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E4F28" w:rsidRPr="003C4D6A" w:rsidRDefault="00213CCE" w:rsidP="003C4D6A">
      <w:pPr>
        <w:pStyle w:val="Textbodyindent"/>
        <w:tabs>
          <w:tab w:val="left" w:pos="0"/>
        </w:tabs>
        <w:autoSpaceDE w:val="0"/>
        <w:ind w:firstLine="0"/>
      </w:pPr>
      <w:r w:rsidRPr="006248AC">
        <w:rPr>
          <w:sz w:val="28"/>
          <w:szCs w:val="28"/>
        </w:rPr>
        <w:t xml:space="preserve">          </w:t>
      </w:r>
      <w:r w:rsidR="003C02DF" w:rsidRPr="0090645B">
        <w:rPr>
          <w:sz w:val="28"/>
          <w:szCs w:val="28"/>
        </w:rPr>
        <w:t>Публичные консультации проводятся по проекту</w:t>
      </w:r>
      <w:r w:rsidR="00616350" w:rsidRPr="0090645B">
        <w:rPr>
          <w:sz w:val="28"/>
          <w:szCs w:val="28"/>
        </w:rPr>
        <w:t xml:space="preserve"> </w:t>
      </w:r>
      <w:r w:rsidR="008E4F28">
        <w:rPr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200C3D">
        <w:rPr>
          <w:sz w:val="28"/>
          <w:szCs w:val="28"/>
        </w:rPr>
        <w:t>«</w:t>
      </w:r>
      <w:r w:rsidR="003C4D6A" w:rsidRPr="003C4D6A">
        <w:rPr>
          <w:sz w:val="28"/>
          <w:szCs w:val="28"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Токарёвского района Тамбовской области</w:t>
      </w:r>
      <w:r w:rsidR="00487CF1" w:rsidRPr="00487CF1">
        <w:rPr>
          <w:color w:val="000000"/>
          <w:kern w:val="2"/>
          <w:sz w:val="28"/>
          <w:szCs w:val="28"/>
          <w:lang w:eastAsia="ru-RU" w:bidi="hi-IN"/>
        </w:rPr>
        <w:t>»</w:t>
      </w:r>
      <w:r w:rsidR="008E4F28">
        <w:rPr>
          <w:bCs/>
          <w:color w:val="00000A"/>
          <w:sz w:val="28"/>
          <w:szCs w:val="28"/>
          <w:lang w:eastAsia="ar-SA" w:bidi="hi-IN"/>
        </w:rPr>
        <w:t>.</w:t>
      </w:r>
    </w:p>
    <w:p w:rsidR="00676DE2" w:rsidRPr="004129F6" w:rsidRDefault="009642E7" w:rsidP="008E4F2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2E231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16.02.2021 по 24</w:t>
      </w:r>
      <w:r w:rsidR="00487C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.02.2021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Default="009642E7" w:rsidP="0090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31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2E231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11.03</w:t>
      </w:r>
      <w:r w:rsidR="00487C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.2021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D6A" w:rsidRDefault="0090645B" w:rsidP="003C4D6A">
      <w:pPr>
        <w:pStyle w:val="a7"/>
        <w:spacing w:after="0" w:line="240" w:lineRule="auto"/>
        <w:ind w:firstLine="708"/>
        <w:jc w:val="both"/>
        <w:rPr>
          <w:rFonts w:eastAsia="Times New Roman"/>
          <w:color w:val="000000"/>
          <w:kern w:val="2"/>
          <w:sz w:val="28"/>
          <w:szCs w:val="28"/>
          <w:lang w:eastAsia="ru-RU" w:bidi="hi-IN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  </w:t>
      </w:r>
      <w:r w:rsidR="003C02DF" w:rsidRPr="00187874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187874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187874">
        <w:rPr>
          <w:rFonts w:eastAsia="Times New Roman"/>
          <w:color w:val="000000"/>
          <w:sz w:val="28"/>
          <w:szCs w:val="28"/>
          <w:lang w:eastAsia="zh-CN"/>
        </w:rPr>
        <w:t xml:space="preserve">утверждение </w:t>
      </w:r>
      <w:r w:rsidR="006248AC">
        <w:rPr>
          <w:rFonts w:eastAsia="Times New Roman"/>
          <w:sz w:val="28"/>
          <w:szCs w:val="28"/>
        </w:rPr>
        <w:t>проекта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E4F28">
        <w:rPr>
          <w:rFonts w:eastAsia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3C4D6A">
        <w:rPr>
          <w:rFonts w:eastAsia="Times New Roman"/>
          <w:sz w:val="28"/>
          <w:szCs w:val="28"/>
        </w:rPr>
        <w:t>«</w:t>
      </w:r>
      <w:r w:rsidR="003C4D6A" w:rsidRPr="003C4D6A">
        <w:rPr>
          <w:rFonts w:eastAsia="Times New Roman"/>
          <w:kern w:val="3"/>
          <w:sz w:val="28"/>
          <w:szCs w:val="28"/>
          <w:lang w:eastAsia="zh-CN"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Токарёвского района Тамбовской области</w:t>
      </w:r>
      <w:r w:rsidR="003C4D6A" w:rsidRPr="00487CF1">
        <w:rPr>
          <w:rFonts w:eastAsia="Times New Roman"/>
          <w:color w:val="000000"/>
          <w:kern w:val="2"/>
          <w:sz w:val="28"/>
          <w:szCs w:val="28"/>
          <w:lang w:eastAsia="ru-RU" w:bidi="hi-IN"/>
        </w:rPr>
        <w:t>»</w:t>
      </w:r>
      <w:r w:rsidR="003C4D6A">
        <w:rPr>
          <w:rFonts w:eastAsia="Times New Roman"/>
          <w:color w:val="000000"/>
          <w:kern w:val="2"/>
          <w:sz w:val="28"/>
          <w:szCs w:val="28"/>
          <w:lang w:eastAsia="ru-RU" w:bidi="hi-IN"/>
        </w:rPr>
        <w:t>.</w:t>
      </w:r>
    </w:p>
    <w:p w:rsidR="009642E7" w:rsidRPr="002E2310" w:rsidRDefault="0090645B" w:rsidP="003C4D6A">
      <w:pPr>
        <w:pStyle w:val="a7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sz w:val="28"/>
          <w:szCs w:val="28"/>
        </w:rPr>
        <w:t xml:space="preserve">         </w:t>
      </w:r>
      <w:r w:rsidR="003C02DF" w:rsidRPr="006248AC">
        <w:rPr>
          <w:rFonts w:eastAsia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6248AC">
        <w:rPr>
          <w:rFonts w:eastAsia="Times New Roman"/>
          <w:sz w:val="28"/>
          <w:szCs w:val="28"/>
          <w:shd w:val="clear" w:color="auto" w:fill="FFFFFF"/>
          <w:lang w:eastAsia="ru-RU"/>
        </w:rPr>
        <w:t>выявление</w:t>
      </w:r>
      <w:r w:rsidR="009642E7" w:rsidRPr="006248A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6248AC">
        <w:rPr>
          <w:rFonts w:eastAsia="Calibri"/>
          <w:sz w:val="28"/>
          <w:szCs w:val="28"/>
        </w:rPr>
        <w:t xml:space="preserve">в </w:t>
      </w:r>
      <w:r w:rsidR="007A4018" w:rsidRPr="006248AC">
        <w:rPr>
          <w:rFonts w:eastAsia="Times New Roman"/>
          <w:sz w:val="28"/>
          <w:szCs w:val="28"/>
        </w:rPr>
        <w:t>проект</w:t>
      </w:r>
      <w:r w:rsidR="00226FB9" w:rsidRPr="006248AC">
        <w:rPr>
          <w:rFonts w:eastAsia="Times New Roman"/>
          <w:sz w:val="28"/>
          <w:szCs w:val="28"/>
        </w:rPr>
        <w:t>е</w:t>
      </w:r>
      <w:r w:rsidR="007A4018" w:rsidRPr="006248AC">
        <w:rPr>
          <w:rFonts w:eastAsia="Times New Roman"/>
          <w:sz w:val="28"/>
          <w:szCs w:val="28"/>
        </w:rPr>
        <w:t xml:space="preserve"> </w:t>
      </w:r>
      <w:r w:rsidR="008E4F28">
        <w:rPr>
          <w:rFonts w:eastAsia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2E2310">
        <w:rPr>
          <w:rFonts w:eastAsia="Times New Roman"/>
          <w:sz w:val="28"/>
          <w:szCs w:val="28"/>
        </w:rPr>
        <w:t xml:space="preserve">       </w:t>
      </w:r>
      <w:r w:rsidR="003C4D6A">
        <w:rPr>
          <w:rFonts w:eastAsia="Times New Roman"/>
          <w:sz w:val="28"/>
          <w:szCs w:val="28"/>
        </w:rPr>
        <w:t>«</w:t>
      </w:r>
      <w:r w:rsidR="003C4D6A" w:rsidRPr="003C4D6A">
        <w:rPr>
          <w:rFonts w:eastAsia="Times New Roman"/>
          <w:kern w:val="3"/>
          <w:sz w:val="28"/>
          <w:szCs w:val="28"/>
          <w:lang w:eastAsia="zh-CN"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Токарёвского района Тамбовской области</w:t>
      </w:r>
      <w:r w:rsidR="003C4D6A" w:rsidRPr="00487CF1">
        <w:rPr>
          <w:rFonts w:eastAsia="Times New Roman"/>
          <w:color w:val="000000"/>
          <w:kern w:val="2"/>
          <w:sz w:val="28"/>
          <w:szCs w:val="28"/>
          <w:lang w:eastAsia="ru-RU" w:bidi="hi-IN"/>
        </w:rPr>
        <w:t>»</w:t>
      </w:r>
      <w:r w:rsidR="003C4D6A">
        <w:rPr>
          <w:rFonts w:eastAsia="Times New Roman"/>
          <w:color w:val="000000"/>
          <w:kern w:val="2"/>
          <w:sz w:val="28"/>
          <w:szCs w:val="28"/>
          <w:lang w:eastAsia="ru-RU" w:bidi="hi-IN"/>
        </w:rPr>
        <w:t xml:space="preserve">, </w:t>
      </w:r>
      <w:r w:rsidR="00F536FD" w:rsidRPr="006248AC">
        <w:rPr>
          <w:rFonts w:eastAsia="Times New Roman"/>
          <w:sz w:val="28"/>
          <w:szCs w:val="28"/>
          <w:lang w:eastAsia="ar-SA"/>
        </w:rPr>
        <w:t>требований</w:t>
      </w:r>
      <w:r w:rsidR="009642E7" w:rsidRPr="006248AC">
        <w:rPr>
          <w:rFonts w:eastAsia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6248AC">
        <w:rPr>
          <w:rFonts w:eastAsia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8E4F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20D4F" w:rsidRDefault="00487CF1" w:rsidP="00487CF1">
      <w:pPr>
        <w:spacing w:after="0" w:line="240" w:lineRule="auto"/>
        <w:ind w:firstLine="708"/>
        <w:contextualSpacing/>
        <w:jc w:val="both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pacing w:val="-4"/>
          <w:kern w:val="2"/>
          <w:sz w:val="28"/>
          <w:szCs w:val="28"/>
          <w:lang w:eastAsia="ru-RU" w:bidi="hi-IN"/>
        </w:rPr>
        <w:t xml:space="preserve">- </w:t>
      </w:r>
      <w:r w:rsidR="00A20D4F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Федеральный закон</w:t>
      </w:r>
      <w:r w:rsidR="002E2310" w:rsidRPr="002E231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от 26.12.2008 </w:t>
      </w:r>
      <w:r w:rsidR="002E2310" w:rsidRPr="002E231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№ 294-ФЗ</w:t>
      </w:r>
      <w:r w:rsidR="002E2310" w:rsidRPr="002E231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«О защите прав юридических лиц и индивидуальных предпринимателей при осуществлении государственного контроля (надз</w:t>
      </w:r>
      <w:r w:rsidR="00A20D4F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ора) и муниципального контроля»;</w:t>
      </w:r>
      <w:r w:rsidR="002E2310" w:rsidRPr="002E231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</w:t>
      </w:r>
    </w:p>
    <w:p w:rsidR="00487CF1" w:rsidRDefault="00A20D4F" w:rsidP="00487C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- </w:t>
      </w:r>
      <w:r w:rsidR="002E2310" w:rsidRPr="002E231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За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кон</w:t>
      </w:r>
      <w:r w:rsidR="002E2310" w:rsidRPr="002E231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РФ от 21 февраля 1992 г. № 2395-I "О недрах"</w:t>
      </w:r>
      <w:r w:rsidR="00487CF1">
        <w:rPr>
          <w:rFonts w:ascii="Times New Roman" w:eastAsia="Times New Roman" w:hAnsi="Times New Roman" w:cs="Times New Roman"/>
          <w:color w:val="000000"/>
          <w:spacing w:val="-4"/>
          <w:kern w:val="2"/>
          <w:sz w:val="28"/>
          <w:szCs w:val="28"/>
          <w:lang w:eastAsia="ru-RU" w:bidi="hi-IN"/>
        </w:rPr>
        <w:t>;</w:t>
      </w:r>
      <w:r w:rsidR="00487CF1" w:rsidRPr="00487CF1">
        <w:rPr>
          <w:rFonts w:ascii="Times New Roman" w:eastAsia="Times New Roman" w:hAnsi="Times New Roman" w:cs="Times New Roman"/>
          <w:color w:val="000000"/>
          <w:spacing w:val="-4"/>
          <w:kern w:val="2"/>
          <w:sz w:val="28"/>
          <w:szCs w:val="28"/>
          <w:lang w:eastAsia="ru-RU" w:bidi="hi-IN"/>
        </w:rPr>
        <w:t xml:space="preserve"> </w:t>
      </w:r>
    </w:p>
    <w:p w:rsidR="00487CF1" w:rsidRDefault="006248AC" w:rsidP="00A20D4F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 w:rsidRPr="006248A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- </w:t>
      </w:r>
      <w:r w:rsidR="008E4F2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Федеральный закон</w:t>
      </w:r>
      <w:r w:rsidR="008E4F28" w:rsidRPr="008E4F2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от 06.10.2003 № 131-ФЗ «Об общих принципах организации местного самоупра</w:t>
      </w:r>
      <w:r w:rsidR="008E4F2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вления в Российской Федерации»;</w:t>
      </w:r>
    </w:p>
    <w:p w:rsidR="003C4D6A" w:rsidRDefault="003C4D6A" w:rsidP="00A20D4F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</w:t>
      </w:r>
      <w:r w:rsidRPr="003C4D6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Постановление</w:t>
      </w:r>
      <w:r w:rsidRPr="003C4D6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администрации Тамбовской области от 27 февраля 2019 г. N 192 "Об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Тамбовской области"</w:t>
      </w:r>
    </w:p>
    <w:p w:rsidR="00F572AC" w:rsidRDefault="00A61042" w:rsidP="008E4F28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D75C4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0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48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6170CD" w:rsidRPr="00487CF1" w:rsidRDefault="006170CD" w:rsidP="00487CF1">
      <w:pPr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  <w:r w:rsidRPr="0090645B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3C4D6A">
        <w:rPr>
          <w:rFonts w:eastAsia="Times New Roman"/>
          <w:sz w:val="28"/>
          <w:szCs w:val="28"/>
        </w:rPr>
        <w:t>«</w:t>
      </w:r>
      <w:r w:rsidR="003C4D6A" w:rsidRPr="003C4D6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Токарёвского района Тамбовской области</w:t>
      </w:r>
      <w:r w:rsidR="003C4D6A" w:rsidRPr="00487CF1">
        <w:rPr>
          <w:rFonts w:eastAsia="Times New Roman"/>
          <w:color w:val="000000"/>
          <w:kern w:val="2"/>
          <w:sz w:val="28"/>
          <w:szCs w:val="28"/>
          <w:lang w:eastAsia="ru-RU" w:bidi="hi-IN"/>
        </w:rPr>
        <w:t>»</w:t>
      </w:r>
      <w:r w:rsidRPr="00A20D4F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.</w:t>
      </w:r>
    </w:p>
    <w:p w:rsidR="007605AC" w:rsidRPr="006417C2" w:rsidRDefault="003C02DF" w:rsidP="0090645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170CD" w:rsidRDefault="003C02DF" w:rsidP="00200C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Иные предложения и замечания, которые, по Вашему мнению, целесообразно учесть в рамках о</w:t>
      </w:r>
      <w:r w:rsidR="00200C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200C3D" w:rsidRPr="00200C3D" w:rsidRDefault="00200C3D" w:rsidP="00200C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4F" w:rsidRDefault="0090645B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</w:t>
      </w: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C4D6A" w:rsidRDefault="003C4D6A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C4D6A" w:rsidRDefault="003C4D6A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20D4F" w:rsidRDefault="00A20D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C51C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170CD" w:rsidRPr="00200C3D" w:rsidRDefault="006170CD" w:rsidP="00C83736">
      <w:pPr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645B">
        <w:rPr>
          <w:rFonts w:ascii="Times New Roman" w:eastAsia="Times New Roman" w:hAnsi="Times New Roman" w:cs="Times New Roman"/>
          <w:sz w:val="28"/>
          <w:szCs w:val="28"/>
        </w:rPr>
        <w:t xml:space="preserve">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3C4D6A">
        <w:rPr>
          <w:rFonts w:eastAsia="Times New Roman"/>
          <w:sz w:val="28"/>
          <w:szCs w:val="28"/>
        </w:rPr>
        <w:t>«</w:t>
      </w:r>
      <w:r w:rsidR="003C4D6A" w:rsidRPr="003C4D6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Токарёвского района Тамбовской области</w:t>
      </w:r>
      <w:r w:rsidR="003C4D6A" w:rsidRPr="00487CF1">
        <w:rPr>
          <w:rFonts w:eastAsia="Times New Roman"/>
          <w:color w:val="000000"/>
          <w:kern w:val="2"/>
          <w:sz w:val="28"/>
          <w:szCs w:val="28"/>
          <w:lang w:eastAsia="ru-RU" w:bidi="hi-IN"/>
        </w:rPr>
        <w:t>»</w:t>
      </w:r>
      <w:r w:rsidR="003C4D6A">
        <w:rPr>
          <w:rFonts w:eastAsia="Times New Roman"/>
          <w:color w:val="000000"/>
          <w:kern w:val="2"/>
          <w:sz w:val="28"/>
          <w:szCs w:val="28"/>
          <w:lang w:eastAsia="ru-RU" w:bidi="hi-IN"/>
        </w:rPr>
        <w:t>.</w:t>
      </w:r>
    </w:p>
    <w:p w:rsidR="00C83736" w:rsidRPr="00C83736" w:rsidRDefault="00C83736" w:rsidP="00C83736">
      <w:pPr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</w:p>
    <w:p w:rsidR="00C83736" w:rsidRPr="00C83736" w:rsidRDefault="00031433" w:rsidP="00C83736">
      <w:pPr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64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6170C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3C4D6A">
        <w:rPr>
          <w:rFonts w:eastAsia="Times New Roman"/>
          <w:sz w:val="28"/>
          <w:szCs w:val="28"/>
        </w:rPr>
        <w:t>«</w:t>
      </w:r>
      <w:r w:rsidR="003C4D6A" w:rsidRPr="003C4D6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Токарёвского района Тамбовской области</w:t>
      </w:r>
      <w:r w:rsidR="003C4D6A" w:rsidRPr="00487CF1">
        <w:rPr>
          <w:rFonts w:eastAsia="Times New Roman"/>
          <w:color w:val="000000"/>
          <w:kern w:val="2"/>
          <w:sz w:val="28"/>
          <w:szCs w:val="28"/>
          <w:lang w:eastAsia="ru-RU" w:bidi="hi-IN"/>
        </w:rPr>
        <w:t>»</w:t>
      </w:r>
      <w:r w:rsidR="006170CD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.</w:t>
      </w:r>
    </w:p>
    <w:p w:rsidR="00DC7782" w:rsidRPr="00C83736" w:rsidRDefault="00031433" w:rsidP="00C83736">
      <w:pPr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90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05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3C4D6A">
        <w:rPr>
          <w:rFonts w:eastAsia="Times New Roman"/>
          <w:sz w:val="28"/>
          <w:szCs w:val="28"/>
        </w:rPr>
        <w:t>«</w:t>
      </w:r>
      <w:r w:rsidR="003C4D6A" w:rsidRPr="003C4D6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Токарёвского района Тамбовской области</w:t>
      </w:r>
      <w:r w:rsidR="003C4D6A" w:rsidRPr="00487CF1">
        <w:rPr>
          <w:rFonts w:eastAsia="Times New Roman"/>
          <w:color w:val="000000"/>
          <w:kern w:val="2"/>
          <w:sz w:val="28"/>
          <w:szCs w:val="28"/>
          <w:lang w:eastAsia="ru-RU" w:bidi="hi-IN"/>
        </w:rPr>
        <w:t>»</w:t>
      </w:r>
      <w:r w:rsidR="00200C3D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 xml:space="preserve"> 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DC77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</w:t>
      </w:r>
      <w:bookmarkStart w:id="0" w:name="_GoBack"/>
      <w:bookmarkEnd w:id="0"/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90645B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49</cp:revision>
  <cp:lastPrinted>2020-11-25T12:56:00Z</cp:lastPrinted>
  <dcterms:created xsi:type="dcterms:W3CDTF">2019-05-20T18:31:00Z</dcterms:created>
  <dcterms:modified xsi:type="dcterms:W3CDTF">2021-02-15T13:19:00Z</dcterms:modified>
</cp:coreProperties>
</file>