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BF36B6" w:rsidRDefault="00213CCE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3C02DF" w:rsidRPr="004F085E">
        <w:rPr>
          <w:rFonts w:eastAsia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eastAsia="Times New Roman" w:cs="Times New Roman"/>
          <w:sz w:val="28"/>
          <w:szCs w:val="28"/>
        </w:rPr>
        <w:t>«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8B5B48">
        <w:rPr>
          <w:rFonts w:eastAsia="Calibri" w:cs="Times New Roman"/>
          <w:sz w:val="28"/>
          <w:szCs w:val="28"/>
        </w:rPr>
        <w:t>»</w:t>
      </w:r>
      <w:r w:rsidR="00676DE2">
        <w:rPr>
          <w:rFonts w:eastAsia="Calibri" w:cs="Times New Roman"/>
          <w:sz w:val="28"/>
          <w:szCs w:val="28"/>
        </w:rPr>
        <w:t>.</w:t>
      </w:r>
    </w:p>
    <w:p w:rsid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676D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15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D3" w:rsidRPr="00BF36B6" w:rsidRDefault="000B2A37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F085E" w:rsidRPr="004F0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4F085E">
        <w:rPr>
          <w:rFonts w:eastAsia="Times New Roman" w:cs="Times New Roman"/>
          <w:color w:val="000000"/>
          <w:sz w:val="28"/>
          <w:szCs w:val="28"/>
        </w:rPr>
        <w:t xml:space="preserve">внесение </w:t>
      </w:r>
      <w:r w:rsidR="00A633DD">
        <w:rPr>
          <w:rFonts w:eastAsia="Times New Roman" w:cs="Times New Roman"/>
          <w:color w:val="000000"/>
          <w:sz w:val="28"/>
          <w:szCs w:val="28"/>
        </w:rPr>
        <w:t xml:space="preserve">изменений </w:t>
      </w:r>
      <w:r w:rsidR="00676DE2" w:rsidRPr="00676DE2">
        <w:rPr>
          <w:rFonts w:eastAsia="Calibri" w:cs="Times New Roman"/>
          <w:sz w:val="28"/>
          <w:szCs w:val="28"/>
        </w:rPr>
        <w:t xml:space="preserve">и дополнений в </w:t>
      </w:r>
      <w:r w:rsidR="00BF36B6" w:rsidRPr="00BF36B6">
        <w:rPr>
          <w:rFonts w:eastAsia="TimesNewRomanPSMT" w:cs="Times New Roman"/>
          <w:bCs/>
          <w:sz w:val="28"/>
          <w:szCs w:val="28"/>
        </w:rPr>
        <w:t xml:space="preserve">Административный регламент </w:t>
      </w:r>
      <w:r w:rsidRPr="000B2A37">
        <w:rPr>
          <w:rFonts w:eastAsia="TimesNewRomanPSMT" w:cs="Times New Roman"/>
          <w:bCs/>
          <w:color w:val="000000"/>
          <w:sz w:val="28"/>
          <w:szCs w:val="28"/>
        </w:rPr>
        <w:t>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>
        <w:rPr>
          <w:rFonts w:ascii="Liberation Serif" w:eastAsia="SimSun" w:hAnsi="Liberation Serif"/>
          <w:sz w:val="28"/>
          <w:szCs w:val="28"/>
        </w:rPr>
        <w:t>.</w:t>
      </w:r>
    </w:p>
    <w:p w:rsidR="009642E7" w:rsidRPr="00BF36B6" w:rsidRDefault="004F085E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 w:rsidRPr="004F085E">
        <w:rPr>
          <w:rFonts w:eastAsia="Times New Roman" w:cs="Times New Roman"/>
          <w:sz w:val="28"/>
          <w:szCs w:val="28"/>
        </w:rPr>
        <w:t xml:space="preserve"> </w:t>
      </w:r>
      <w:r w:rsidR="000B2A37">
        <w:rPr>
          <w:rFonts w:eastAsia="Times New Roman" w:cs="Times New Roman"/>
          <w:sz w:val="28"/>
          <w:szCs w:val="28"/>
        </w:rPr>
        <w:t xml:space="preserve">      </w:t>
      </w:r>
      <w:r w:rsidR="003C02DF" w:rsidRPr="004F085E">
        <w:rPr>
          <w:rFonts w:eastAsia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cs="Times New Roman"/>
          <w:sz w:val="28"/>
          <w:szCs w:val="28"/>
        </w:rPr>
        <w:t xml:space="preserve">во </w:t>
      </w:r>
      <w:r w:rsidRPr="004F085E">
        <w:rPr>
          <w:rFonts w:eastAsia="Times New Roman" w:cs="Times New Roman"/>
          <w:color w:val="000000"/>
          <w:sz w:val="28"/>
          <w:szCs w:val="28"/>
        </w:rPr>
        <w:t xml:space="preserve">внесении изменений </w:t>
      </w:r>
      <w:r w:rsidR="00F572AC" w:rsidRPr="00F572AC">
        <w:rPr>
          <w:rFonts w:eastAsia="Calibri" w:cs="Times New Roman"/>
          <w:sz w:val="28"/>
          <w:szCs w:val="28"/>
        </w:rPr>
        <w:t xml:space="preserve">и дополнений </w:t>
      </w:r>
      <w:r w:rsidR="00BB768E" w:rsidRPr="00FF64E3">
        <w:rPr>
          <w:rFonts w:eastAsia="Calibri" w:cs="Times New Roman"/>
          <w:sz w:val="28"/>
          <w:szCs w:val="28"/>
        </w:rPr>
        <w:t xml:space="preserve">в </w:t>
      </w:r>
      <w:r w:rsidR="002724D3" w:rsidRPr="002724D3">
        <w:rPr>
          <w:rFonts w:eastAsia="TimesNewRomanPSMT" w:cs="Times New Roman"/>
          <w:bCs/>
          <w:sz w:val="28"/>
          <w:szCs w:val="28"/>
        </w:rPr>
        <w:t xml:space="preserve">Административный регламент 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0B2A37">
        <w:rPr>
          <w:rFonts w:ascii="Liberation Serif" w:eastAsia="SimSun" w:hAnsi="Liberation Serif"/>
          <w:sz w:val="28"/>
          <w:szCs w:val="28"/>
        </w:rPr>
        <w:t xml:space="preserve"> </w:t>
      </w:r>
      <w:r w:rsidR="00F536FD" w:rsidRPr="004F085E">
        <w:rPr>
          <w:rFonts w:eastAsia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eastAsia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6DE2" w:rsidRDefault="00676DE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2A37" w:rsidRDefault="000B2A37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F36B6" w:rsidRPr="00BF36B6" w:rsidRDefault="00253C58" w:rsidP="00BF36B6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="004F085E" w:rsidRPr="004F085E">
        <w:rPr>
          <w:rFonts w:eastAsia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F36B6">
        <w:rPr>
          <w:rFonts w:eastAsia="Times New Roman" w:cs="Times New Roman"/>
          <w:sz w:val="28"/>
          <w:szCs w:val="28"/>
        </w:rPr>
        <w:t>«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BF36B6">
        <w:rPr>
          <w:rFonts w:eastAsia="TimesNewRomanPSMT" w:cs="Times New Roman"/>
          <w:bCs/>
          <w:sz w:val="28"/>
          <w:szCs w:val="28"/>
        </w:rPr>
        <w:t>»</w:t>
      </w:r>
    </w:p>
    <w:p w:rsidR="00BB768E" w:rsidRPr="00BB768E" w:rsidRDefault="00BB768E" w:rsidP="00BF36B6">
      <w:pPr>
        <w:pStyle w:val="Standard"/>
        <w:jc w:val="both"/>
        <w:rPr>
          <w:rFonts w:eastAsia="Calibri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2A37" w:rsidRDefault="000B2A37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2A37" w:rsidRDefault="000B2A37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724D3" w:rsidRDefault="002724D3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BF36B6" w:rsidRDefault="00F572AC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 w:rsidRPr="004E695F">
        <w:rPr>
          <w:rFonts w:eastAsia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eastAsia="Times New Roman" w:cs="Times New Roman"/>
          <w:sz w:val="28"/>
          <w:szCs w:val="28"/>
        </w:rPr>
        <w:t>«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BB768E" w:rsidRPr="004E695F">
        <w:rPr>
          <w:rFonts w:eastAsia="Calibri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BF36B6" w:rsidRDefault="002724D3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    </w:t>
      </w:r>
      <w:r w:rsidR="003C02DF" w:rsidRPr="004E695F">
        <w:rPr>
          <w:rFonts w:eastAsia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eastAsia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eastAsia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eastAsia="Times New Roman" w:cs="Times New Roman"/>
          <w:sz w:val="28"/>
          <w:szCs w:val="28"/>
        </w:rPr>
        <w:t>«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676DE2">
        <w:rPr>
          <w:rFonts w:eastAsia="Calibri" w:cs="Times New Roman"/>
          <w:sz w:val="28"/>
          <w:szCs w:val="28"/>
        </w:rPr>
        <w:t>».</w:t>
      </w:r>
    </w:p>
    <w:p w:rsidR="005C7774" w:rsidRPr="00BF36B6" w:rsidRDefault="002724D3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3C02DF" w:rsidRPr="004E695F">
        <w:rPr>
          <w:rFonts w:eastAsia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eastAsia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eastAsia="Times New Roman" w:cs="Times New Roman"/>
          <w:sz w:val="28"/>
          <w:szCs w:val="28"/>
        </w:rPr>
        <w:t>«</w:t>
      </w:r>
      <w:r w:rsidR="000B2A37" w:rsidRPr="000B2A37">
        <w:rPr>
          <w:rFonts w:eastAsia="TimesNewRomanPSMT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«Предоставление информации об объектах муниципального имущества, находящихся в собственности муниципального образования и предназначенных для сдачи в аренду», утвержденный постановлением администрации района от 24.09.2010 № 459</w:t>
      </w:r>
      <w:r w:rsidR="000B2A37">
        <w:rPr>
          <w:rFonts w:ascii="Liberation Serif" w:eastAsia="SimSun" w:hAnsi="Liberation Serif"/>
          <w:sz w:val="28"/>
          <w:szCs w:val="28"/>
        </w:rPr>
        <w:t>»</w:t>
      </w:r>
      <w:r w:rsidR="00324386" w:rsidRPr="004E69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</w:t>
      </w:r>
      <w:bookmarkStart w:id="0" w:name="_GoBack"/>
      <w:bookmarkEnd w:id="0"/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потенциальных адресатов 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2A3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24D3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6B6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21</cp:revision>
  <cp:lastPrinted>2019-07-11T05:28:00Z</cp:lastPrinted>
  <dcterms:created xsi:type="dcterms:W3CDTF">2019-05-20T18:31:00Z</dcterms:created>
  <dcterms:modified xsi:type="dcterms:W3CDTF">2019-07-12T11:48:00Z</dcterms:modified>
</cp:coreProperties>
</file>