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Default="00416EE4" w:rsidP="00416EE4">
      <w:pPr>
        <w:suppressAutoHyphens w:val="0"/>
        <w:rPr>
          <w:lang w:eastAsia="ru-RU"/>
        </w:rPr>
      </w:pPr>
    </w:p>
    <w:p w:rsidR="00416EE4" w:rsidRDefault="00416EE4" w:rsidP="00416EE4">
      <w:pPr>
        <w:suppressAutoHyphens w:val="0"/>
        <w:rPr>
          <w:lang w:eastAsia="ru-RU"/>
        </w:rPr>
      </w:pPr>
    </w:p>
    <w:p w:rsidR="00416EE4" w:rsidRPr="00F370E3" w:rsidRDefault="00416EE4" w:rsidP="00416EE4">
      <w:pPr>
        <w:suppressAutoHyphens w:val="0"/>
        <w:jc w:val="center"/>
        <w:rPr>
          <w:lang w:eastAsia="ru-RU"/>
        </w:rPr>
      </w:pPr>
      <w:r w:rsidRPr="00F370E3">
        <w:rPr>
          <w:b/>
          <w:bCs/>
          <w:color w:val="000000"/>
          <w:sz w:val="26"/>
          <w:szCs w:val="26"/>
          <w:lang w:eastAsia="ru-RU"/>
        </w:rPr>
        <w:t>Заключение</w:t>
      </w:r>
    </w:p>
    <w:p w:rsidR="00416EE4" w:rsidRPr="00F370E3" w:rsidRDefault="00416EE4" w:rsidP="00416EE4">
      <w:pPr>
        <w:suppressAutoHyphens w:val="0"/>
        <w:jc w:val="center"/>
        <w:rPr>
          <w:lang w:eastAsia="ru-RU"/>
        </w:rPr>
      </w:pPr>
      <w:r w:rsidRPr="00F370E3">
        <w:rPr>
          <w:b/>
          <w:bCs/>
          <w:color w:val="000000"/>
          <w:sz w:val="26"/>
          <w:szCs w:val="26"/>
          <w:lang w:eastAsia="ru-RU"/>
        </w:rPr>
        <w:t xml:space="preserve">о результатах экспертизы </w:t>
      </w:r>
    </w:p>
    <w:p w:rsidR="00416EE4" w:rsidRPr="00F370E3" w:rsidRDefault="00416EE4" w:rsidP="00416EE4">
      <w:pPr>
        <w:suppressAutoHyphens w:val="0"/>
        <w:jc w:val="center"/>
        <w:rPr>
          <w:lang w:eastAsia="ru-RU"/>
        </w:rPr>
      </w:pPr>
      <w:r w:rsidRPr="00F370E3">
        <w:rPr>
          <w:b/>
          <w:bCs/>
          <w:color w:val="000000"/>
          <w:sz w:val="26"/>
          <w:szCs w:val="26"/>
          <w:lang w:eastAsia="ru-RU"/>
        </w:rPr>
        <w:t>нормативного правового акта</w:t>
      </w:r>
    </w:p>
    <w:p w:rsidR="00416EE4" w:rsidRPr="00F370E3" w:rsidRDefault="00416EE4" w:rsidP="00416EE4">
      <w:pPr>
        <w:suppressAutoHyphens w:val="0"/>
        <w:rPr>
          <w:lang w:eastAsia="ru-RU"/>
        </w:rPr>
      </w:pPr>
    </w:p>
    <w:p w:rsidR="00416EE4" w:rsidRPr="00E47D27" w:rsidRDefault="00416EE4" w:rsidP="00A9716B">
      <w:pPr>
        <w:suppressAutoHyphens w:val="0"/>
        <w:ind w:firstLine="708"/>
        <w:jc w:val="both"/>
        <w:rPr>
          <w:b/>
          <w:lang w:eastAsia="ru-RU"/>
        </w:rPr>
      </w:pPr>
      <w:r w:rsidRPr="00E47D27">
        <w:rPr>
          <w:b/>
          <w:color w:val="000000"/>
          <w:lang w:eastAsia="ru-RU"/>
        </w:rPr>
        <w:t xml:space="preserve">1. </w:t>
      </w:r>
      <w:r w:rsidRPr="00E47D27">
        <w:rPr>
          <w:b/>
          <w:color w:val="000000"/>
          <w:sz w:val="26"/>
          <w:szCs w:val="26"/>
          <w:lang w:eastAsia="ru-RU"/>
        </w:rPr>
        <w:t>Информация о нормативном правовом акте:</w:t>
      </w:r>
    </w:p>
    <w:p w:rsidR="00A17CBE" w:rsidRPr="00E47D27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1.1. </w:t>
      </w:r>
      <w:r w:rsidRPr="00E47D27">
        <w:rPr>
          <w:b/>
          <w:color w:val="000000"/>
          <w:sz w:val="26"/>
          <w:szCs w:val="26"/>
          <w:lang w:eastAsia="ru-RU"/>
        </w:rPr>
        <w:t xml:space="preserve">Реквизиты и наименование нормативного правового акта: </w:t>
      </w:r>
    </w:p>
    <w:p w:rsidR="002E6F1E" w:rsidRPr="002E6F1E" w:rsidRDefault="00D46EFE" w:rsidP="00A9716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</w:t>
      </w:r>
      <w:r w:rsidRPr="00A81532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е</w:t>
      </w:r>
      <w:r w:rsidRPr="00A81532">
        <w:rPr>
          <w:color w:val="000000"/>
          <w:sz w:val="28"/>
          <w:szCs w:val="28"/>
        </w:rPr>
        <w:t xml:space="preserve"> </w:t>
      </w:r>
      <w:r w:rsidR="002E6F1E" w:rsidRPr="002E6F1E">
        <w:rPr>
          <w:color w:val="000000"/>
          <w:sz w:val="28"/>
          <w:szCs w:val="28"/>
          <w:lang w:eastAsia="ru-RU"/>
        </w:rPr>
        <w:t xml:space="preserve">Токарёвского районного Совета народных депутатов от 24.09.2015 № 156 «Об инвестиционной деятельности в </w:t>
      </w:r>
      <w:proofErr w:type="spellStart"/>
      <w:r w:rsidR="002E6F1E" w:rsidRPr="002E6F1E">
        <w:rPr>
          <w:color w:val="000000"/>
          <w:sz w:val="28"/>
          <w:szCs w:val="28"/>
          <w:lang w:eastAsia="ru-RU"/>
        </w:rPr>
        <w:t>Токарёвском</w:t>
      </w:r>
      <w:proofErr w:type="spellEnd"/>
      <w:r w:rsidR="002E6F1E" w:rsidRPr="002E6F1E">
        <w:rPr>
          <w:color w:val="000000"/>
          <w:sz w:val="28"/>
          <w:szCs w:val="28"/>
          <w:lang w:eastAsia="ru-RU"/>
        </w:rPr>
        <w:t xml:space="preserve"> районе Тамбовской области».</w:t>
      </w:r>
    </w:p>
    <w:p w:rsidR="00E47D27" w:rsidRDefault="00416EE4" w:rsidP="00A9716B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1.2. </w:t>
      </w:r>
      <w:r w:rsidRPr="00E47D27">
        <w:rPr>
          <w:b/>
          <w:color w:val="000000"/>
          <w:sz w:val="26"/>
          <w:szCs w:val="26"/>
          <w:lang w:eastAsia="ru-RU"/>
        </w:rPr>
        <w:t>Разработчик нормативного правового акта:</w:t>
      </w:r>
      <w:r w:rsidRPr="00F370E3">
        <w:rPr>
          <w:color w:val="000000"/>
          <w:sz w:val="26"/>
          <w:szCs w:val="26"/>
          <w:lang w:eastAsia="ru-RU"/>
        </w:rPr>
        <w:t xml:space="preserve"> </w:t>
      </w:r>
    </w:p>
    <w:p w:rsidR="00416EE4" w:rsidRPr="00F370E3" w:rsidRDefault="00D46EFE" w:rsidP="00A9716B">
      <w:pPr>
        <w:suppressAutoHyphens w:val="0"/>
        <w:ind w:firstLine="708"/>
        <w:jc w:val="both"/>
        <w:rPr>
          <w:lang w:eastAsia="ru-RU"/>
        </w:rPr>
      </w:pPr>
      <w:r>
        <w:rPr>
          <w:sz w:val="28"/>
          <w:szCs w:val="28"/>
        </w:rPr>
        <w:t>О</w:t>
      </w:r>
      <w:r w:rsidRPr="00A81532">
        <w:rPr>
          <w:sz w:val="28"/>
          <w:szCs w:val="28"/>
        </w:rPr>
        <w:t xml:space="preserve">тдел </w:t>
      </w:r>
      <w:r w:rsidR="002E6F1E">
        <w:rPr>
          <w:sz w:val="28"/>
          <w:szCs w:val="28"/>
        </w:rPr>
        <w:t>по экономике</w:t>
      </w:r>
      <w:r w:rsidRPr="00A81532">
        <w:rPr>
          <w:sz w:val="28"/>
          <w:szCs w:val="28"/>
        </w:rPr>
        <w:t xml:space="preserve"> </w:t>
      </w:r>
      <w:r w:rsidR="00766D0D">
        <w:rPr>
          <w:sz w:val="28"/>
          <w:szCs w:val="28"/>
        </w:rPr>
        <w:t>администрации Токарё</w:t>
      </w:r>
      <w:r w:rsidR="00A17CBE" w:rsidRPr="00040D31">
        <w:rPr>
          <w:sz w:val="28"/>
          <w:szCs w:val="28"/>
        </w:rPr>
        <w:t>вского района</w:t>
      </w:r>
      <w:r w:rsidR="00766D0D">
        <w:rPr>
          <w:sz w:val="28"/>
          <w:szCs w:val="28"/>
        </w:rPr>
        <w:t xml:space="preserve"> Тамбовской области</w:t>
      </w:r>
      <w:r w:rsidR="00416EE4" w:rsidRPr="00F370E3">
        <w:rPr>
          <w:color w:val="000000"/>
          <w:sz w:val="26"/>
          <w:szCs w:val="26"/>
          <w:lang w:eastAsia="ru-RU"/>
        </w:rPr>
        <w:t>.</w:t>
      </w:r>
    </w:p>
    <w:p w:rsidR="001C4409" w:rsidRPr="00E47D27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1.3. </w:t>
      </w:r>
      <w:r w:rsidRPr="00E47D27">
        <w:rPr>
          <w:b/>
          <w:color w:val="000000"/>
          <w:sz w:val="26"/>
          <w:szCs w:val="26"/>
          <w:lang w:eastAsia="ru-RU"/>
        </w:rPr>
        <w:t xml:space="preserve">Сведения об опубликовании нормативного правового акта: </w:t>
      </w:r>
    </w:p>
    <w:p w:rsidR="00416EE4" w:rsidRPr="00F370E3" w:rsidRDefault="00D46EFE" w:rsidP="00A9716B">
      <w:pPr>
        <w:suppressAutoHyphens w:val="0"/>
        <w:ind w:firstLine="708"/>
        <w:jc w:val="both"/>
        <w:rPr>
          <w:lang w:eastAsia="ru-RU"/>
        </w:rPr>
      </w:pPr>
      <w:r>
        <w:rPr>
          <w:sz w:val="28"/>
          <w:szCs w:val="28"/>
        </w:rPr>
        <w:t>О</w:t>
      </w:r>
      <w:r w:rsidR="001C4409">
        <w:rPr>
          <w:sz w:val="28"/>
          <w:szCs w:val="28"/>
        </w:rPr>
        <w:t xml:space="preserve">публиковано </w:t>
      </w:r>
      <w:r w:rsidR="001C4409" w:rsidRPr="00205C47">
        <w:rPr>
          <w:sz w:val="28"/>
          <w:szCs w:val="28"/>
        </w:rPr>
        <w:t xml:space="preserve">на сайте </w:t>
      </w:r>
      <w:r w:rsidR="001C4409">
        <w:rPr>
          <w:sz w:val="28"/>
          <w:szCs w:val="28"/>
        </w:rPr>
        <w:t xml:space="preserve">сетевого издания «ТОП 68 Тамбовский областной портал» </w:t>
      </w:r>
      <w:r w:rsidR="001C4409" w:rsidRPr="00205C47">
        <w:rPr>
          <w:sz w:val="28"/>
          <w:szCs w:val="28"/>
        </w:rPr>
        <w:t xml:space="preserve">в информационно-телекоммуникационной сети </w:t>
      </w:r>
      <w:r w:rsidR="001C4409">
        <w:rPr>
          <w:sz w:val="28"/>
          <w:szCs w:val="28"/>
        </w:rPr>
        <w:t>и</w:t>
      </w:r>
      <w:r w:rsidR="001C4409" w:rsidRPr="00205C47">
        <w:rPr>
          <w:sz w:val="28"/>
          <w:szCs w:val="28"/>
        </w:rPr>
        <w:t>нтернет</w:t>
      </w:r>
      <w:r w:rsidR="001C4409">
        <w:rPr>
          <w:sz w:val="28"/>
          <w:szCs w:val="28"/>
        </w:rPr>
        <w:t xml:space="preserve">  (</w:t>
      </w:r>
      <w:hyperlink r:id="rId5" w:history="1">
        <w:r w:rsidR="001C4409" w:rsidRPr="00205C47">
          <w:rPr>
            <w:rStyle w:val="a4"/>
            <w:sz w:val="28"/>
            <w:szCs w:val="28"/>
          </w:rPr>
          <w:t>www.top68.ru</w:t>
        </w:r>
      </w:hyperlink>
      <w:r w:rsidR="001C4409">
        <w:rPr>
          <w:sz w:val="28"/>
          <w:szCs w:val="28"/>
        </w:rPr>
        <w:t xml:space="preserve">) </w:t>
      </w:r>
      <w:r w:rsidR="00766D0D">
        <w:rPr>
          <w:sz w:val="28"/>
          <w:szCs w:val="28"/>
        </w:rPr>
        <w:t>01.10</w:t>
      </w:r>
      <w:r>
        <w:rPr>
          <w:sz w:val="28"/>
          <w:szCs w:val="28"/>
        </w:rPr>
        <w:t>.2015</w:t>
      </w:r>
      <w:r w:rsidR="00416EE4" w:rsidRPr="00F370E3">
        <w:rPr>
          <w:color w:val="000000"/>
          <w:sz w:val="26"/>
          <w:szCs w:val="26"/>
          <w:lang w:eastAsia="ru-RU"/>
        </w:rPr>
        <w:t>.</w:t>
      </w:r>
    </w:p>
    <w:p w:rsidR="00E47D27" w:rsidRDefault="00416EE4" w:rsidP="00A9716B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2. </w:t>
      </w:r>
      <w:r w:rsidRPr="00E47D27">
        <w:rPr>
          <w:b/>
          <w:color w:val="000000"/>
          <w:sz w:val="26"/>
          <w:szCs w:val="26"/>
          <w:lang w:eastAsia="ru-RU"/>
        </w:rPr>
        <w:t>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</w:t>
      </w:r>
      <w:r w:rsidRPr="00F370E3">
        <w:rPr>
          <w:color w:val="000000"/>
          <w:sz w:val="26"/>
          <w:szCs w:val="26"/>
          <w:lang w:eastAsia="ru-RU"/>
        </w:rPr>
        <w:t xml:space="preserve"> </w:t>
      </w:r>
    </w:p>
    <w:p w:rsidR="00416EE4" w:rsidRPr="00E47D27" w:rsidRDefault="00E47D27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47D27">
        <w:rPr>
          <w:color w:val="000000"/>
          <w:sz w:val="28"/>
          <w:szCs w:val="28"/>
          <w:lang w:eastAsia="ru-RU"/>
        </w:rPr>
        <w:t>Не выявлено</w:t>
      </w:r>
      <w:r w:rsidR="00416EE4" w:rsidRPr="00E47D27">
        <w:rPr>
          <w:color w:val="000000"/>
          <w:sz w:val="28"/>
          <w:szCs w:val="28"/>
          <w:lang w:eastAsia="ru-RU"/>
        </w:rPr>
        <w:t>.</w:t>
      </w:r>
    </w:p>
    <w:p w:rsidR="00416EE4" w:rsidRPr="00E47D27" w:rsidRDefault="00416EE4" w:rsidP="00A9716B">
      <w:pPr>
        <w:suppressAutoHyphens w:val="0"/>
        <w:ind w:firstLine="708"/>
        <w:jc w:val="both"/>
        <w:rPr>
          <w:b/>
          <w:lang w:eastAsia="ru-RU"/>
        </w:rPr>
      </w:pPr>
      <w:r w:rsidRPr="00E47D27">
        <w:rPr>
          <w:b/>
          <w:color w:val="000000"/>
          <w:lang w:eastAsia="ru-RU"/>
        </w:rPr>
        <w:t xml:space="preserve">3. </w:t>
      </w:r>
      <w:r w:rsidRPr="00E47D27">
        <w:rPr>
          <w:b/>
          <w:color w:val="000000"/>
          <w:sz w:val="26"/>
          <w:szCs w:val="26"/>
          <w:lang w:eastAsia="ru-RU"/>
        </w:rPr>
        <w:t>Срок проведения экспертизы:</w:t>
      </w:r>
    </w:p>
    <w:p w:rsidR="00416EE4" w:rsidRPr="00E47D27" w:rsidRDefault="00416EE4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47D27">
        <w:rPr>
          <w:color w:val="000000"/>
          <w:sz w:val="28"/>
          <w:szCs w:val="28"/>
          <w:lang w:eastAsia="ru-RU"/>
        </w:rPr>
        <w:t xml:space="preserve">Дата начала: </w:t>
      </w:r>
      <w:r w:rsidR="001C4409" w:rsidRPr="00E47D27">
        <w:rPr>
          <w:color w:val="000000"/>
          <w:sz w:val="28"/>
          <w:szCs w:val="28"/>
          <w:lang w:eastAsia="ru-RU"/>
        </w:rPr>
        <w:t>07.08.2017</w:t>
      </w:r>
      <w:r w:rsidRPr="00E47D27">
        <w:rPr>
          <w:color w:val="000000"/>
          <w:sz w:val="28"/>
          <w:szCs w:val="28"/>
          <w:lang w:eastAsia="ru-RU"/>
        </w:rPr>
        <w:t xml:space="preserve">; дата окончания: </w:t>
      </w:r>
      <w:r w:rsidR="001C4409" w:rsidRPr="00E47D27">
        <w:rPr>
          <w:color w:val="000000"/>
          <w:sz w:val="28"/>
          <w:szCs w:val="28"/>
          <w:lang w:eastAsia="ru-RU"/>
        </w:rPr>
        <w:t>11.08.2017</w:t>
      </w:r>
      <w:r w:rsidRPr="00E47D27">
        <w:rPr>
          <w:color w:val="000000"/>
          <w:sz w:val="28"/>
          <w:szCs w:val="28"/>
          <w:lang w:eastAsia="ru-RU"/>
        </w:rPr>
        <w:t xml:space="preserve">. </w:t>
      </w:r>
    </w:p>
    <w:p w:rsidR="00416EE4" w:rsidRPr="00A9716B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4. </w:t>
      </w:r>
      <w:r w:rsidRPr="00E47D27">
        <w:rPr>
          <w:b/>
          <w:color w:val="000000"/>
          <w:sz w:val="26"/>
          <w:szCs w:val="26"/>
          <w:lang w:eastAsia="ru-RU"/>
        </w:rPr>
        <w:t xml:space="preserve">Дата размещения уведомления о проведении публичных консультаций: </w:t>
      </w:r>
      <w:r w:rsidR="00A9716B">
        <w:rPr>
          <w:color w:val="000000"/>
          <w:sz w:val="28"/>
          <w:szCs w:val="28"/>
          <w:lang w:eastAsia="ru-RU"/>
        </w:rPr>
        <w:t>14.07</w:t>
      </w:r>
      <w:r w:rsidR="001C4409" w:rsidRPr="00E47D27">
        <w:rPr>
          <w:color w:val="000000"/>
          <w:sz w:val="28"/>
          <w:szCs w:val="28"/>
          <w:lang w:eastAsia="ru-RU"/>
        </w:rPr>
        <w:t>.2017</w:t>
      </w:r>
      <w:r w:rsidRPr="00E47D27">
        <w:rPr>
          <w:color w:val="000000"/>
          <w:sz w:val="28"/>
          <w:szCs w:val="28"/>
          <w:lang w:eastAsia="ru-RU"/>
        </w:rPr>
        <w:t>.</w:t>
      </w:r>
    </w:p>
    <w:p w:rsidR="00416EE4" w:rsidRPr="00E47D27" w:rsidRDefault="00416EE4" w:rsidP="00A9716B">
      <w:pPr>
        <w:suppressAutoHyphens w:val="0"/>
        <w:ind w:firstLine="708"/>
        <w:jc w:val="both"/>
        <w:rPr>
          <w:b/>
          <w:lang w:eastAsia="ru-RU"/>
        </w:rPr>
      </w:pPr>
      <w:r w:rsidRPr="00E47D27">
        <w:rPr>
          <w:b/>
          <w:color w:val="000000"/>
          <w:lang w:eastAsia="ru-RU"/>
        </w:rPr>
        <w:t xml:space="preserve">5. </w:t>
      </w:r>
      <w:r w:rsidRPr="00E47D27">
        <w:rPr>
          <w:b/>
          <w:color w:val="000000"/>
          <w:sz w:val="26"/>
          <w:szCs w:val="26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416EE4" w:rsidRPr="00E47D27" w:rsidRDefault="00D46EFE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</w:t>
      </w:r>
      <w:r w:rsidR="00416EE4" w:rsidRPr="00E47D27">
        <w:rPr>
          <w:color w:val="000000"/>
          <w:sz w:val="28"/>
          <w:szCs w:val="28"/>
          <w:lang w:eastAsia="ru-RU"/>
        </w:rPr>
        <w:t>ачало</w:t>
      </w:r>
      <w:bookmarkStart w:id="0" w:name="_GoBack"/>
      <w:bookmarkEnd w:id="0"/>
      <w:r w:rsidR="00416EE4" w:rsidRPr="00E47D27">
        <w:rPr>
          <w:color w:val="000000"/>
          <w:sz w:val="28"/>
          <w:szCs w:val="28"/>
          <w:lang w:eastAsia="ru-RU"/>
        </w:rPr>
        <w:t xml:space="preserve"> </w:t>
      </w:r>
      <w:r w:rsidR="001C4409" w:rsidRPr="00E47D27">
        <w:rPr>
          <w:color w:val="000000"/>
          <w:sz w:val="28"/>
          <w:szCs w:val="28"/>
          <w:lang w:eastAsia="ru-RU"/>
        </w:rPr>
        <w:t>17.07.2017</w:t>
      </w:r>
      <w:r w:rsidR="00416EE4" w:rsidRPr="00E47D27">
        <w:rPr>
          <w:color w:val="000000"/>
          <w:sz w:val="28"/>
          <w:szCs w:val="28"/>
          <w:lang w:eastAsia="ru-RU"/>
        </w:rPr>
        <w:t xml:space="preserve">; окончание </w:t>
      </w:r>
      <w:r w:rsidR="001C4409" w:rsidRPr="00E47D27">
        <w:rPr>
          <w:color w:val="000000"/>
          <w:sz w:val="28"/>
          <w:szCs w:val="28"/>
          <w:lang w:eastAsia="ru-RU"/>
        </w:rPr>
        <w:t>07.08.2017</w:t>
      </w:r>
      <w:r w:rsidR="00416EE4" w:rsidRPr="00E47D27">
        <w:rPr>
          <w:color w:val="000000"/>
          <w:sz w:val="28"/>
          <w:szCs w:val="28"/>
          <w:lang w:eastAsia="ru-RU"/>
        </w:rPr>
        <w:t>.</w:t>
      </w:r>
    </w:p>
    <w:p w:rsidR="00416EE4" w:rsidRPr="00E47D27" w:rsidRDefault="00416EE4" w:rsidP="00A9716B">
      <w:pPr>
        <w:suppressAutoHyphens w:val="0"/>
        <w:ind w:firstLine="708"/>
        <w:jc w:val="both"/>
        <w:rPr>
          <w:b/>
          <w:lang w:eastAsia="ru-RU"/>
        </w:rPr>
      </w:pPr>
      <w:r w:rsidRPr="00E47D27">
        <w:rPr>
          <w:b/>
          <w:color w:val="000000"/>
          <w:lang w:eastAsia="ru-RU"/>
        </w:rPr>
        <w:t xml:space="preserve">6. </w:t>
      </w:r>
      <w:r w:rsidRPr="00E47D27">
        <w:rPr>
          <w:b/>
          <w:color w:val="000000"/>
          <w:sz w:val="26"/>
          <w:szCs w:val="26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16EE4" w:rsidRPr="00E47D27" w:rsidRDefault="001C4409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47D27">
        <w:rPr>
          <w:color w:val="000000"/>
          <w:sz w:val="28"/>
          <w:szCs w:val="28"/>
          <w:lang w:eastAsia="ru-RU"/>
        </w:rPr>
        <w:t>З</w:t>
      </w:r>
      <w:r w:rsidR="00416EE4" w:rsidRPr="00E47D27">
        <w:rPr>
          <w:color w:val="000000"/>
          <w:sz w:val="28"/>
          <w:szCs w:val="28"/>
          <w:lang w:eastAsia="ru-RU"/>
        </w:rPr>
        <w:t>амечаний и предложений</w:t>
      </w:r>
      <w:r w:rsidRPr="00E47D27">
        <w:rPr>
          <w:color w:val="000000"/>
          <w:sz w:val="28"/>
          <w:szCs w:val="28"/>
          <w:lang w:eastAsia="ru-RU"/>
        </w:rPr>
        <w:t xml:space="preserve"> не поступило.</w:t>
      </w:r>
    </w:p>
    <w:p w:rsidR="00E47D27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7. </w:t>
      </w:r>
      <w:r w:rsidRPr="00E47D27">
        <w:rPr>
          <w:b/>
          <w:color w:val="000000"/>
          <w:sz w:val="26"/>
          <w:szCs w:val="26"/>
          <w:lang w:eastAsia="ru-RU"/>
        </w:rPr>
        <w:t xml:space="preserve">Электронный адрес размещения НПА, уведомления о проведении публичных консультаций и сводки предложений по НПА, иной информации: </w:t>
      </w:r>
      <w:r w:rsidR="00E47D27">
        <w:rPr>
          <w:b/>
          <w:color w:val="000000"/>
          <w:sz w:val="26"/>
          <w:szCs w:val="26"/>
          <w:lang w:eastAsia="ru-RU"/>
        </w:rPr>
        <w:t xml:space="preserve"> </w:t>
      </w:r>
    </w:p>
    <w:p w:rsidR="00416EE4" w:rsidRPr="001C4409" w:rsidRDefault="001C4409" w:rsidP="00A9716B">
      <w:pPr>
        <w:suppressAutoHyphens w:val="0"/>
        <w:ind w:firstLine="708"/>
        <w:jc w:val="both"/>
        <w:rPr>
          <w:lang w:eastAsia="ru-RU"/>
        </w:rPr>
      </w:pPr>
      <w:proofErr w:type="gramStart"/>
      <w:r w:rsidRPr="001C4409">
        <w:rPr>
          <w:iCs/>
          <w:sz w:val="28"/>
          <w:szCs w:val="28"/>
        </w:rPr>
        <w:t>Интернет-сайте</w:t>
      </w:r>
      <w:proofErr w:type="gramEnd"/>
      <w:r w:rsidRPr="001C4409">
        <w:rPr>
          <w:iCs/>
          <w:sz w:val="28"/>
          <w:szCs w:val="28"/>
        </w:rPr>
        <w:t xml:space="preserve"> администрации </w:t>
      </w:r>
      <w:r w:rsidR="00A9716B">
        <w:rPr>
          <w:iCs/>
          <w:sz w:val="28"/>
          <w:szCs w:val="28"/>
        </w:rPr>
        <w:t>Токарё</w:t>
      </w:r>
      <w:r w:rsidRPr="001C4409">
        <w:rPr>
          <w:iCs/>
          <w:sz w:val="28"/>
          <w:szCs w:val="28"/>
        </w:rPr>
        <w:t>вского района</w:t>
      </w:r>
      <w:r w:rsidR="00A9716B">
        <w:rPr>
          <w:iCs/>
          <w:sz w:val="28"/>
          <w:szCs w:val="28"/>
        </w:rPr>
        <w:t xml:space="preserve"> Тамбовской области: </w:t>
      </w:r>
      <w:hyperlink r:id="rId6" w:history="1">
        <w:r w:rsidR="00A9716B" w:rsidRPr="00A9716B">
          <w:rPr>
            <w:i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A9716B" w:rsidRPr="00A9716B">
          <w:rPr>
            <w:iCs/>
            <w:color w:val="0000FF"/>
            <w:sz w:val="28"/>
            <w:szCs w:val="28"/>
            <w:u w:val="single"/>
            <w:lang w:eastAsia="ru-RU"/>
          </w:rPr>
          <w:t>://</w:t>
        </w:r>
        <w:r w:rsidR="00A9716B" w:rsidRPr="00A9716B">
          <w:rPr>
            <w:iCs/>
            <w:color w:val="0000FF"/>
            <w:sz w:val="28"/>
            <w:szCs w:val="28"/>
            <w:u w:val="single"/>
            <w:lang w:val="en-US" w:eastAsia="ru-RU"/>
          </w:rPr>
          <w:t>www</w:t>
        </w:r>
        <w:r w:rsidR="00A9716B" w:rsidRPr="00A9716B">
          <w:rPr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9716B" w:rsidRPr="00A9716B">
          <w:rPr>
            <w:iCs/>
            <w:color w:val="0000FF"/>
            <w:sz w:val="28"/>
            <w:szCs w:val="28"/>
            <w:u w:val="single"/>
            <w:lang w:val="en-US" w:eastAsia="ru-RU"/>
          </w:rPr>
          <w:t>tokarevka</w:t>
        </w:r>
        <w:proofErr w:type="spellEnd"/>
        <w:r w:rsidR="00A9716B" w:rsidRPr="00A9716B">
          <w:rPr>
            <w:iCs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A9716B" w:rsidRPr="00A9716B">
          <w:rPr>
            <w:iCs/>
            <w:color w:val="0000FF"/>
            <w:sz w:val="28"/>
            <w:szCs w:val="28"/>
            <w:u w:val="single"/>
            <w:lang w:val="en-US" w:eastAsia="ru-RU"/>
          </w:rPr>
          <w:t>adm</w:t>
        </w:r>
        <w:proofErr w:type="spellEnd"/>
        <w:r w:rsidR="00A9716B" w:rsidRPr="00A9716B">
          <w:rPr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9716B" w:rsidRPr="00A9716B">
          <w:rPr>
            <w:i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A9716B" w:rsidRPr="00A9716B">
          <w:rPr>
            <w:iCs/>
            <w:color w:val="0000FF"/>
            <w:sz w:val="28"/>
            <w:szCs w:val="28"/>
            <w:u w:val="single"/>
            <w:lang w:eastAsia="ru-RU"/>
          </w:rPr>
          <w:t>/</w:t>
        </w:r>
        <w:r w:rsidR="00A9716B" w:rsidRPr="00A9716B">
          <w:rPr>
            <w:iCs/>
            <w:color w:val="0000FF"/>
            <w:sz w:val="28"/>
            <w:szCs w:val="28"/>
            <w:u w:val="single"/>
            <w:lang w:val="en-US" w:eastAsia="ru-RU"/>
          </w:rPr>
          <w:t>city</w:t>
        </w:r>
        <w:r w:rsidR="00A9716B" w:rsidRPr="00A9716B">
          <w:rPr>
            <w:i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A9716B" w:rsidRPr="00A9716B">
          <w:rPr>
            <w:iCs/>
            <w:color w:val="0000FF"/>
            <w:sz w:val="28"/>
            <w:szCs w:val="28"/>
            <w:u w:val="single"/>
            <w:lang w:val="en-US" w:eastAsia="ru-RU"/>
          </w:rPr>
          <w:t>predprin</w:t>
        </w:r>
        <w:proofErr w:type="spellEnd"/>
        <w:r w:rsidR="00A9716B" w:rsidRPr="00A9716B">
          <w:rPr>
            <w:i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A9716B" w:rsidRPr="00A9716B">
          <w:rPr>
            <w:iCs/>
            <w:color w:val="0000FF"/>
            <w:sz w:val="28"/>
            <w:szCs w:val="28"/>
            <w:u w:val="single"/>
            <w:lang w:val="en-US" w:eastAsia="ru-RU"/>
          </w:rPr>
          <w:t>otsenka</w:t>
        </w:r>
        <w:proofErr w:type="spellEnd"/>
        <w:r w:rsidR="00A9716B" w:rsidRPr="00A9716B">
          <w:rPr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9716B" w:rsidRPr="00A9716B">
          <w:rPr>
            <w:iCs/>
            <w:color w:val="0000FF"/>
            <w:sz w:val="28"/>
            <w:szCs w:val="28"/>
            <w:u w:val="single"/>
            <w:lang w:val="en-US" w:eastAsia="ru-RU"/>
          </w:rPr>
          <w:t>php</w:t>
        </w:r>
        <w:proofErr w:type="spellEnd"/>
      </w:hyperlink>
      <w:r w:rsidR="00416EE4" w:rsidRPr="001C4409">
        <w:rPr>
          <w:color w:val="000000"/>
          <w:sz w:val="26"/>
          <w:szCs w:val="26"/>
          <w:lang w:eastAsia="ru-RU"/>
        </w:rPr>
        <w:t>.</w:t>
      </w:r>
    </w:p>
    <w:p w:rsidR="00E47D27" w:rsidRDefault="00416EE4" w:rsidP="00A9716B">
      <w:pPr>
        <w:pStyle w:val="a3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E47D27">
        <w:rPr>
          <w:b/>
          <w:color w:val="000000"/>
        </w:rPr>
        <w:t xml:space="preserve">8. </w:t>
      </w:r>
      <w:r w:rsidRPr="00E47D27">
        <w:rPr>
          <w:b/>
          <w:color w:val="000000"/>
          <w:sz w:val="26"/>
          <w:szCs w:val="26"/>
        </w:rPr>
        <w:t>Описание проблемы, на решение которой направлено данное правовое регулирование:</w:t>
      </w:r>
      <w:r w:rsidRPr="00F370E3">
        <w:rPr>
          <w:color w:val="000000"/>
          <w:sz w:val="26"/>
          <w:szCs w:val="26"/>
        </w:rPr>
        <w:t xml:space="preserve"> </w:t>
      </w:r>
    </w:p>
    <w:p w:rsidR="00A9716B" w:rsidRPr="00A9716B" w:rsidRDefault="00A9716B" w:rsidP="00A9716B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A9716B">
        <w:rPr>
          <w:rFonts w:eastAsia="Calibri"/>
          <w:sz w:val="28"/>
          <w:szCs w:val="28"/>
          <w:lang w:eastAsia="en-US"/>
        </w:rPr>
        <w:t>Основные принципы инве</w:t>
      </w:r>
      <w:r w:rsidR="003C2987">
        <w:rPr>
          <w:rFonts w:eastAsia="Calibri"/>
          <w:sz w:val="28"/>
          <w:szCs w:val="28"/>
          <w:lang w:eastAsia="en-US"/>
        </w:rPr>
        <w:t xml:space="preserve">стиционной деятельности в </w:t>
      </w:r>
      <w:proofErr w:type="spellStart"/>
      <w:r w:rsidR="003C2987">
        <w:rPr>
          <w:rFonts w:eastAsia="Calibri"/>
          <w:sz w:val="28"/>
          <w:szCs w:val="28"/>
          <w:lang w:eastAsia="en-US"/>
        </w:rPr>
        <w:t>Токарё</w:t>
      </w:r>
      <w:r w:rsidRPr="00A9716B">
        <w:rPr>
          <w:rFonts w:eastAsia="Calibri"/>
          <w:sz w:val="28"/>
          <w:szCs w:val="28"/>
          <w:lang w:eastAsia="en-US"/>
        </w:rPr>
        <w:t>вском</w:t>
      </w:r>
      <w:proofErr w:type="spellEnd"/>
      <w:r w:rsidRPr="00A9716B">
        <w:rPr>
          <w:rFonts w:eastAsia="Calibri"/>
          <w:sz w:val="28"/>
          <w:szCs w:val="28"/>
          <w:lang w:eastAsia="en-US"/>
        </w:rPr>
        <w:t xml:space="preserve"> районе Тамбовской области, виды, порядок и условия предоставления муниципальной поддержки инвестиционной деятельности в </w:t>
      </w:r>
      <w:proofErr w:type="spellStart"/>
      <w:r w:rsidRPr="00A9716B">
        <w:rPr>
          <w:rFonts w:eastAsia="Calibri"/>
          <w:sz w:val="28"/>
          <w:szCs w:val="28"/>
          <w:lang w:eastAsia="en-US"/>
        </w:rPr>
        <w:t>То</w:t>
      </w:r>
      <w:r w:rsidR="003C2987">
        <w:rPr>
          <w:rFonts w:eastAsia="Calibri"/>
          <w:sz w:val="28"/>
          <w:szCs w:val="28"/>
          <w:lang w:eastAsia="en-US"/>
        </w:rPr>
        <w:t>карё</w:t>
      </w:r>
      <w:r w:rsidRPr="00A9716B">
        <w:rPr>
          <w:rFonts w:eastAsia="Calibri"/>
          <w:sz w:val="28"/>
          <w:szCs w:val="28"/>
          <w:lang w:eastAsia="en-US"/>
        </w:rPr>
        <w:t>вском</w:t>
      </w:r>
      <w:proofErr w:type="spellEnd"/>
      <w:r w:rsidRPr="00A9716B">
        <w:rPr>
          <w:rFonts w:eastAsia="Calibri"/>
          <w:sz w:val="28"/>
          <w:szCs w:val="28"/>
          <w:lang w:eastAsia="en-US"/>
        </w:rPr>
        <w:t xml:space="preserve"> районе Тамбовской области (за исключением деятельности, связанной с вложениями инвестиций в банки и иные кредитные организации, а также в страховые организации, а также отношений, которые связаны с привлечением денежных средств граждан и юридических лиц для долевого строительства многоквартирных домов и</w:t>
      </w:r>
      <w:proofErr w:type="gramEnd"/>
      <w:r w:rsidRPr="00A9716B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A9716B">
        <w:rPr>
          <w:rFonts w:eastAsia="Calibri"/>
          <w:sz w:val="28"/>
          <w:szCs w:val="28"/>
          <w:lang w:eastAsia="en-US"/>
        </w:rPr>
        <w:t xml:space="preserve">или) иных объектов недвижимости </w:t>
      </w:r>
      <w:r w:rsidRPr="00A9716B">
        <w:rPr>
          <w:rFonts w:eastAsia="Calibri"/>
          <w:sz w:val="28"/>
          <w:szCs w:val="28"/>
          <w:lang w:eastAsia="en-US"/>
        </w:rPr>
        <w:lastRenderedPageBreak/>
        <w:t>на основании договора участия в долевом строительстве) органам</w:t>
      </w:r>
      <w:r w:rsidR="003C2987">
        <w:rPr>
          <w:rFonts w:eastAsia="Calibri"/>
          <w:sz w:val="28"/>
          <w:szCs w:val="28"/>
          <w:lang w:eastAsia="en-US"/>
        </w:rPr>
        <w:t>и местного самоуправления Токарё</w:t>
      </w:r>
      <w:r w:rsidRPr="00A9716B">
        <w:rPr>
          <w:rFonts w:eastAsia="Calibri"/>
          <w:sz w:val="28"/>
          <w:szCs w:val="28"/>
          <w:lang w:eastAsia="en-US"/>
        </w:rPr>
        <w:t>вского района Тамбовской области</w:t>
      </w:r>
      <w:r w:rsidRPr="00A9716B">
        <w:rPr>
          <w:sz w:val="28"/>
          <w:szCs w:val="28"/>
          <w:lang w:eastAsia="ru-RU"/>
        </w:rPr>
        <w:t>.</w:t>
      </w:r>
      <w:proofErr w:type="gramEnd"/>
    </w:p>
    <w:p w:rsidR="00E47D27" w:rsidRDefault="00416EE4" w:rsidP="00A9716B">
      <w:pPr>
        <w:suppressAutoHyphens w:val="0"/>
        <w:ind w:left="708"/>
        <w:jc w:val="both"/>
        <w:rPr>
          <w:b/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8.1. </w:t>
      </w:r>
      <w:r w:rsidRPr="00E47D27">
        <w:rPr>
          <w:b/>
          <w:color w:val="000000"/>
          <w:sz w:val="26"/>
          <w:szCs w:val="26"/>
          <w:lang w:eastAsia="ru-RU"/>
        </w:rPr>
        <w:t xml:space="preserve">Информация о возникновении, выявлении проблемы и мерах, </w:t>
      </w:r>
    </w:p>
    <w:p w:rsidR="00A9716B" w:rsidRDefault="00416EE4" w:rsidP="00A9716B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sz w:val="26"/>
          <w:szCs w:val="26"/>
          <w:lang w:eastAsia="ru-RU"/>
        </w:rPr>
        <w:t>принятых</w:t>
      </w:r>
      <w:r w:rsidR="00E47D27">
        <w:rPr>
          <w:b/>
          <w:color w:val="000000"/>
          <w:sz w:val="26"/>
          <w:szCs w:val="26"/>
          <w:lang w:eastAsia="ru-RU"/>
        </w:rPr>
        <w:t xml:space="preserve"> </w:t>
      </w:r>
      <w:r w:rsidRPr="00E47D27">
        <w:rPr>
          <w:b/>
          <w:color w:val="000000"/>
          <w:sz w:val="26"/>
          <w:szCs w:val="26"/>
          <w:lang w:eastAsia="ru-RU"/>
        </w:rPr>
        <w:t xml:space="preserve">ранее для ее решения, достигнутых результат и затраченных </w:t>
      </w:r>
      <w:proofErr w:type="gramStart"/>
      <w:r w:rsidRPr="00E47D27">
        <w:rPr>
          <w:b/>
          <w:color w:val="000000"/>
          <w:sz w:val="26"/>
          <w:szCs w:val="26"/>
          <w:lang w:eastAsia="ru-RU"/>
        </w:rPr>
        <w:t>ресурсах</w:t>
      </w:r>
      <w:proofErr w:type="gramEnd"/>
      <w:r w:rsidRPr="00E47D27">
        <w:rPr>
          <w:b/>
          <w:color w:val="000000"/>
          <w:sz w:val="26"/>
          <w:szCs w:val="26"/>
          <w:lang w:eastAsia="ru-RU"/>
        </w:rPr>
        <w:t>:</w:t>
      </w:r>
      <w:r w:rsidRPr="00F370E3">
        <w:rPr>
          <w:color w:val="000000"/>
          <w:sz w:val="26"/>
          <w:szCs w:val="26"/>
          <w:lang w:eastAsia="ru-RU"/>
        </w:rPr>
        <w:t xml:space="preserve"> </w:t>
      </w:r>
    </w:p>
    <w:p w:rsidR="00E47D27" w:rsidRPr="00A9716B" w:rsidRDefault="00E47D27" w:rsidP="00A9716B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87335E">
        <w:rPr>
          <w:color w:val="000000"/>
          <w:sz w:val="28"/>
          <w:szCs w:val="28"/>
          <w:lang w:eastAsia="ru-RU"/>
        </w:rPr>
        <w:t>Дополнительные средства не затрачены.</w:t>
      </w:r>
    </w:p>
    <w:p w:rsidR="001C4409" w:rsidRPr="00E47D27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8.2. </w:t>
      </w:r>
      <w:r w:rsidRPr="00E47D27">
        <w:rPr>
          <w:b/>
          <w:color w:val="000000"/>
          <w:sz w:val="26"/>
          <w:szCs w:val="26"/>
          <w:lang w:eastAsia="ru-RU"/>
        </w:rPr>
        <w:t xml:space="preserve">Социальные группы, заинтересованные в устранении проблемы: </w:t>
      </w:r>
    </w:p>
    <w:p w:rsidR="00416EE4" w:rsidRPr="00AF6E94" w:rsidRDefault="00E47D27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F6E94">
        <w:rPr>
          <w:color w:val="000000"/>
          <w:sz w:val="28"/>
          <w:szCs w:val="28"/>
          <w:lang w:eastAsia="ru-RU"/>
        </w:rPr>
        <w:t>Н</w:t>
      </w:r>
      <w:r w:rsidR="001C4409" w:rsidRPr="00AF6E94">
        <w:rPr>
          <w:color w:val="000000"/>
          <w:sz w:val="28"/>
          <w:szCs w:val="28"/>
          <w:lang w:eastAsia="ru-RU"/>
        </w:rPr>
        <w:t>аселение района</w:t>
      </w:r>
      <w:r w:rsidR="00416EE4" w:rsidRPr="00AF6E94">
        <w:rPr>
          <w:color w:val="000000"/>
          <w:sz w:val="28"/>
          <w:szCs w:val="28"/>
          <w:lang w:eastAsia="ru-RU"/>
        </w:rPr>
        <w:t>.</w:t>
      </w:r>
    </w:p>
    <w:p w:rsidR="001C4409" w:rsidRPr="00E47D27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8.3. </w:t>
      </w:r>
      <w:r w:rsidRPr="00E47D27">
        <w:rPr>
          <w:b/>
          <w:color w:val="000000"/>
          <w:sz w:val="26"/>
          <w:szCs w:val="26"/>
          <w:lang w:eastAsia="ru-RU"/>
        </w:rPr>
        <w:t xml:space="preserve">Характеристика негативных эффектов, возникающих в связи с наличием проблемы: </w:t>
      </w:r>
    </w:p>
    <w:p w:rsidR="00416EE4" w:rsidRPr="00AF6E94" w:rsidRDefault="00E47D27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F6E94">
        <w:rPr>
          <w:color w:val="000000"/>
          <w:sz w:val="28"/>
          <w:szCs w:val="28"/>
          <w:lang w:eastAsia="ru-RU"/>
        </w:rPr>
        <w:t>Н</w:t>
      </w:r>
      <w:r w:rsidR="001C4409" w:rsidRPr="00AF6E94">
        <w:rPr>
          <w:color w:val="000000"/>
          <w:sz w:val="28"/>
          <w:szCs w:val="28"/>
          <w:lang w:eastAsia="ru-RU"/>
        </w:rPr>
        <w:t>егативных эффектов не выявлено</w:t>
      </w:r>
      <w:r w:rsidR="00416EE4" w:rsidRPr="00AF6E94">
        <w:rPr>
          <w:color w:val="000000"/>
          <w:sz w:val="28"/>
          <w:szCs w:val="28"/>
          <w:lang w:eastAsia="ru-RU"/>
        </w:rPr>
        <w:t>.</w:t>
      </w:r>
    </w:p>
    <w:p w:rsidR="00E47D27" w:rsidRDefault="00416EE4" w:rsidP="00A9716B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8.4. </w:t>
      </w:r>
      <w:r w:rsidRPr="00E47D27">
        <w:rPr>
          <w:b/>
          <w:color w:val="000000"/>
          <w:sz w:val="26"/>
          <w:szCs w:val="26"/>
          <w:lang w:eastAsia="ru-RU"/>
        </w:rPr>
        <w:t>Причины возникновения проблемы и факторы, поддерживающие ее существование:</w:t>
      </w:r>
      <w:r w:rsidRPr="00F370E3">
        <w:rPr>
          <w:color w:val="000000"/>
          <w:sz w:val="26"/>
          <w:szCs w:val="26"/>
          <w:lang w:eastAsia="ru-RU"/>
        </w:rPr>
        <w:t xml:space="preserve"> </w:t>
      </w:r>
    </w:p>
    <w:p w:rsidR="00416EE4" w:rsidRPr="00F370E3" w:rsidRDefault="00E47D27" w:rsidP="00A9716B">
      <w:pPr>
        <w:suppressAutoHyphens w:val="0"/>
        <w:ind w:firstLine="708"/>
        <w:jc w:val="both"/>
        <w:rPr>
          <w:lang w:eastAsia="ru-RU"/>
        </w:rPr>
      </w:pPr>
      <w:r w:rsidRPr="0087335E">
        <w:rPr>
          <w:color w:val="000000"/>
          <w:sz w:val="28"/>
          <w:szCs w:val="28"/>
          <w:lang w:eastAsia="ru-RU"/>
        </w:rPr>
        <w:t>Не выявлено.</w:t>
      </w:r>
    </w:p>
    <w:p w:rsidR="00E47D27" w:rsidRPr="00E47D27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8.5. </w:t>
      </w:r>
      <w:r w:rsidRPr="00E47D27">
        <w:rPr>
          <w:b/>
          <w:color w:val="000000"/>
          <w:sz w:val="26"/>
          <w:szCs w:val="26"/>
          <w:lang w:eastAsia="ru-RU"/>
        </w:rPr>
        <w:t xml:space="preserve">Иная информация о проблеме: </w:t>
      </w:r>
    </w:p>
    <w:p w:rsidR="00416EE4" w:rsidRPr="003E2526" w:rsidRDefault="00E47D27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>Н</w:t>
      </w:r>
      <w:r w:rsidR="001C4409" w:rsidRPr="003E2526">
        <w:rPr>
          <w:color w:val="000000"/>
          <w:sz w:val="28"/>
          <w:szCs w:val="28"/>
          <w:lang w:eastAsia="ru-RU"/>
        </w:rPr>
        <w:t>ет</w:t>
      </w:r>
      <w:r w:rsidR="00416EE4" w:rsidRPr="003E2526">
        <w:rPr>
          <w:color w:val="000000"/>
          <w:sz w:val="28"/>
          <w:szCs w:val="28"/>
          <w:lang w:eastAsia="ru-RU"/>
        </w:rPr>
        <w:t>.</w:t>
      </w:r>
    </w:p>
    <w:p w:rsidR="00E47D27" w:rsidRPr="00E47D27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E47D27">
        <w:rPr>
          <w:b/>
          <w:color w:val="000000"/>
          <w:lang w:eastAsia="ru-RU"/>
        </w:rPr>
        <w:t xml:space="preserve">9. </w:t>
      </w:r>
      <w:r w:rsidRPr="00E47D27">
        <w:rPr>
          <w:b/>
          <w:color w:val="000000"/>
          <w:sz w:val="26"/>
          <w:szCs w:val="26"/>
          <w:lang w:eastAsia="ru-RU"/>
        </w:rPr>
        <w:t xml:space="preserve">Описание целей данного правового регулирования: </w:t>
      </w:r>
    </w:p>
    <w:p w:rsidR="00D46EFE" w:rsidRPr="00D85E87" w:rsidRDefault="00D46EFE" w:rsidP="00A9716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D85E87">
        <w:rPr>
          <w:color w:val="000000"/>
          <w:sz w:val="28"/>
          <w:szCs w:val="28"/>
          <w:shd w:val="clear" w:color="auto" w:fill="FFFFFF"/>
        </w:rPr>
        <w:t>ыявлени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85E87">
        <w:rPr>
          <w:color w:val="000000"/>
          <w:sz w:val="28"/>
          <w:szCs w:val="28"/>
          <w:shd w:val="clear" w:color="auto" w:fill="FFFFFF"/>
        </w:rPr>
        <w:t xml:space="preserve"> положений, необоснованно затрудняющих ведение предпринимательской и инвестиционной деятельности</w:t>
      </w:r>
      <w:r w:rsidRPr="00D85E87">
        <w:rPr>
          <w:sz w:val="28"/>
          <w:szCs w:val="28"/>
        </w:rPr>
        <w:t>.</w:t>
      </w:r>
    </w:p>
    <w:p w:rsidR="003E2526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9.1 </w:t>
      </w:r>
      <w:r w:rsidRPr="003E2526">
        <w:rPr>
          <w:b/>
          <w:color w:val="000000"/>
          <w:sz w:val="26"/>
          <w:szCs w:val="26"/>
          <w:lang w:eastAsia="ru-RU"/>
        </w:rPr>
        <w:t xml:space="preserve">Сроки достижения целей данного правового регулирования: </w:t>
      </w:r>
    </w:p>
    <w:p w:rsidR="00416EE4" w:rsidRPr="00F370E3" w:rsidRDefault="003E2526" w:rsidP="00A9716B">
      <w:pPr>
        <w:suppressAutoHyphens w:val="0"/>
        <w:ind w:firstLine="708"/>
        <w:jc w:val="both"/>
        <w:rPr>
          <w:lang w:eastAsia="ru-RU"/>
        </w:rPr>
      </w:pPr>
      <w:r w:rsidRPr="0087335E">
        <w:rPr>
          <w:color w:val="000000"/>
          <w:sz w:val="28"/>
          <w:szCs w:val="28"/>
          <w:lang w:eastAsia="ru-RU"/>
        </w:rPr>
        <w:t xml:space="preserve">Не </w:t>
      </w:r>
      <w:proofErr w:type="gramStart"/>
      <w:r w:rsidRPr="0087335E">
        <w:rPr>
          <w:color w:val="000000"/>
          <w:sz w:val="28"/>
          <w:szCs w:val="28"/>
          <w:lang w:eastAsia="ru-RU"/>
        </w:rPr>
        <w:t>установлены</w:t>
      </w:r>
      <w:proofErr w:type="gramEnd"/>
      <w:r w:rsidRPr="0087335E">
        <w:rPr>
          <w:color w:val="000000"/>
          <w:sz w:val="28"/>
          <w:szCs w:val="28"/>
          <w:lang w:eastAsia="ru-RU"/>
        </w:rPr>
        <w:t>.</w:t>
      </w:r>
    </w:p>
    <w:p w:rsidR="00416EE4" w:rsidRPr="003E2526" w:rsidRDefault="00416EE4" w:rsidP="00A9716B">
      <w:pPr>
        <w:suppressAutoHyphens w:val="0"/>
        <w:ind w:firstLine="708"/>
        <w:jc w:val="both"/>
        <w:rPr>
          <w:b/>
          <w:lang w:eastAsia="ru-RU"/>
        </w:rPr>
      </w:pPr>
      <w:r w:rsidRPr="003E2526">
        <w:rPr>
          <w:b/>
          <w:color w:val="000000"/>
          <w:lang w:eastAsia="ru-RU"/>
        </w:rPr>
        <w:t xml:space="preserve">10. </w:t>
      </w:r>
      <w:r w:rsidRPr="003E2526">
        <w:rPr>
          <w:b/>
          <w:color w:val="000000"/>
          <w:sz w:val="26"/>
          <w:szCs w:val="26"/>
          <w:lang w:eastAsia="ru-RU"/>
        </w:rPr>
        <w:t>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AF6E94" w:rsidRPr="008B2F66" w:rsidRDefault="00AF6E94" w:rsidP="00A9716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</w:t>
      </w:r>
      <w:r w:rsidRPr="008B2F66">
        <w:rPr>
          <w:sz w:val="28"/>
          <w:szCs w:val="28"/>
        </w:rPr>
        <w:t>нтересы юридических лиц</w:t>
      </w:r>
      <w:r>
        <w:rPr>
          <w:sz w:val="28"/>
          <w:szCs w:val="28"/>
        </w:rPr>
        <w:t xml:space="preserve"> и индивидуальных предпринимателей</w:t>
      </w:r>
      <w:r w:rsidRPr="008B2F66">
        <w:rPr>
          <w:sz w:val="28"/>
          <w:szCs w:val="28"/>
        </w:rPr>
        <w:t>.</w:t>
      </w:r>
    </w:p>
    <w:p w:rsidR="003E2526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11. </w:t>
      </w:r>
      <w:r w:rsidRPr="003E2526">
        <w:rPr>
          <w:b/>
          <w:color w:val="000000"/>
          <w:sz w:val="26"/>
          <w:szCs w:val="26"/>
          <w:lang w:eastAsia="ru-RU"/>
        </w:rPr>
        <w:t xml:space="preserve">Оценка дополнительных расходов (доходов) бюджета муниципального образования: </w:t>
      </w:r>
    </w:p>
    <w:p w:rsidR="00416EE4" w:rsidRPr="003E2526" w:rsidRDefault="003E2526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>Нет</w:t>
      </w:r>
      <w:r w:rsidR="00416EE4" w:rsidRPr="003E2526">
        <w:rPr>
          <w:color w:val="000000"/>
          <w:sz w:val="28"/>
          <w:szCs w:val="28"/>
          <w:lang w:eastAsia="ru-RU"/>
        </w:rPr>
        <w:t>.</w:t>
      </w:r>
    </w:p>
    <w:p w:rsidR="003E2526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11.1. </w:t>
      </w:r>
      <w:r w:rsidRPr="003E2526">
        <w:rPr>
          <w:b/>
          <w:color w:val="000000"/>
          <w:sz w:val="26"/>
          <w:szCs w:val="26"/>
          <w:lang w:eastAsia="ru-RU"/>
        </w:rPr>
        <w:t xml:space="preserve">Единовременные расходы: </w:t>
      </w:r>
    </w:p>
    <w:p w:rsidR="00416EE4" w:rsidRPr="003E2526" w:rsidRDefault="003E2526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>Нет</w:t>
      </w:r>
      <w:r w:rsidR="00416EE4" w:rsidRPr="003E2526">
        <w:rPr>
          <w:color w:val="000000"/>
          <w:sz w:val="28"/>
          <w:szCs w:val="28"/>
          <w:lang w:eastAsia="ru-RU"/>
        </w:rPr>
        <w:t>;</w:t>
      </w:r>
    </w:p>
    <w:p w:rsidR="003E2526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11.2. </w:t>
      </w:r>
      <w:r w:rsidRPr="003E2526">
        <w:rPr>
          <w:b/>
          <w:color w:val="000000"/>
          <w:sz w:val="26"/>
          <w:szCs w:val="26"/>
          <w:lang w:eastAsia="ru-RU"/>
        </w:rPr>
        <w:t xml:space="preserve">Периодические расходы: </w:t>
      </w:r>
    </w:p>
    <w:p w:rsidR="003E2526" w:rsidRPr="003E2526" w:rsidRDefault="003E2526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>Нет;</w:t>
      </w:r>
    </w:p>
    <w:p w:rsidR="003E2526" w:rsidRDefault="00416EE4" w:rsidP="00A9716B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11.3. </w:t>
      </w:r>
      <w:r w:rsidRPr="003E2526">
        <w:rPr>
          <w:b/>
          <w:color w:val="000000"/>
          <w:sz w:val="26"/>
          <w:szCs w:val="26"/>
          <w:lang w:eastAsia="ru-RU"/>
        </w:rPr>
        <w:t>Возможные расходы:</w:t>
      </w:r>
      <w:r w:rsidRPr="00F370E3">
        <w:rPr>
          <w:color w:val="000000"/>
          <w:sz w:val="26"/>
          <w:szCs w:val="26"/>
          <w:lang w:eastAsia="ru-RU"/>
        </w:rPr>
        <w:t xml:space="preserve"> </w:t>
      </w:r>
    </w:p>
    <w:p w:rsidR="003E2526" w:rsidRPr="003E2526" w:rsidRDefault="003E2526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>Нет;</w:t>
      </w:r>
    </w:p>
    <w:p w:rsidR="003E2526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11.4. </w:t>
      </w:r>
      <w:r w:rsidRPr="003E2526">
        <w:rPr>
          <w:b/>
          <w:color w:val="000000"/>
          <w:sz w:val="26"/>
          <w:szCs w:val="26"/>
          <w:lang w:eastAsia="ru-RU"/>
        </w:rPr>
        <w:t xml:space="preserve">Единовременные доходы: </w:t>
      </w:r>
    </w:p>
    <w:p w:rsidR="003E2526" w:rsidRPr="003E2526" w:rsidRDefault="003E2526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>Нет;</w:t>
      </w:r>
    </w:p>
    <w:p w:rsidR="003E2526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11.5. </w:t>
      </w:r>
      <w:r w:rsidRPr="003E2526">
        <w:rPr>
          <w:b/>
          <w:color w:val="000000"/>
          <w:sz w:val="26"/>
          <w:szCs w:val="26"/>
          <w:lang w:eastAsia="ru-RU"/>
        </w:rPr>
        <w:t xml:space="preserve">Периодические доходы: </w:t>
      </w:r>
    </w:p>
    <w:p w:rsidR="003E2526" w:rsidRPr="003E2526" w:rsidRDefault="003E2526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>Нет;</w:t>
      </w:r>
    </w:p>
    <w:p w:rsidR="003E2526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11.6. </w:t>
      </w:r>
      <w:r w:rsidRPr="003E2526">
        <w:rPr>
          <w:b/>
          <w:color w:val="000000"/>
          <w:sz w:val="26"/>
          <w:szCs w:val="26"/>
          <w:lang w:eastAsia="ru-RU"/>
        </w:rPr>
        <w:t xml:space="preserve">Возможные доходы: </w:t>
      </w:r>
    </w:p>
    <w:p w:rsidR="003E2526" w:rsidRPr="003E2526" w:rsidRDefault="003E2526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>Нет;</w:t>
      </w:r>
    </w:p>
    <w:p w:rsidR="003E2526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11.7. </w:t>
      </w:r>
      <w:r w:rsidRPr="003E2526">
        <w:rPr>
          <w:b/>
          <w:color w:val="000000"/>
          <w:sz w:val="26"/>
          <w:szCs w:val="26"/>
          <w:lang w:eastAsia="ru-RU"/>
        </w:rPr>
        <w:t xml:space="preserve">Другие сведения о дополнительных расходах (доходах), возникающих с применением данного правового регулирования: </w:t>
      </w:r>
    </w:p>
    <w:p w:rsidR="00416EE4" w:rsidRPr="00F370E3" w:rsidRDefault="003E2526" w:rsidP="00A9716B">
      <w:pPr>
        <w:suppressAutoHyphens w:val="0"/>
        <w:ind w:firstLine="708"/>
        <w:jc w:val="both"/>
        <w:rPr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>Нет</w:t>
      </w:r>
      <w:r w:rsidR="00416EE4" w:rsidRPr="00F370E3">
        <w:rPr>
          <w:color w:val="000000"/>
          <w:sz w:val="26"/>
          <w:szCs w:val="26"/>
          <w:lang w:eastAsia="ru-RU"/>
        </w:rPr>
        <w:t>.</w:t>
      </w:r>
    </w:p>
    <w:p w:rsidR="00416EE4" w:rsidRPr="003E2526" w:rsidRDefault="00416EE4" w:rsidP="00A9716B">
      <w:pPr>
        <w:suppressAutoHyphens w:val="0"/>
        <w:ind w:firstLine="708"/>
        <w:jc w:val="both"/>
        <w:rPr>
          <w:b/>
          <w:lang w:eastAsia="ru-RU"/>
        </w:rPr>
      </w:pPr>
      <w:r w:rsidRPr="003E2526">
        <w:rPr>
          <w:b/>
          <w:color w:val="000000"/>
          <w:lang w:eastAsia="ru-RU"/>
        </w:rPr>
        <w:t xml:space="preserve">12. </w:t>
      </w:r>
      <w:r w:rsidRPr="003E2526">
        <w:rPr>
          <w:b/>
          <w:color w:val="000000"/>
          <w:sz w:val="26"/>
          <w:szCs w:val="26"/>
          <w:lang w:eastAsia="ru-RU"/>
        </w:rPr>
        <w:t>Изменение обязанностей (ограничений) адресатов данного правового регулирования и связанные с ними дополнительные расходы: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416EE4" w:rsidRPr="003E2526" w:rsidTr="000777DB">
        <w:tc>
          <w:tcPr>
            <w:tcW w:w="3284" w:type="dxa"/>
          </w:tcPr>
          <w:p w:rsidR="00416EE4" w:rsidRPr="003E2526" w:rsidRDefault="00416EE4" w:rsidP="00A9716B">
            <w:pPr>
              <w:suppressAutoHyphens w:val="0"/>
              <w:jc w:val="both"/>
              <w:rPr>
                <w:b/>
                <w:lang w:eastAsia="ru-RU"/>
              </w:rPr>
            </w:pPr>
            <w:r w:rsidRPr="003E2526">
              <w:rPr>
                <w:b/>
                <w:sz w:val="26"/>
                <w:szCs w:val="26"/>
                <w:lang w:eastAsia="ru-RU"/>
              </w:rPr>
              <w:t xml:space="preserve">Группа </w:t>
            </w:r>
            <w:r w:rsidRPr="003E2526">
              <w:rPr>
                <w:b/>
                <w:color w:val="000000"/>
                <w:sz w:val="26"/>
                <w:szCs w:val="26"/>
                <w:lang w:eastAsia="ru-RU"/>
              </w:rPr>
              <w:t xml:space="preserve">адресатов данного правового </w:t>
            </w:r>
            <w:r w:rsidRPr="003E2526">
              <w:rPr>
                <w:b/>
                <w:color w:val="000000"/>
                <w:sz w:val="26"/>
                <w:szCs w:val="26"/>
                <w:lang w:eastAsia="ru-RU"/>
              </w:rPr>
              <w:lastRenderedPageBreak/>
              <w:t>регулирования</w:t>
            </w:r>
          </w:p>
        </w:tc>
        <w:tc>
          <w:tcPr>
            <w:tcW w:w="3285" w:type="dxa"/>
          </w:tcPr>
          <w:p w:rsidR="00416EE4" w:rsidRPr="003E2526" w:rsidRDefault="00416EE4" w:rsidP="00A9716B">
            <w:pPr>
              <w:suppressAutoHyphens w:val="0"/>
              <w:jc w:val="both"/>
              <w:rPr>
                <w:b/>
                <w:lang w:eastAsia="ru-RU"/>
              </w:rPr>
            </w:pPr>
            <w:r w:rsidRPr="003E2526">
              <w:rPr>
                <w:b/>
                <w:sz w:val="26"/>
                <w:szCs w:val="26"/>
                <w:lang w:eastAsia="ru-RU"/>
              </w:rPr>
              <w:lastRenderedPageBreak/>
              <w:t xml:space="preserve">Новые обязанности и ограничения, изменения </w:t>
            </w:r>
            <w:r w:rsidRPr="003E2526">
              <w:rPr>
                <w:b/>
                <w:sz w:val="26"/>
                <w:szCs w:val="26"/>
                <w:lang w:eastAsia="ru-RU"/>
              </w:rPr>
              <w:lastRenderedPageBreak/>
              <w:t>существующих обязанностей и ограничений</w:t>
            </w:r>
          </w:p>
        </w:tc>
        <w:tc>
          <w:tcPr>
            <w:tcW w:w="3285" w:type="dxa"/>
          </w:tcPr>
          <w:p w:rsidR="00416EE4" w:rsidRPr="003E2526" w:rsidRDefault="00416EE4" w:rsidP="00A9716B">
            <w:pPr>
              <w:suppressAutoHyphens w:val="0"/>
              <w:jc w:val="both"/>
              <w:rPr>
                <w:b/>
                <w:lang w:eastAsia="ru-RU"/>
              </w:rPr>
            </w:pPr>
            <w:r w:rsidRPr="003E2526">
              <w:rPr>
                <w:b/>
                <w:sz w:val="26"/>
                <w:szCs w:val="26"/>
                <w:lang w:eastAsia="ru-RU"/>
              </w:rPr>
              <w:lastRenderedPageBreak/>
              <w:t xml:space="preserve">Описание расходов (доходов), связанных с </w:t>
            </w:r>
            <w:r w:rsidRPr="003E2526">
              <w:rPr>
                <w:b/>
                <w:sz w:val="26"/>
                <w:szCs w:val="26"/>
                <w:lang w:eastAsia="ru-RU"/>
              </w:rPr>
              <w:lastRenderedPageBreak/>
              <w:t>применением правового регулирования</w:t>
            </w:r>
          </w:p>
        </w:tc>
      </w:tr>
      <w:tr w:rsidR="001C4409" w:rsidTr="000777DB">
        <w:tc>
          <w:tcPr>
            <w:tcW w:w="3284" w:type="dxa"/>
          </w:tcPr>
          <w:p w:rsidR="001C4409" w:rsidRPr="00F370E3" w:rsidRDefault="001C4409" w:rsidP="00A9716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285" w:type="dxa"/>
          </w:tcPr>
          <w:p w:rsidR="001C4409" w:rsidRPr="00F370E3" w:rsidRDefault="001C4409" w:rsidP="00A9716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85" w:type="dxa"/>
          </w:tcPr>
          <w:p w:rsidR="001C4409" w:rsidRPr="00F370E3" w:rsidRDefault="001C4409" w:rsidP="00A9716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416EE4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13. </w:t>
      </w:r>
      <w:r w:rsidRPr="003E2526">
        <w:rPr>
          <w:b/>
          <w:color w:val="000000"/>
          <w:sz w:val="26"/>
          <w:szCs w:val="26"/>
          <w:lang w:eastAsia="ru-RU"/>
        </w:rPr>
        <w:t xml:space="preserve">Оценка рисков неблагоприятных последствий применения данного правового регулирования: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416EE4" w:rsidRPr="003E2526" w:rsidTr="000777DB">
        <w:tc>
          <w:tcPr>
            <w:tcW w:w="4927" w:type="dxa"/>
          </w:tcPr>
          <w:p w:rsidR="00416EE4" w:rsidRPr="003E2526" w:rsidRDefault="00416EE4" w:rsidP="00A9716B">
            <w:pPr>
              <w:suppressAutoHyphens w:val="0"/>
              <w:jc w:val="both"/>
              <w:rPr>
                <w:b/>
                <w:lang w:eastAsia="ru-RU"/>
              </w:rPr>
            </w:pPr>
            <w:r w:rsidRPr="003E2526">
              <w:rPr>
                <w:b/>
                <w:sz w:val="26"/>
                <w:szCs w:val="26"/>
                <w:lang w:eastAsia="ru-RU"/>
              </w:rPr>
              <w:t>Виды рисков</w:t>
            </w:r>
          </w:p>
        </w:tc>
        <w:tc>
          <w:tcPr>
            <w:tcW w:w="4927" w:type="dxa"/>
          </w:tcPr>
          <w:p w:rsidR="00416EE4" w:rsidRPr="003E2526" w:rsidRDefault="00416EE4" w:rsidP="00A9716B">
            <w:pPr>
              <w:suppressAutoHyphens w:val="0"/>
              <w:jc w:val="both"/>
              <w:rPr>
                <w:b/>
                <w:lang w:eastAsia="ru-RU"/>
              </w:rPr>
            </w:pPr>
            <w:r w:rsidRPr="003E2526">
              <w:rPr>
                <w:b/>
                <w:sz w:val="26"/>
                <w:szCs w:val="26"/>
                <w:lang w:eastAsia="ru-RU"/>
              </w:rPr>
              <w:t>Неблагоприятные последствия</w:t>
            </w:r>
          </w:p>
        </w:tc>
      </w:tr>
      <w:tr w:rsidR="001C4409" w:rsidTr="000777DB">
        <w:tc>
          <w:tcPr>
            <w:tcW w:w="4927" w:type="dxa"/>
          </w:tcPr>
          <w:p w:rsidR="001C4409" w:rsidRPr="00F370E3" w:rsidRDefault="001C4409" w:rsidP="00A9716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27" w:type="dxa"/>
          </w:tcPr>
          <w:p w:rsidR="001C4409" w:rsidRPr="00F370E3" w:rsidRDefault="001C4409" w:rsidP="00A9716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3E2526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14. </w:t>
      </w:r>
      <w:r w:rsidRPr="003E2526">
        <w:rPr>
          <w:b/>
          <w:color w:val="000000"/>
          <w:sz w:val="26"/>
          <w:szCs w:val="26"/>
          <w:lang w:eastAsia="ru-RU"/>
        </w:rPr>
        <w:t xml:space="preserve">Выводы о наличии в нормативном правовом акте положений, указанных в пункте 5 раздела 1 Порядка проведения и организации </w:t>
      </w:r>
      <w:proofErr w:type="gramStart"/>
      <w:r w:rsidRPr="003E2526">
        <w:rPr>
          <w:b/>
          <w:color w:val="000000"/>
          <w:sz w:val="26"/>
          <w:szCs w:val="26"/>
          <w:lang w:eastAsia="ru-RU"/>
        </w:rPr>
        <w:t>оценки регулирующего воздействия проектов нормативных правовых актов органов местного самоуправления</w:t>
      </w:r>
      <w:proofErr w:type="gramEnd"/>
      <w:r w:rsidRPr="003E2526">
        <w:rPr>
          <w:b/>
          <w:color w:val="000000"/>
          <w:sz w:val="26"/>
          <w:szCs w:val="26"/>
          <w:lang w:eastAsia="ru-RU"/>
        </w:rPr>
        <w:t xml:space="preserve"> и экспертизы нормативных правовых актов органов местного самоуправления: </w:t>
      </w:r>
    </w:p>
    <w:p w:rsidR="00416EE4" w:rsidRPr="003E2526" w:rsidRDefault="003E2526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 xml:space="preserve">В представленном постановлении, положений, указанных в пункте 5 раздела 1 Порядка проведения и организации </w:t>
      </w:r>
      <w:proofErr w:type="gramStart"/>
      <w:r w:rsidRPr="003E2526">
        <w:rPr>
          <w:color w:val="000000"/>
          <w:sz w:val="28"/>
          <w:szCs w:val="28"/>
          <w:lang w:eastAsia="ru-RU"/>
        </w:rPr>
        <w:t>оценки регулирующего воздействия проектов нормативных правовых актов органов местного самоуправления</w:t>
      </w:r>
      <w:proofErr w:type="gramEnd"/>
      <w:r w:rsidRPr="003E2526">
        <w:rPr>
          <w:color w:val="000000"/>
          <w:sz w:val="28"/>
          <w:szCs w:val="28"/>
          <w:lang w:eastAsia="ru-RU"/>
        </w:rPr>
        <w:t xml:space="preserve"> и экспертизы нормативных правовых актов органов местного самоуправления не выявлено.</w:t>
      </w:r>
    </w:p>
    <w:p w:rsidR="003E2526" w:rsidRPr="003E2526" w:rsidRDefault="00416EE4" w:rsidP="00A9716B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3E2526">
        <w:rPr>
          <w:b/>
          <w:color w:val="000000"/>
          <w:lang w:eastAsia="ru-RU"/>
        </w:rPr>
        <w:t xml:space="preserve">15. </w:t>
      </w:r>
      <w:r w:rsidRPr="003E2526">
        <w:rPr>
          <w:b/>
          <w:color w:val="000000"/>
          <w:sz w:val="26"/>
          <w:szCs w:val="26"/>
          <w:lang w:eastAsia="ru-RU"/>
        </w:rPr>
        <w:t xml:space="preserve">Предложения об отмене или изменении действующего НПА или его отдельных положений: </w:t>
      </w:r>
    </w:p>
    <w:p w:rsidR="00416EE4" w:rsidRPr="003E2526" w:rsidRDefault="003E2526" w:rsidP="00A9716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E2526">
        <w:rPr>
          <w:color w:val="000000"/>
          <w:sz w:val="28"/>
          <w:szCs w:val="28"/>
          <w:lang w:eastAsia="ru-RU"/>
        </w:rPr>
        <w:t>Нет</w:t>
      </w:r>
      <w:r w:rsidR="00416EE4" w:rsidRPr="003E2526">
        <w:rPr>
          <w:color w:val="000000"/>
          <w:sz w:val="28"/>
          <w:szCs w:val="28"/>
          <w:lang w:eastAsia="ru-RU"/>
        </w:rPr>
        <w:t>.</w:t>
      </w:r>
    </w:p>
    <w:p w:rsidR="00416EE4" w:rsidRPr="00F370E3" w:rsidRDefault="00416EE4" w:rsidP="00A9716B">
      <w:pPr>
        <w:suppressAutoHyphens w:val="0"/>
        <w:jc w:val="both"/>
        <w:rPr>
          <w:lang w:eastAsia="ru-RU"/>
        </w:rPr>
      </w:pPr>
    </w:p>
    <w:p w:rsidR="00416EE4" w:rsidRPr="00F370E3" w:rsidRDefault="00416EE4" w:rsidP="001C4409">
      <w:pPr>
        <w:suppressAutoHyphens w:val="0"/>
        <w:rPr>
          <w:lang w:eastAsia="ru-RU"/>
        </w:rPr>
      </w:pPr>
      <w:r w:rsidRPr="00F370E3">
        <w:rPr>
          <w:color w:val="000000"/>
          <w:sz w:val="26"/>
          <w:szCs w:val="26"/>
          <w:lang w:eastAsia="ru-RU"/>
        </w:rPr>
        <w:t>Приложени</w:t>
      </w:r>
      <w:r w:rsidR="001C4409">
        <w:rPr>
          <w:color w:val="000000"/>
          <w:sz w:val="26"/>
          <w:szCs w:val="26"/>
          <w:lang w:eastAsia="ru-RU"/>
        </w:rPr>
        <w:t>й нет</w:t>
      </w:r>
      <w:r w:rsidR="003E2526">
        <w:rPr>
          <w:color w:val="000000"/>
          <w:sz w:val="26"/>
          <w:szCs w:val="26"/>
          <w:lang w:eastAsia="ru-RU"/>
        </w:rPr>
        <w:t>.</w:t>
      </w:r>
    </w:p>
    <w:p w:rsidR="00416EE4" w:rsidRPr="00F370E3" w:rsidRDefault="00416EE4" w:rsidP="00416EE4">
      <w:pPr>
        <w:suppressAutoHyphens w:val="0"/>
        <w:rPr>
          <w:lang w:eastAsia="ru-RU"/>
        </w:rPr>
      </w:pPr>
    </w:p>
    <w:p w:rsidR="00A9716B" w:rsidRPr="00A9716B" w:rsidRDefault="00A9716B" w:rsidP="00A9716B">
      <w:pPr>
        <w:suppressAutoHyphens w:val="0"/>
        <w:rPr>
          <w:color w:val="000000"/>
          <w:sz w:val="28"/>
          <w:szCs w:val="28"/>
          <w:lang w:eastAsia="ru-RU"/>
        </w:rPr>
      </w:pPr>
      <w:r w:rsidRPr="00A9716B">
        <w:rPr>
          <w:color w:val="000000"/>
          <w:sz w:val="28"/>
          <w:szCs w:val="28"/>
          <w:lang w:eastAsia="ru-RU"/>
        </w:rPr>
        <w:t>Уполномоченный орган:</w:t>
      </w:r>
    </w:p>
    <w:p w:rsidR="00A9716B" w:rsidRPr="00A9716B" w:rsidRDefault="00A9716B" w:rsidP="00A9716B">
      <w:pPr>
        <w:suppressAutoHyphens w:val="0"/>
        <w:rPr>
          <w:color w:val="000000"/>
          <w:sz w:val="28"/>
          <w:szCs w:val="28"/>
          <w:lang w:eastAsia="ru-RU"/>
        </w:rPr>
      </w:pPr>
    </w:p>
    <w:p w:rsidR="00A9716B" w:rsidRPr="00A9716B" w:rsidRDefault="00A9716B" w:rsidP="00A9716B">
      <w:pPr>
        <w:suppressAutoHyphens w:val="0"/>
        <w:rPr>
          <w:color w:val="000000"/>
          <w:sz w:val="28"/>
          <w:szCs w:val="28"/>
          <w:lang w:eastAsia="ru-RU"/>
        </w:rPr>
      </w:pPr>
      <w:r w:rsidRPr="00A9716B">
        <w:rPr>
          <w:color w:val="000000"/>
          <w:sz w:val="28"/>
          <w:szCs w:val="28"/>
          <w:lang w:eastAsia="ru-RU"/>
        </w:rPr>
        <w:t>Заместитель главы</w:t>
      </w:r>
    </w:p>
    <w:p w:rsidR="00A9716B" w:rsidRPr="00A9716B" w:rsidRDefault="00A9716B" w:rsidP="00A9716B">
      <w:pPr>
        <w:suppressAutoHyphens w:val="0"/>
        <w:rPr>
          <w:color w:val="000000"/>
          <w:sz w:val="28"/>
          <w:szCs w:val="28"/>
          <w:lang w:eastAsia="ru-RU"/>
        </w:rPr>
      </w:pPr>
      <w:r w:rsidRPr="00A9716B">
        <w:rPr>
          <w:color w:val="000000"/>
          <w:sz w:val="28"/>
          <w:szCs w:val="28"/>
          <w:lang w:eastAsia="ru-RU"/>
        </w:rPr>
        <w:t xml:space="preserve"> администрации района</w:t>
      </w:r>
      <w:r w:rsidRPr="00A9716B">
        <w:rPr>
          <w:color w:val="000000"/>
          <w:sz w:val="28"/>
          <w:szCs w:val="28"/>
          <w:lang w:eastAsia="ru-RU"/>
        </w:rPr>
        <w:tab/>
      </w:r>
      <w:r w:rsidRPr="00A9716B">
        <w:rPr>
          <w:color w:val="000000"/>
          <w:sz w:val="28"/>
          <w:szCs w:val="28"/>
          <w:lang w:eastAsia="ru-RU"/>
        </w:rPr>
        <w:tab/>
      </w:r>
      <w:r w:rsidRPr="00A9716B">
        <w:rPr>
          <w:color w:val="000000"/>
          <w:sz w:val="28"/>
          <w:szCs w:val="28"/>
          <w:lang w:eastAsia="ru-RU"/>
        </w:rPr>
        <w:tab/>
      </w:r>
      <w:r w:rsidRPr="00A9716B">
        <w:rPr>
          <w:color w:val="000000"/>
          <w:sz w:val="28"/>
          <w:szCs w:val="28"/>
          <w:lang w:eastAsia="ru-RU"/>
        </w:rPr>
        <w:tab/>
        <w:t xml:space="preserve">                       </w:t>
      </w:r>
      <w:r w:rsidRPr="00A9716B">
        <w:rPr>
          <w:color w:val="000000"/>
          <w:sz w:val="28"/>
          <w:szCs w:val="28"/>
          <w:lang w:eastAsia="ru-RU"/>
        </w:rPr>
        <w:tab/>
        <w:t>А.В. Жуков</w:t>
      </w:r>
    </w:p>
    <w:p w:rsidR="00A9716B" w:rsidRPr="00A9716B" w:rsidRDefault="00A9716B" w:rsidP="00A9716B">
      <w:pPr>
        <w:suppressAutoHyphens w:val="0"/>
        <w:rPr>
          <w:color w:val="000000"/>
          <w:sz w:val="28"/>
          <w:szCs w:val="28"/>
          <w:lang w:eastAsia="ru-RU"/>
        </w:rPr>
      </w:pPr>
    </w:p>
    <w:p w:rsidR="00A9716B" w:rsidRPr="00A9716B" w:rsidRDefault="00A9716B" w:rsidP="00A9716B">
      <w:pPr>
        <w:suppressAutoHyphens w:val="0"/>
        <w:rPr>
          <w:color w:val="000000"/>
          <w:sz w:val="28"/>
          <w:szCs w:val="28"/>
          <w:lang w:eastAsia="ru-RU"/>
        </w:rPr>
      </w:pPr>
    </w:p>
    <w:p w:rsidR="00A9716B" w:rsidRPr="00A9716B" w:rsidRDefault="00A9716B" w:rsidP="00A9716B">
      <w:pPr>
        <w:suppressAutoHyphens w:val="0"/>
        <w:rPr>
          <w:color w:val="000000"/>
          <w:sz w:val="28"/>
          <w:szCs w:val="28"/>
          <w:lang w:eastAsia="ru-RU"/>
        </w:rPr>
      </w:pPr>
    </w:p>
    <w:p w:rsidR="00A9716B" w:rsidRPr="00A9716B" w:rsidRDefault="00A9716B" w:rsidP="00A9716B">
      <w:pPr>
        <w:suppressAutoHyphens w:val="0"/>
        <w:rPr>
          <w:color w:val="000000"/>
          <w:sz w:val="28"/>
          <w:szCs w:val="28"/>
          <w:lang w:eastAsia="ru-RU"/>
        </w:rPr>
      </w:pPr>
      <w:r w:rsidRPr="00A9716B">
        <w:rPr>
          <w:color w:val="000000"/>
          <w:sz w:val="28"/>
          <w:szCs w:val="28"/>
          <w:lang w:eastAsia="ru-RU"/>
        </w:rPr>
        <w:t xml:space="preserve">Начальник юридического отдела </w:t>
      </w:r>
    </w:p>
    <w:p w:rsidR="00A9716B" w:rsidRPr="00A9716B" w:rsidRDefault="00A9716B" w:rsidP="00A9716B">
      <w:pPr>
        <w:suppressAutoHyphens w:val="0"/>
        <w:rPr>
          <w:color w:val="000000"/>
          <w:sz w:val="28"/>
          <w:szCs w:val="28"/>
          <w:lang w:eastAsia="ru-RU"/>
        </w:rPr>
      </w:pPr>
      <w:r w:rsidRPr="00A9716B">
        <w:rPr>
          <w:color w:val="000000"/>
          <w:sz w:val="28"/>
          <w:szCs w:val="28"/>
          <w:lang w:eastAsia="ru-RU"/>
        </w:rPr>
        <w:t>администрации района</w:t>
      </w:r>
      <w:r w:rsidRPr="00A9716B">
        <w:rPr>
          <w:color w:val="000000"/>
          <w:sz w:val="28"/>
          <w:szCs w:val="28"/>
          <w:lang w:eastAsia="ru-RU"/>
        </w:rPr>
        <w:tab/>
        <w:t xml:space="preserve">                                                          Л.Л. </w:t>
      </w:r>
      <w:proofErr w:type="spellStart"/>
      <w:r w:rsidRPr="00A9716B">
        <w:rPr>
          <w:color w:val="000000"/>
          <w:sz w:val="28"/>
          <w:szCs w:val="28"/>
          <w:lang w:eastAsia="ru-RU"/>
        </w:rPr>
        <w:t>Завершинская</w:t>
      </w:r>
      <w:proofErr w:type="spellEnd"/>
    </w:p>
    <w:p w:rsidR="00D00F48" w:rsidRDefault="00D00F48" w:rsidP="00A9716B">
      <w:pPr>
        <w:suppressAutoHyphens w:val="0"/>
      </w:pPr>
    </w:p>
    <w:sectPr w:rsidR="00D00F48" w:rsidSect="00D0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09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9A6"/>
    <w:rsid w:val="002E5F28"/>
    <w:rsid w:val="002E6931"/>
    <w:rsid w:val="002E6F1E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6347"/>
    <w:rsid w:val="00316B31"/>
    <w:rsid w:val="00316EC5"/>
    <w:rsid w:val="003179B3"/>
    <w:rsid w:val="00322956"/>
    <w:rsid w:val="00322978"/>
    <w:rsid w:val="00322B46"/>
    <w:rsid w:val="00322BDE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2987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526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C0E0A"/>
    <w:rsid w:val="005C1D28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5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6D0D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AA4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A6C"/>
    <w:rsid w:val="00905E35"/>
    <w:rsid w:val="00905F7C"/>
    <w:rsid w:val="00906159"/>
    <w:rsid w:val="00906509"/>
    <w:rsid w:val="00906B53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CB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16B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6E94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196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134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B82"/>
    <w:rsid w:val="00C4440B"/>
    <w:rsid w:val="00C44601"/>
    <w:rsid w:val="00C4480B"/>
    <w:rsid w:val="00C45075"/>
    <w:rsid w:val="00C45D91"/>
    <w:rsid w:val="00C45E43"/>
    <w:rsid w:val="00C46444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958"/>
    <w:rsid w:val="00CE1EFC"/>
    <w:rsid w:val="00CE21D4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6EFE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CA5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47D27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C50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character" w:styleId="a4">
    <w:name w:val="Hyperlink"/>
    <w:rsid w:val="001C440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karevka-adm.ru/city/predprin/otsenka.php" TargetMode="External"/><Relationship Id="rId5" Type="http://schemas.openxmlformats.org/officeDocument/2006/relationships/hyperlink" Target="http://www.top6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Анна</cp:lastModifiedBy>
  <cp:revision>8</cp:revision>
  <cp:lastPrinted>2017-08-08T08:34:00Z</cp:lastPrinted>
  <dcterms:created xsi:type="dcterms:W3CDTF">2017-08-08T08:34:00Z</dcterms:created>
  <dcterms:modified xsi:type="dcterms:W3CDTF">2017-09-19T07:22:00Z</dcterms:modified>
</cp:coreProperties>
</file>