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12" w:rsidRPr="00350E32" w:rsidRDefault="00C75312" w:rsidP="00745256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24B3" w:rsidRPr="009324B3" w:rsidRDefault="009324B3" w:rsidP="009324B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9324B3">
        <w:rPr>
          <w:b/>
          <w:sz w:val="28"/>
          <w:szCs w:val="28"/>
          <w:lang w:eastAsia="ru-RU"/>
        </w:rPr>
        <w:t>Сводный отчёт органа-разработчика</w:t>
      </w:r>
      <w:bookmarkStart w:id="0" w:name="_GoBack"/>
      <w:bookmarkEnd w:id="0"/>
    </w:p>
    <w:p w:rsidR="009324B3" w:rsidRPr="009324B3" w:rsidRDefault="009324B3" w:rsidP="009324B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9324B3" w:rsidRPr="009324B3" w:rsidRDefault="009324B3" w:rsidP="009324B3">
      <w:pPr>
        <w:suppressAutoHyphens w:val="0"/>
        <w:ind w:firstLine="708"/>
        <w:rPr>
          <w:sz w:val="28"/>
          <w:szCs w:val="28"/>
        </w:rPr>
      </w:pPr>
      <w:r w:rsidRPr="009324B3">
        <w:rPr>
          <w:sz w:val="28"/>
          <w:szCs w:val="28"/>
        </w:rPr>
        <w:t>1.</w:t>
      </w:r>
      <w:r w:rsidRPr="009324B3">
        <w:rPr>
          <w:b/>
          <w:sz w:val="28"/>
          <w:szCs w:val="28"/>
        </w:rPr>
        <w:t>Орган-разработчик</w:t>
      </w:r>
      <w:r w:rsidRPr="009324B3">
        <w:rPr>
          <w:sz w:val="28"/>
          <w:szCs w:val="28"/>
        </w:rPr>
        <w:t>:</w:t>
      </w:r>
    </w:p>
    <w:p w:rsidR="009324B3" w:rsidRPr="009324B3" w:rsidRDefault="009324B3" w:rsidP="009324B3">
      <w:pPr>
        <w:suppressAutoHyphens w:val="0"/>
        <w:ind w:firstLine="708"/>
        <w:rPr>
          <w:sz w:val="28"/>
          <w:szCs w:val="28"/>
        </w:rPr>
      </w:pPr>
      <w:r w:rsidRPr="009324B3">
        <w:rPr>
          <w:sz w:val="28"/>
          <w:szCs w:val="28"/>
        </w:rPr>
        <w:t>Отдел по экономике администрации Токарёвского района Тамбовской области.</w:t>
      </w:r>
    </w:p>
    <w:p w:rsidR="009324B3" w:rsidRPr="009324B3" w:rsidRDefault="009324B3" w:rsidP="009324B3">
      <w:pPr>
        <w:suppressAutoHyphens w:val="0"/>
        <w:ind w:firstLine="708"/>
        <w:rPr>
          <w:sz w:val="28"/>
          <w:szCs w:val="28"/>
        </w:rPr>
      </w:pPr>
      <w:r w:rsidRPr="009324B3">
        <w:rPr>
          <w:sz w:val="28"/>
          <w:szCs w:val="28"/>
        </w:rPr>
        <w:t>2.</w:t>
      </w:r>
      <w:r w:rsidRPr="009324B3">
        <w:rPr>
          <w:b/>
          <w:sz w:val="28"/>
          <w:szCs w:val="28"/>
        </w:rPr>
        <w:t>Вид и наименование проекта нормативного правового акта</w:t>
      </w:r>
      <w:r w:rsidRPr="009324B3">
        <w:rPr>
          <w:sz w:val="28"/>
          <w:szCs w:val="28"/>
        </w:rPr>
        <w:t xml:space="preserve">:   </w:t>
      </w:r>
    </w:p>
    <w:p w:rsidR="009324B3" w:rsidRPr="009324B3" w:rsidRDefault="009324B3" w:rsidP="009324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24B3">
        <w:rPr>
          <w:sz w:val="28"/>
          <w:szCs w:val="28"/>
          <w:lang w:eastAsia="en-US"/>
        </w:rPr>
        <w:t>Проект постановления администрации Токарёвского района Тамбовской области «</w:t>
      </w:r>
      <w:r w:rsidRPr="009324B3">
        <w:rPr>
          <w:rFonts w:eastAsia="Calibri"/>
          <w:sz w:val="28"/>
          <w:szCs w:val="28"/>
          <w:lang w:eastAsia="en-US"/>
        </w:rPr>
        <w:t>О внесении изменений 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№336».</w:t>
      </w:r>
    </w:p>
    <w:p w:rsidR="009324B3" w:rsidRPr="009324B3" w:rsidRDefault="009324B3" w:rsidP="009324B3">
      <w:pPr>
        <w:spacing w:after="200"/>
        <w:ind w:firstLine="708"/>
        <w:jc w:val="both"/>
        <w:rPr>
          <w:b/>
          <w:color w:val="000000"/>
          <w:spacing w:val="1"/>
          <w:sz w:val="28"/>
          <w:szCs w:val="28"/>
          <w:lang w:eastAsia="ru-RU"/>
        </w:rPr>
      </w:pPr>
      <w:r w:rsidRPr="009324B3">
        <w:rPr>
          <w:b/>
          <w:color w:val="000000"/>
          <w:spacing w:val="1"/>
          <w:sz w:val="28"/>
          <w:szCs w:val="28"/>
          <w:lang w:eastAsia="ru-RU"/>
        </w:rPr>
        <w:t xml:space="preserve">         Контактная информация исполнителя в органе-разработке:</w:t>
      </w:r>
    </w:p>
    <w:p w:rsidR="009324B3" w:rsidRPr="009324B3" w:rsidRDefault="009324B3" w:rsidP="009324B3">
      <w:pPr>
        <w:widowControl w:val="0"/>
        <w:suppressAutoHyphens w:val="0"/>
        <w:spacing w:line="322" w:lineRule="exact"/>
        <w:ind w:left="40" w:firstLine="668"/>
        <w:jc w:val="both"/>
        <w:rPr>
          <w:spacing w:val="1"/>
          <w:sz w:val="28"/>
          <w:szCs w:val="28"/>
          <w:lang w:eastAsia="ru-RU"/>
        </w:rPr>
      </w:pPr>
      <w:r w:rsidRPr="009324B3">
        <w:rPr>
          <w:color w:val="000000"/>
          <w:spacing w:val="1"/>
          <w:sz w:val="28"/>
          <w:szCs w:val="28"/>
          <w:lang w:eastAsia="ru-RU"/>
        </w:rPr>
        <w:t xml:space="preserve">Ф.И.О. </w:t>
      </w:r>
      <w:proofErr w:type="spellStart"/>
      <w:r w:rsidRPr="009324B3">
        <w:rPr>
          <w:color w:val="000000"/>
          <w:spacing w:val="1"/>
          <w:sz w:val="28"/>
          <w:szCs w:val="28"/>
          <w:lang w:eastAsia="ru-RU"/>
        </w:rPr>
        <w:t>Енговатова</w:t>
      </w:r>
      <w:proofErr w:type="spellEnd"/>
      <w:r w:rsidRPr="009324B3">
        <w:rPr>
          <w:color w:val="000000"/>
          <w:spacing w:val="1"/>
          <w:sz w:val="28"/>
          <w:szCs w:val="28"/>
          <w:lang w:eastAsia="ru-RU"/>
        </w:rPr>
        <w:t xml:space="preserve"> Анна Александровна.</w:t>
      </w:r>
    </w:p>
    <w:p w:rsidR="009324B3" w:rsidRPr="009324B3" w:rsidRDefault="009324B3" w:rsidP="009324B3">
      <w:pPr>
        <w:widowControl w:val="0"/>
        <w:suppressAutoHyphens w:val="0"/>
        <w:spacing w:line="322" w:lineRule="exact"/>
        <w:ind w:left="40" w:right="20" w:firstLine="668"/>
        <w:jc w:val="both"/>
        <w:rPr>
          <w:color w:val="0000FF"/>
          <w:sz w:val="28"/>
          <w:szCs w:val="28"/>
          <w:u w:val="single"/>
          <w:lang w:eastAsia="ru-RU"/>
        </w:rPr>
      </w:pPr>
      <w:r w:rsidRPr="009324B3">
        <w:rPr>
          <w:color w:val="000000"/>
          <w:spacing w:val="1"/>
          <w:sz w:val="28"/>
          <w:szCs w:val="28"/>
          <w:lang w:eastAsia="ru-RU"/>
        </w:rPr>
        <w:t>Должность: главный специалист отдела по экономике администрации Токарёвского района Тамбовской области: тел.: 8(47557) 2-57-45</w:t>
      </w:r>
      <w:r w:rsidRPr="009324B3">
        <w:rPr>
          <w:spacing w:val="1"/>
          <w:sz w:val="28"/>
          <w:szCs w:val="28"/>
          <w:lang w:eastAsia="ru-RU"/>
        </w:rPr>
        <w:t xml:space="preserve">, </w:t>
      </w:r>
      <w:r w:rsidRPr="009324B3">
        <w:rPr>
          <w:color w:val="000000"/>
          <w:spacing w:val="1"/>
          <w:sz w:val="28"/>
          <w:szCs w:val="28"/>
          <w:lang w:eastAsia="ru-RU"/>
        </w:rPr>
        <w:t>адрес электронной почты:</w:t>
      </w:r>
      <w:r w:rsidRPr="009324B3">
        <w:rPr>
          <w:sz w:val="28"/>
          <w:szCs w:val="28"/>
          <w:lang w:eastAsia="ru-RU"/>
        </w:rPr>
        <w:t xml:space="preserve"> </w:t>
      </w:r>
      <w:hyperlink r:id="rId4" w:history="1">
        <w:r w:rsidRPr="009324B3">
          <w:rPr>
            <w:color w:val="000080"/>
            <w:sz w:val="28"/>
            <w:szCs w:val="28"/>
            <w:u w:val="single"/>
            <w:lang w:val="en-US" w:eastAsia="ru-RU"/>
          </w:rPr>
          <w:t>econ</w:t>
        </w:r>
        <w:r w:rsidRPr="009324B3">
          <w:rPr>
            <w:color w:val="000080"/>
            <w:sz w:val="28"/>
            <w:szCs w:val="28"/>
            <w:u w:val="single"/>
            <w:lang w:eastAsia="ru-RU"/>
          </w:rPr>
          <w:t>@</w:t>
        </w:r>
        <w:r w:rsidRPr="009324B3">
          <w:rPr>
            <w:color w:val="000080"/>
            <w:sz w:val="28"/>
            <w:szCs w:val="28"/>
            <w:u w:val="single"/>
            <w:lang w:val="en-US" w:eastAsia="ru-RU"/>
          </w:rPr>
          <w:t>r</w:t>
        </w:r>
        <w:r w:rsidRPr="009324B3">
          <w:rPr>
            <w:color w:val="000080"/>
            <w:sz w:val="28"/>
            <w:szCs w:val="28"/>
            <w:u w:val="single"/>
            <w:lang w:eastAsia="ru-RU"/>
          </w:rPr>
          <w:t>57.</w:t>
        </w:r>
        <w:proofErr w:type="spellStart"/>
        <w:r w:rsidRPr="009324B3">
          <w:rPr>
            <w:color w:val="000080"/>
            <w:sz w:val="28"/>
            <w:szCs w:val="28"/>
            <w:u w:val="single"/>
            <w:lang w:val="en-US" w:eastAsia="ru-RU"/>
          </w:rPr>
          <w:t>tambov</w:t>
        </w:r>
        <w:proofErr w:type="spellEnd"/>
        <w:r w:rsidRPr="009324B3">
          <w:rPr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9324B3">
          <w:rPr>
            <w:color w:val="000080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9324B3">
          <w:rPr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9324B3">
          <w:rPr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324B3">
        <w:rPr>
          <w:color w:val="0000FF"/>
          <w:sz w:val="28"/>
          <w:szCs w:val="28"/>
          <w:u w:val="single"/>
          <w:lang w:eastAsia="ru-RU"/>
        </w:rPr>
        <w:t>.</w:t>
      </w:r>
    </w:p>
    <w:p w:rsidR="009324B3" w:rsidRPr="009324B3" w:rsidRDefault="009324B3" w:rsidP="009324B3">
      <w:pPr>
        <w:widowControl w:val="0"/>
        <w:suppressAutoHyphens w:val="0"/>
        <w:spacing w:line="322" w:lineRule="exact"/>
        <w:ind w:right="20"/>
        <w:rPr>
          <w:b/>
          <w:spacing w:val="1"/>
          <w:sz w:val="28"/>
          <w:szCs w:val="28"/>
          <w:lang w:eastAsia="ru-RU"/>
        </w:rPr>
      </w:pPr>
      <w:r w:rsidRPr="009324B3">
        <w:rPr>
          <w:b/>
          <w:color w:val="000000"/>
          <w:spacing w:val="1"/>
          <w:sz w:val="28"/>
          <w:szCs w:val="28"/>
          <w:lang w:eastAsia="ru-RU"/>
        </w:rPr>
        <w:t xml:space="preserve">          3. Обязательные сведения о проекте НПА:</w:t>
      </w:r>
    </w:p>
    <w:p w:rsidR="009324B3" w:rsidRPr="009324B3" w:rsidRDefault="009324B3" w:rsidP="009324B3">
      <w:pPr>
        <w:widowControl w:val="0"/>
        <w:tabs>
          <w:tab w:val="left" w:pos="503"/>
        </w:tabs>
        <w:suppressAutoHyphens w:val="0"/>
        <w:spacing w:line="322" w:lineRule="exact"/>
        <w:jc w:val="both"/>
        <w:rPr>
          <w:spacing w:val="1"/>
          <w:sz w:val="28"/>
          <w:szCs w:val="28"/>
          <w:lang w:eastAsia="ru-RU"/>
        </w:rPr>
      </w:pPr>
      <w:r w:rsidRPr="009324B3">
        <w:rPr>
          <w:color w:val="000000"/>
          <w:spacing w:val="1"/>
          <w:sz w:val="28"/>
          <w:szCs w:val="28"/>
          <w:lang w:eastAsia="ru-RU"/>
        </w:rPr>
        <w:t xml:space="preserve">          3.1.Степень регулирующего воздействия проекта НПА: </w:t>
      </w:r>
      <w:r w:rsidRPr="009324B3">
        <w:rPr>
          <w:color w:val="000000"/>
          <w:spacing w:val="1"/>
          <w:sz w:val="28"/>
          <w:szCs w:val="28"/>
          <w:u w:val="single"/>
          <w:lang w:eastAsia="ru-RU"/>
        </w:rPr>
        <w:t>низкая</w:t>
      </w:r>
    </w:p>
    <w:p w:rsidR="009324B3" w:rsidRPr="009324B3" w:rsidRDefault="009324B3" w:rsidP="009324B3">
      <w:pPr>
        <w:widowControl w:val="0"/>
        <w:tabs>
          <w:tab w:val="left" w:pos="503"/>
        </w:tabs>
        <w:suppressAutoHyphens w:val="0"/>
        <w:spacing w:line="322" w:lineRule="exact"/>
        <w:jc w:val="both"/>
        <w:rPr>
          <w:color w:val="000000"/>
          <w:spacing w:val="1"/>
          <w:sz w:val="28"/>
          <w:szCs w:val="28"/>
          <w:lang w:eastAsia="ru-RU"/>
        </w:rPr>
      </w:pPr>
      <w:r w:rsidRPr="009324B3">
        <w:rPr>
          <w:color w:val="000000"/>
          <w:spacing w:val="1"/>
          <w:sz w:val="28"/>
          <w:szCs w:val="28"/>
          <w:lang w:eastAsia="ru-RU"/>
        </w:rPr>
        <w:t xml:space="preserve">          3.2.Описание проблемы, на решение которой направлено предлагаемое</w:t>
      </w:r>
      <w:r w:rsidRPr="009324B3">
        <w:rPr>
          <w:spacing w:val="1"/>
          <w:sz w:val="28"/>
          <w:szCs w:val="28"/>
          <w:lang w:eastAsia="ru-RU"/>
        </w:rPr>
        <w:t xml:space="preserve"> </w:t>
      </w:r>
      <w:r w:rsidRPr="009324B3">
        <w:rPr>
          <w:color w:val="000000"/>
          <w:spacing w:val="1"/>
          <w:sz w:val="28"/>
          <w:szCs w:val="28"/>
          <w:lang w:eastAsia="ru-RU"/>
        </w:rPr>
        <w:t>правовое регулирование, оценка негативных эффектов, возникающих в связи с наличием рассматриваемой проблемой: необходимость</w:t>
      </w:r>
      <w:r w:rsidRPr="009324B3">
        <w:rPr>
          <w:color w:val="000000"/>
          <w:spacing w:val="1"/>
          <w:sz w:val="28"/>
          <w:szCs w:val="28"/>
          <w:lang w:eastAsia="ru-RU"/>
        </w:rPr>
        <w:tab/>
        <w:t>приведения</w:t>
      </w:r>
      <w:r w:rsidRPr="009324B3">
        <w:rPr>
          <w:spacing w:val="1"/>
          <w:sz w:val="28"/>
          <w:szCs w:val="28"/>
          <w:lang w:eastAsia="ru-RU"/>
        </w:rPr>
        <w:t xml:space="preserve">  </w:t>
      </w:r>
      <w:r w:rsidRPr="009324B3">
        <w:rPr>
          <w:color w:val="000000"/>
          <w:spacing w:val="1"/>
          <w:sz w:val="28"/>
          <w:szCs w:val="28"/>
          <w:lang w:eastAsia="ru-RU"/>
        </w:rPr>
        <w:t>нормативного акта в соответствие с действующим законодательством.</w:t>
      </w:r>
    </w:p>
    <w:p w:rsidR="009324B3" w:rsidRPr="009324B3" w:rsidRDefault="009324B3" w:rsidP="009324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24B3">
        <w:rPr>
          <w:color w:val="000000"/>
          <w:spacing w:val="1"/>
          <w:sz w:val="28"/>
          <w:szCs w:val="28"/>
          <w:lang w:eastAsia="ru-RU"/>
        </w:rPr>
        <w:t xml:space="preserve">3.3.Цели предполагаемого регулирования и их соответствие принципам правового регулирования: </w:t>
      </w:r>
      <w:r w:rsidRPr="009324B3">
        <w:rPr>
          <w:color w:val="000000"/>
          <w:sz w:val="28"/>
          <w:szCs w:val="28"/>
        </w:rPr>
        <w:t>внесение изменений</w:t>
      </w:r>
      <w:r w:rsidRPr="009324B3">
        <w:rPr>
          <w:sz w:val="28"/>
          <w:szCs w:val="28"/>
          <w:lang w:eastAsia="ru-RU"/>
        </w:rPr>
        <w:t xml:space="preserve"> </w:t>
      </w:r>
      <w:r w:rsidRPr="009324B3">
        <w:rPr>
          <w:rFonts w:eastAsia="Calibri"/>
          <w:sz w:val="28"/>
          <w:szCs w:val="28"/>
          <w:lang w:eastAsia="en-US"/>
        </w:rPr>
        <w:t>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</w:t>
      </w:r>
      <w:r w:rsidRPr="009324B3">
        <w:rPr>
          <w:bCs/>
          <w:sz w:val="28"/>
          <w:szCs w:val="28"/>
        </w:rPr>
        <w:t xml:space="preserve">, </w:t>
      </w:r>
      <w:r w:rsidRPr="009324B3">
        <w:rPr>
          <w:color w:val="000000"/>
          <w:spacing w:val="1"/>
          <w:sz w:val="28"/>
          <w:szCs w:val="28"/>
          <w:lang w:eastAsia="ru-RU"/>
        </w:rPr>
        <w:t>выявление и пресечение нарушений прав юридических лиц, индивидуальных предпринимателей в требованиях, установленных муниципальным  правовым актом в области осуществления предпринимательской деятельности.</w:t>
      </w:r>
    </w:p>
    <w:p w:rsidR="009324B3" w:rsidRPr="009324B3" w:rsidRDefault="009324B3" w:rsidP="009324B3">
      <w:pPr>
        <w:jc w:val="both"/>
        <w:rPr>
          <w:sz w:val="28"/>
          <w:szCs w:val="28"/>
          <w:lang w:eastAsia="ru-RU"/>
        </w:rPr>
      </w:pPr>
      <w:r w:rsidRPr="009324B3">
        <w:rPr>
          <w:color w:val="000000"/>
          <w:spacing w:val="1"/>
          <w:sz w:val="28"/>
          <w:szCs w:val="28"/>
          <w:lang w:eastAsia="ru-RU"/>
        </w:rPr>
        <w:t xml:space="preserve">          3.4.Описание предлагаемого регулирования и иных возможных способов решения проблемы: принятие </w:t>
      </w:r>
      <w:r w:rsidRPr="009324B3">
        <w:rPr>
          <w:sz w:val="28"/>
          <w:szCs w:val="28"/>
          <w:lang w:eastAsia="en-US"/>
        </w:rPr>
        <w:t>постановления администрации Токарёвского района Тамбовской области «</w:t>
      </w:r>
      <w:r w:rsidRPr="009324B3">
        <w:rPr>
          <w:rFonts w:eastAsia="Calibri"/>
          <w:sz w:val="28"/>
          <w:szCs w:val="28"/>
          <w:lang w:eastAsia="en-US"/>
        </w:rPr>
        <w:t xml:space="preserve">О внесении изменений 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№336» </w:t>
      </w:r>
      <w:r w:rsidRPr="009324B3">
        <w:rPr>
          <w:color w:val="000000"/>
          <w:spacing w:val="1"/>
          <w:sz w:val="28"/>
          <w:szCs w:val="28"/>
          <w:lang w:eastAsia="ru-RU"/>
        </w:rPr>
        <w:t xml:space="preserve">в соответствие </w:t>
      </w:r>
      <w:r w:rsidRPr="009324B3">
        <w:rPr>
          <w:sz w:val="28"/>
          <w:szCs w:val="28"/>
          <w:lang w:eastAsia="ru-RU"/>
        </w:rPr>
        <w:t>с</w:t>
      </w:r>
      <w:r w:rsidRPr="009324B3">
        <w:rPr>
          <w:rFonts w:eastAsia="Calibri"/>
          <w:spacing w:val="-4"/>
          <w:sz w:val="28"/>
          <w:szCs w:val="28"/>
          <w:lang w:eastAsia="en-US"/>
        </w:rPr>
        <w:t xml:space="preserve"> Федеральным законом от 06.10.2003 №131-ФЗ «Об общих принципах </w:t>
      </w:r>
      <w:r w:rsidRPr="009324B3">
        <w:rPr>
          <w:rFonts w:eastAsia="Calibri"/>
          <w:spacing w:val="-4"/>
          <w:sz w:val="28"/>
          <w:szCs w:val="28"/>
          <w:lang w:eastAsia="en-US"/>
        </w:rPr>
        <w:lastRenderedPageBreak/>
        <w:t>организации местного самоуправления в Российской Федерации», Уставом Токарёвского района Тамбовской области</w:t>
      </w:r>
      <w:r w:rsidRPr="009324B3">
        <w:rPr>
          <w:sz w:val="28"/>
          <w:szCs w:val="28"/>
          <w:lang w:eastAsia="ru-RU"/>
        </w:rPr>
        <w:t>.</w:t>
      </w:r>
    </w:p>
    <w:p w:rsidR="00C75312" w:rsidRPr="00077AE7" w:rsidRDefault="00B41C15" w:rsidP="00A55268">
      <w:pPr>
        <w:widowControl w:val="0"/>
        <w:autoSpaceDN w:val="0"/>
        <w:jc w:val="both"/>
        <w:textAlignment w:val="baseline"/>
        <w:rPr>
          <w:color w:val="000000"/>
          <w:spacing w:val="1"/>
          <w:sz w:val="28"/>
          <w:szCs w:val="28"/>
          <w:lang w:eastAsia="ru-RU"/>
        </w:rPr>
      </w:pPr>
      <w:r w:rsidRPr="009B5DA2">
        <w:rPr>
          <w:bCs/>
          <w:sz w:val="28"/>
          <w:szCs w:val="28"/>
        </w:rPr>
        <w:t xml:space="preserve">          </w:t>
      </w:r>
      <w:r w:rsidR="00C75312" w:rsidRPr="009B5DA2">
        <w:rPr>
          <w:color w:val="000000"/>
          <w:spacing w:val="1"/>
          <w:sz w:val="28"/>
          <w:szCs w:val="28"/>
          <w:lang w:eastAsia="ru-RU"/>
        </w:rPr>
        <w:t xml:space="preserve"> 3.5.Основные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  <w:bookmarkStart w:id="1" w:name="Par135"/>
      <w:bookmarkStart w:id="2" w:name="Par139"/>
      <w:bookmarkEnd w:id="1"/>
      <w:bookmarkEnd w:id="2"/>
      <w:r w:rsidR="00C75312" w:rsidRPr="00B41C15">
        <w:rPr>
          <w:color w:val="000000"/>
          <w:spacing w:val="1"/>
          <w:sz w:val="28"/>
          <w:szCs w:val="28"/>
          <w:lang w:eastAsia="ru-RU"/>
        </w:rPr>
        <w:tab/>
      </w:r>
    </w:p>
    <w:tbl>
      <w:tblPr>
        <w:tblStyle w:val="a7"/>
        <w:tblW w:w="9448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499"/>
        <w:gridCol w:w="1276"/>
        <w:gridCol w:w="4673"/>
      </w:tblGrid>
      <w:tr w:rsidR="00B41C15" w:rsidTr="00A92692">
        <w:tc>
          <w:tcPr>
            <w:tcW w:w="3499" w:type="dxa"/>
          </w:tcPr>
          <w:p w:rsidR="00B41C15" w:rsidRDefault="00B41C15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3.5.1. Качественная характеристика</w:t>
            </w:r>
          </w:p>
        </w:tc>
        <w:tc>
          <w:tcPr>
            <w:tcW w:w="1276" w:type="dxa"/>
          </w:tcPr>
          <w:p w:rsidR="00B41C15" w:rsidRDefault="00B41C15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3.5.2.  Оценка численности</w:t>
            </w:r>
          </w:p>
        </w:tc>
        <w:tc>
          <w:tcPr>
            <w:tcW w:w="4673" w:type="dxa"/>
          </w:tcPr>
          <w:p w:rsidR="00B41C15" w:rsidRDefault="00B41C15" w:rsidP="00B41C15">
            <w:pPr>
              <w:widowControl w:val="0"/>
              <w:suppressAutoHyphens w:val="0"/>
              <w:spacing w:line="322" w:lineRule="exact"/>
              <w:ind w:left="40"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3.5.3.Источники данных</w:t>
            </w:r>
          </w:p>
          <w:p w:rsidR="00B41C15" w:rsidRDefault="00B41C15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B41C15" w:rsidTr="00A92692">
        <w:tc>
          <w:tcPr>
            <w:tcW w:w="3499" w:type="dxa"/>
          </w:tcPr>
          <w:p w:rsidR="00B41C15" w:rsidRDefault="00A92692" w:rsidP="0023503B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 xml:space="preserve">1Группа: </w:t>
            </w:r>
            <w:r w:rsidRPr="00A92692">
              <w:rPr>
                <w:sz w:val="28"/>
                <w:szCs w:val="28"/>
              </w:rPr>
              <w:t xml:space="preserve">Количество индивидуальных предпринимателей, </w:t>
            </w:r>
            <w:r w:rsidR="008B5974">
              <w:rPr>
                <w:rStyle w:val="10"/>
                <w:color w:val="000000"/>
                <w:sz w:val="28"/>
                <w:szCs w:val="28"/>
              </w:rPr>
              <w:t xml:space="preserve">осуществляющих </w:t>
            </w:r>
            <w:r w:rsidR="008B5974">
              <w:rPr>
                <w:sz w:val="28"/>
                <w:szCs w:val="28"/>
              </w:rPr>
              <w:t xml:space="preserve">предпринимательскую  и инвестиционную деятельность, </w:t>
            </w:r>
            <w:r w:rsidRPr="00A92692">
              <w:rPr>
                <w:sz w:val="28"/>
                <w:szCs w:val="28"/>
              </w:rPr>
              <w:t xml:space="preserve">включенных в Статистический регистр хозяйствующих субъектов Росстата по Тамбовской области, по </w:t>
            </w:r>
            <w:r w:rsidR="008B5974">
              <w:rPr>
                <w:sz w:val="28"/>
                <w:szCs w:val="28"/>
              </w:rPr>
              <w:t>Токаревскому району</w:t>
            </w:r>
            <w:r w:rsidR="008B5974">
              <w:rPr>
                <w:rStyle w:val="10"/>
                <w:color w:val="000000"/>
                <w:sz w:val="28"/>
                <w:szCs w:val="28"/>
              </w:rPr>
              <w:t xml:space="preserve"> </w:t>
            </w:r>
            <w:r w:rsidR="00A55268">
              <w:rPr>
                <w:sz w:val="28"/>
                <w:szCs w:val="28"/>
              </w:rPr>
              <w:t xml:space="preserve">на 1 </w:t>
            </w:r>
            <w:r w:rsidR="0023503B">
              <w:rPr>
                <w:sz w:val="28"/>
                <w:szCs w:val="28"/>
              </w:rPr>
              <w:t>июн</w:t>
            </w:r>
            <w:r w:rsidRPr="00A92692">
              <w:rPr>
                <w:sz w:val="28"/>
                <w:szCs w:val="28"/>
              </w:rPr>
              <w:t>я 2019 года</w:t>
            </w:r>
          </w:p>
        </w:tc>
        <w:tc>
          <w:tcPr>
            <w:tcW w:w="1276" w:type="dxa"/>
          </w:tcPr>
          <w:p w:rsidR="00B41C15" w:rsidRDefault="00F447A8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   </w:t>
            </w:r>
            <w:r w:rsidR="00A55268">
              <w:rPr>
                <w:color w:val="000000"/>
                <w:spacing w:val="1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4673" w:type="dxa"/>
          </w:tcPr>
          <w:p w:rsidR="008B5974" w:rsidRDefault="008B5974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Территориальный орган Федеральной службы государственной статистики по Тамбовской области </w:t>
            </w:r>
          </w:p>
          <w:p w:rsidR="00B41C15" w:rsidRDefault="004B46C7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hyperlink r:id="rId5" w:history="1">
              <w:r w:rsidR="00A92692" w:rsidRPr="00E5047A">
                <w:rPr>
                  <w:rStyle w:val="a3"/>
                  <w:spacing w:val="1"/>
                  <w:sz w:val="28"/>
                  <w:szCs w:val="28"/>
                  <w:lang w:eastAsia="ru-RU"/>
                </w:rPr>
                <w:t>https://intranet.tambov.gov.ru/docs/statist/Статистика%20для%20городов%20и%20районов/Статистический%20регистр%20хозяйствующих%20субъектов/8003%20Количество%20индивидуальных%20предпринимателей,%20включенных%20в%20Статистический%20регистр%20хозяйствующих%20субъектов%20Росстата%20по%20Тамбовской%20области%20по%20муниципальным%20образованиям/2018%20год</w:t>
              </w:r>
            </w:hyperlink>
            <w:r w:rsidR="00A92692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1C15" w:rsidTr="00A92692">
        <w:tc>
          <w:tcPr>
            <w:tcW w:w="3499" w:type="dxa"/>
          </w:tcPr>
          <w:p w:rsidR="008B5974" w:rsidRDefault="008B5974" w:rsidP="008B5974">
            <w:pPr>
              <w:autoSpaceDE w:val="0"/>
              <w:autoSpaceDN w:val="0"/>
              <w:adjustRightInd w:val="0"/>
              <w:jc w:val="both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 xml:space="preserve">2Группа: </w:t>
            </w:r>
            <w:r w:rsidR="00A92692" w:rsidRPr="00A92692">
              <w:rPr>
                <w:rStyle w:val="10"/>
                <w:color w:val="000000"/>
                <w:sz w:val="28"/>
                <w:szCs w:val="28"/>
              </w:rPr>
              <w:t>Количество организаций,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 осуществляющих </w:t>
            </w:r>
            <w:r>
              <w:rPr>
                <w:sz w:val="28"/>
                <w:szCs w:val="28"/>
              </w:rPr>
              <w:t>предпринимательскую  и инвестиционную деятельность,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 </w:t>
            </w:r>
            <w:r w:rsidR="00A92692" w:rsidRPr="00A92692">
              <w:rPr>
                <w:rStyle w:val="10"/>
                <w:color w:val="000000"/>
                <w:sz w:val="28"/>
                <w:szCs w:val="28"/>
              </w:rPr>
              <w:t xml:space="preserve">включенных в Статистический регистр хозяйствующих субъектов Росстата по Тамбовской области,                                                                          по 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Токаревскому району </w:t>
            </w:r>
          </w:p>
          <w:p w:rsidR="00B41C15" w:rsidRDefault="008B5974" w:rsidP="008B5974">
            <w:pPr>
              <w:autoSpaceDE w:val="0"/>
              <w:autoSpaceDN w:val="0"/>
              <w:adjustRightInd w:val="0"/>
              <w:jc w:val="both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на</w:t>
            </w:r>
            <w:r w:rsidR="00A92692" w:rsidRPr="00A92692">
              <w:rPr>
                <w:rStyle w:val="10"/>
                <w:color w:val="000000"/>
                <w:sz w:val="28"/>
                <w:szCs w:val="28"/>
              </w:rPr>
              <w:t xml:space="preserve"> 1 января 2019 года</w:t>
            </w:r>
          </w:p>
        </w:tc>
        <w:tc>
          <w:tcPr>
            <w:tcW w:w="1276" w:type="dxa"/>
          </w:tcPr>
          <w:p w:rsidR="00B41C15" w:rsidRDefault="00F447A8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   </w:t>
            </w:r>
            <w:r w:rsidR="008B5974">
              <w:rPr>
                <w:color w:val="000000"/>
                <w:spacing w:val="1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673" w:type="dxa"/>
          </w:tcPr>
          <w:p w:rsidR="00B41C15" w:rsidRDefault="008B5974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Территориальный орган Федеральной службы государственной статистики по Тамбовской области </w:t>
            </w:r>
            <w:hyperlink r:id="rId6" w:history="1">
              <w:r w:rsidRPr="00E5047A">
                <w:rPr>
                  <w:rStyle w:val="a3"/>
                  <w:spacing w:val="1"/>
                  <w:sz w:val="28"/>
                  <w:szCs w:val="28"/>
                  <w:lang w:eastAsia="ru-RU"/>
                </w:rPr>
                <w:t>https://intranet.tambov.gov.ru/docs/statist/Статистика%20для%20городов%20и%20районов/Статистический%20регистр%20хозяйствующих%20субъектов/8002%20%20Количество%20организаций,%20включенных%20в%20Статистический%20регистр%20хозяйствующих%20субъектов%20Росстата%20по%20Тамбовской%20области%20по%20муниципальным%20образованиям/2018%20год</w:t>
              </w:r>
            </w:hyperlink>
          </w:p>
          <w:p w:rsidR="008B5974" w:rsidRDefault="008B5974" w:rsidP="00C75312">
            <w:pPr>
              <w:widowControl w:val="0"/>
              <w:suppressAutoHyphens w:val="0"/>
              <w:spacing w:line="322" w:lineRule="exact"/>
              <w:ind w:right="20"/>
              <w:jc w:val="both"/>
              <w:rPr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B41C15" w:rsidRPr="00B41C15" w:rsidRDefault="00B41C15" w:rsidP="00C75312">
      <w:pPr>
        <w:widowControl w:val="0"/>
        <w:suppressAutoHyphens w:val="0"/>
        <w:spacing w:line="322" w:lineRule="exact"/>
        <w:ind w:left="40" w:right="20"/>
        <w:jc w:val="both"/>
        <w:rPr>
          <w:color w:val="000000"/>
          <w:spacing w:val="1"/>
          <w:sz w:val="28"/>
          <w:szCs w:val="28"/>
          <w:lang w:eastAsia="ru-RU"/>
        </w:rPr>
      </w:pPr>
    </w:p>
    <w:p w:rsidR="00C75312" w:rsidRDefault="00C75312" w:rsidP="00C75312">
      <w:pPr>
        <w:widowControl w:val="0"/>
        <w:suppressAutoHyphens w:val="0"/>
        <w:spacing w:line="322" w:lineRule="exact"/>
        <w:ind w:left="40" w:right="20"/>
        <w:jc w:val="both"/>
        <w:rPr>
          <w:color w:val="000000"/>
          <w:spacing w:val="1"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         3.6. Риски решения проблемы предложенным способом регулирования </w:t>
      </w:r>
      <w:r>
        <w:rPr>
          <w:color w:val="000000"/>
          <w:spacing w:val="1"/>
          <w:sz w:val="28"/>
          <w:szCs w:val="28"/>
          <w:lang w:eastAsia="ru-RU"/>
        </w:rPr>
        <w:lastRenderedPageBreak/>
        <w:t xml:space="preserve">и риски негативных последствий: существует риск нарушения законодательства </w:t>
      </w:r>
      <w:r w:rsidR="00A55268">
        <w:rPr>
          <w:color w:val="000000"/>
          <w:spacing w:val="1"/>
          <w:sz w:val="28"/>
          <w:szCs w:val="28"/>
          <w:lang w:eastAsia="ru-RU"/>
        </w:rPr>
        <w:t>при осуществлении предпринимательской и инвестиционной</w:t>
      </w:r>
      <w:r>
        <w:rPr>
          <w:color w:val="000000"/>
          <w:spacing w:val="1"/>
          <w:sz w:val="28"/>
          <w:szCs w:val="28"/>
          <w:lang w:eastAsia="ru-RU"/>
        </w:rPr>
        <w:t xml:space="preserve"> деятельност</w:t>
      </w:r>
      <w:r w:rsidR="00A55268">
        <w:rPr>
          <w:color w:val="000000"/>
          <w:spacing w:val="1"/>
          <w:sz w:val="28"/>
          <w:szCs w:val="28"/>
          <w:lang w:eastAsia="ru-RU"/>
        </w:rPr>
        <w:t>и</w:t>
      </w:r>
      <w:r>
        <w:rPr>
          <w:color w:val="000000"/>
          <w:spacing w:val="1"/>
          <w:sz w:val="28"/>
          <w:szCs w:val="28"/>
          <w:lang w:eastAsia="ru-RU"/>
        </w:rPr>
        <w:t>.</w:t>
      </w:r>
      <w:r w:rsidR="008B5974">
        <w:rPr>
          <w:color w:val="000000"/>
          <w:spacing w:val="1"/>
          <w:sz w:val="28"/>
          <w:szCs w:val="28"/>
          <w:lang w:eastAsia="ru-RU"/>
        </w:rPr>
        <w:t xml:space="preserve"> Существенные риски отсутствуют.</w:t>
      </w:r>
    </w:p>
    <w:p w:rsidR="009324B3" w:rsidRPr="009324B3" w:rsidRDefault="008B5974" w:rsidP="009324B3">
      <w:pPr>
        <w:widowControl w:val="0"/>
        <w:suppressAutoHyphens w:val="0"/>
        <w:spacing w:line="322" w:lineRule="exact"/>
        <w:ind w:left="40" w:right="20"/>
        <w:jc w:val="both"/>
        <w:rPr>
          <w:color w:val="000000"/>
          <w:spacing w:val="1"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        </w:t>
      </w:r>
      <w:r w:rsidR="009324B3" w:rsidRPr="009324B3">
        <w:rPr>
          <w:color w:val="000000"/>
          <w:spacing w:val="1"/>
          <w:sz w:val="28"/>
          <w:szCs w:val="28"/>
          <w:lang w:eastAsia="ru-RU"/>
        </w:rPr>
        <w:t xml:space="preserve"> 3.7.Сведения о размещении уведомления, сроках предоставления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органа-разработчика: уведомление об обсуждении идеи размещено 20.06.2019г. Предложения принимаются по 27.06.2019. По  результатам проведения публичных консультаций  свод предложений по проекту будет составлен и  размещен на сайте 08.07.2019 г.</w:t>
      </w:r>
    </w:p>
    <w:p w:rsidR="001C2311" w:rsidRPr="001C2311" w:rsidRDefault="001C2311" w:rsidP="009324B3">
      <w:pPr>
        <w:widowControl w:val="0"/>
        <w:suppressAutoHyphens w:val="0"/>
        <w:spacing w:line="322" w:lineRule="exact"/>
        <w:ind w:left="40" w:right="20"/>
        <w:jc w:val="both"/>
        <w:rPr>
          <w:spacing w:val="1"/>
          <w:sz w:val="28"/>
          <w:szCs w:val="28"/>
          <w:lang w:eastAsia="ru-RU"/>
        </w:rPr>
      </w:pPr>
      <w:r w:rsidRPr="001C2311">
        <w:rPr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        3.8. Иные сведения которые по мнению органа-разработчика, позволяют оценить обоснованность предполагаемого регулирования: </w:t>
      </w:r>
      <w:r w:rsidRPr="001C2311">
        <w:rPr>
          <w:color w:val="000000"/>
          <w:spacing w:val="1"/>
          <w:sz w:val="28"/>
          <w:szCs w:val="28"/>
          <w:u w:val="single"/>
          <w:shd w:val="clear" w:color="auto" w:fill="FFFFFF"/>
          <w:lang w:eastAsia="ru-RU"/>
        </w:rPr>
        <w:t>отсутствуют.</w:t>
      </w:r>
    </w:p>
    <w:p w:rsidR="00C75312" w:rsidRDefault="00C75312" w:rsidP="001C2311">
      <w:pPr>
        <w:widowControl w:val="0"/>
        <w:suppressAutoHyphens w:val="0"/>
        <w:spacing w:line="322" w:lineRule="exact"/>
        <w:ind w:left="40" w:right="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Уполномоченный орган:</w:t>
      </w:r>
    </w:p>
    <w:p w:rsidR="00A55268" w:rsidRDefault="00A55268" w:rsidP="00C75312">
      <w:pPr>
        <w:suppressAutoHyphens w:val="0"/>
        <w:rPr>
          <w:color w:val="000000"/>
          <w:sz w:val="28"/>
          <w:szCs w:val="28"/>
          <w:lang w:eastAsia="ru-RU"/>
        </w:rPr>
      </w:pPr>
    </w:p>
    <w:p w:rsidR="00A55268" w:rsidRDefault="0023503B" w:rsidP="00C75312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Начальник отдела по экономике</w:t>
      </w:r>
    </w:p>
    <w:p w:rsidR="00C75312" w:rsidRDefault="00A55268" w:rsidP="0023503B">
      <w:pPr>
        <w:tabs>
          <w:tab w:val="left" w:pos="6420"/>
        </w:tabs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администрации района</w:t>
      </w:r>
      <w:r>
        <w:rPr>
          <w:color w:val="000000"/>
          <w:sz w:val="28"/>
          <w:szCs w:val="28"/>
          <w:lang w:eastAsia="ru-RU"/>
        </w:rPr>
        <w:tab/>
        <w:t xml:space="preserve">      </w:t>
      </w:r>
      <w:r w:rsidR="0023503B">
        <w:rPr>
          <w:color w:val="000000"/>
          <w:sz w:val="28"/>
          <w:szCs w:val="28"/>
          <w:lang w:eastAsia="ru-RU"/>
        </w:rPr>
        <w:t xml:space="preserve">М.А. </w:t>
      </w:r>
      <w:proofErr w:type="spellStart"/>
      <w:r w:rsidR="0023503B">
        <w:rPr>
          <w:color w:val="000000"/>
          <w:sz w:val="28"/>
          <w:szCs w:val="28"/>
          <w:lang w:eastAsia="ru-RU"/>
        </w:rPr>
        <w:t>Чеклова</w:t>
      </w:r>
      <w:proofErr w:type="spellEnd"/>
    </w:p>
    <w:p w:rsidR="00C75312" w:rsidRDefault="00C75312" w:rsidP="00C75312">
      <w:pPr>
        <w:suppressAutoHyphens w:val="0"/>
        <w:rPr>
          <w:color w:val="000000"/>
          <w:sz w:val="28"/>
          <w:szCs w:val="28"/>
          <w:lang w:eastAsia="ru-RU"/>
        </w:rPr>
      </w:pPr>
    </w:p>
    <w:p w:rsidR="00C75312" w:rsidRDefault="00C75312" w:rsidP="00C75312">
      <w:pPr>
        <w:suppressAutoHyphens w:val="0"/>
        <w:rPr>
          <w:color w:val="000000"/>
          <w:sz w:val="28"/>
          <w:szCs w:val="28"/>
          <w:lang w:eastAsia="ru-RU"/>
        </w:rPr>
      </w:pPr>
    </w:p>
    <w:p w:rsidR="00C75312" w:rsidRDefault="00C75312" w:rsidP="00C75312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Начальник юридического отдела </w:t>
      </w:r>
    </w:p>
    <w:p w:rsidR="00C75312" w:rsidRDefault="00C75312" w:rsidP="00C75312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администрации района</w:t>
      </w:r>
      <w:r>
        <w:rPr>
          <w:color w:val="000000"/>
          <w:sz w:val="28"/>
          <w:szCs w:val="28"/>
          <w:lang w:eastAsia="ru-RU"/>
        </w:rPr>
        <w:tab/>
        <w:t xml:space="preserve">                                                          Л.Л. </w:t>
      </w:r>
      <w:proofErr w:type="spellStart"/>
      <w:r>
        <w:rPr>
          <w:color w:val="000000"/>
          <w:sz w:val="28"/>
          <w:szCs w:val="28"/>
          <w:lang w:eastAsia="ru-RU"/>
        </w:rPr>
        <w:t>Завершинская</w:t>
      </w:r>
      <w:proofErr w:type="spellEnd"/>
    </w:p>
    <w:p w:rsidR="00C75312" w:rsidRDefault="00C75312" w:rsidP="00C75312">
      <w:pPr>
        <w:suppressAutoHyphens w:val="0"/>
        <w:rPr>
          <w:color w:val="000000"/>
          <w:sz w:val="28"/>
          <w:szCs w:val="28"/>
          <w:lang w:eastAsia="ru-RU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9324B3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08.07</w:t>
      </w:r>
      <w:r w:rsidR="009B5DA2">
        <w:rPr>
          <w:sz w:val="28"/>
          <w:szCs w:val="28"/>
        </w:rPr>
        <w:t>.2019</w:t>
      </w: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312" w:rsidRDefault="00C75312" w:rsidP="00C753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2068" w:rsidRDefault="00412068"/>
    <w:sectPr w:rsidR="00412068" w:rsidSect="00A926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34"/>
    <w:rsid w:val="00014215"/>
    <w:rsid w:val="00021B18"/>
    <w:rsid w:val="00025CE1"/>
    <w:rsid w:val="00026AEC"/>
    <w:rsid w:val="00026D71"/>
    <w:rsid w:val="00032C1C"/>
    <w:rsid w:val="00033D28"/>
    <w:rsid w:val="000403CB"/>
    <w:rsid w:val="00041C14"/>
    <w:rsid w:val="00046D34"/>
    <w:rsid w:val="00047626"/>
    <w:rsid w:val="00051062"/>
    <w:rsid w:val="00051A5B"/>
    <w:rsid w:val="000538BD"/>
    <w:rsid w:val="00053CA4"/>
    <w:rsid w:val="00062520"/>
    <w:rsid w:val="0006306B"/>
    <w:rsid w:val="00063819"/>
    <w:rsid w:val="00077AE7"/>
    <w:rsid w:val="00086144"/>
    <w:rsid w:val="000866DC"/>
    <w:rsid w:val="00094FD7"/>
    <w:rsid w:val="00097E3A"/>
    <w:rsid w:val="000A5BDB"/>
    <w:rsid w:val="000B2CC8"/>
    <w:rsid w:val="000B419D"/>
    <w:rsid w:val="000C1074"/>
    <w:rsid w:val="000C21A5"/>
    <w:rsid w:val="000F1FE1"/>
    <w:rsid w:val="001060E9"/>
    <w:rsid w:val="00122CBB"/>
    <w:rsid w:val="001270DC"/>
    <w:rsid w:val="00177599"/>
    <w:rsid w:val="0019187C"/>
    <w:rsid w:val="0019238B"/>
    <w:rsid w:val="00194D9E"/>
    <w:rsid w:val="0019694C"/>
    <w:rsid w:val="00197387"/>
    <w:rsid w:val="001B2531"/>
    <w:rsid w:val="001B6466"/>
    <w:rsid w:val="001C2311"/>
    <w:rsid w:val="001C4683"/>
    <w:rsid w:val="001F0DF8"/>
    <w:rsid w:val="001F1859"/>
    <w:rsid w:val="0020018E"/>
    <w:rsid w:val="00203596"/>
    <w:rsid w:val="00204465"/>
    <w:rsid w:val="0021249F"/>
    <w:rsid w:val="00212FDA"/>
    <w:rsid w:val="00216BC0"/>
    <w:rsid w:val="00220DE0"/>
    <w:rsid w:val="0022402A"/>
    <w:rsid w:val="002272D4"/>
    <w:rsid w:val="0023503B"/>
    <w:rsid w:val="00242B67"/>
    <w:rsid w:val="002625A9"/>
    <w:rsid w:val="00266CA7"/>
    <w:rsid w:val="00291113"/>
    <w:rsid w:val="00291B10"/>
    <w:rsid w:val="00295723"/>
    <w:rsid w:val="00297BDE"/>
    <w:rsid w:val="002B75E8"/>
    <w:rsid w:val="002C361B"/>
    <w:rsid w:val="002D4A53"/>
    <w:rsid w:val="002E38E3"/>
    <w:rsid w:val="003006BC"/>
    <w:rsid w:val="0030080A"/>
    <w:rsid w:val="00302756"/>
    <w:rsid w:val="00306D42"/>
    <w:rsid w:val="003118CA"/>
    <w:rsid w:val="00320EAD"/>
    <w:rsid w:val="00321660"/>
    <w:rsid w:val="003263C4"/>
    <w:rsid w:val="00335E07"/>
    <w:rsid w:val="00350E32"/>
    <w:rsid w:val="00353654"/>
    <w:rsid w:val="003538F5"/>
    <w:rsid w:val="003552C7"/>
    <w:rsid w:val="00363BA8"/>
    <w:rsid w:val="00364736"/>
    <w:rsid w:val="0037000C"/>
    <w:rsid w:val="00380D11"/>
    <w:rsid w:val="00387A71"/>
    <w:rsid w:val="00395979"/>
    <w:rsid w:val="003A20D0"/>
    <w:rsid w:val="003A4A40"/>
    <w:rsid w:val="003B059F"/>
    <w:rsid w:val="003B35DB"/>
    <w:rsid w:val="00401166"/>
    <w:rsid w:val="004072B6"/>
    <w:rsid w:val="00407419"/>
    <w:rsid w:val="00412068"/>
    <w:rsid w:val="00415DF0"/>
    <w:rsid w:val="00421D25"/>
    <w:rsid w:val="00422D94"/>
    <w:rsid w:val="00427550"/>
    <w:rsid w:val="00432DE1"/>
    <w:rsid w:val="0043504C"/>
    <w:rsid w:val="00444D27"/>
    <w:rsid w:val="0044714C"/>
    <w:rsid w:val="0045257B"/>
    <w:rsid w:val="00454455"/>
    <w:rsid w:val="0045684E"/>
    <w:rsid w:val="004608D7"/>
    <w:rsid w:val="00463151"/>
    <w:rsid w:val="00463F90"/>
    <w:rsid w:val="00466A1C"/>
    <w:rsid w:val="00470B5C"/>
    <w:rsid w:val="00472F32"/>
    <w:rsid w:val="00476D48"/>
    <w:rsid w:val="00482A8F"/>
    <w:rsid w:val="00483CC3"/>
    <w:rsid w:val="004844FB"/>
    <w:rsid w:val="004A0760"/>
    <w:rsid w:val="004A2227"/>
    <w:rsid w:val="004B32C8"/>
    <w:rsid w:val="004B46C7"/>
    <w:rsid w:val="004C0A9B"/>
    <w:rsid w:val="004C3313"/>
    <w:rsid w:val="004C6760"/>
    <w:rsid w:val="004D4A15"/>
    <w:rsid w:val="004D7C16"/>
    <w:rsid w:val="004F2C68"/>
    <w:rsid w:val="004F69A8"/>
    <w:rsid w:val="00505451"/>
    <w:rsid w:val="00526503"/>
    <w:rsid w:val="005339F5"/>
    <w:rsid w:val="00534F69"/>
    <w:rsid w:val="00546E87"/>
    <w:rsid w:val="00550378"/>
    <w:rsid w:val="00553D93"/>
    <w:rsid w:val="0056153B"/>
    <w:rsid w:val="00566A24"/>
    <w:rsid w:val="00571158"/>
    <w:rsid w:val="00587C6D"/>
    <w:rsid w:val="005A11AD"/>
    <w:rsid w:val="005B637B"/>
    <w:rsid w:val="005D59E4"/>
    <w:rsid w:val="005E6669"/>
    <w:rsid w:val="005F5286"/>
    <w:rsid w:val="00600D11"/>
    <w:rsid w:val="006017DC"/>
    <w:rsid w:val="00615F9C"/>
    <w:rsid w:val="0062224B"/>
    <w:rsid w:val="006456BF"/>
    <w:rsid w:val="0066488F"/>
    <w:rsid w:val="006771B6"/>
    <w:rsid w:val="00690571"/>
    <w:rsid w:val="006919DA"/>
    <w:rsid w:val="00692203"/>
    <w:rsid w:val="00694437"/>
    <w:rsid w:val="0069583E"/>
    <w:rsid w:val="006A526F"/>
    <w:rsid w:val="006A542B"/>
    <w:rsid w:val="006B028C"/>
    <w:rsid w:val="006C2625"/>
    <w:rsid w:val="006C6895"/>
    <w:rsid w:val="006D3BF7"/>
    <w:rsid w:val="006E0358"/>
    <w:rsid w:val="006F1580"/>
    <w:rsid w:val="006F62DA"/>
    <w:rsid w:val="006F788F"/>
    <w:rsid w:val="00707890"/>
    <w:rsid w:val="00711449"/>
    <w:rsid w:val="00715BE0"/>
    <w:rsid w:val="00743E78"/>
    <w:rsid w:val="00745256"/>
    <w:rsid w:val="00753314"/>
    <w:rsid w:val="007569B4"/>
    <w:rsid w:val="00764906"/>
    <w:rsid w:val="00786587"/>
    <w:rsid w:val="00791C78"/>
    <w:rsid w:val="007A090D"/>
    <w:rsid w:val="007A5503"/>
    <w:rsid w:val="007A61DD"/>
    <w:rsid w:val="007B2B47"/>
    <w:rsid w:val="007B5AFE"/>
    <w:rsid w:val="007B5F4E"/>
    <w:rsid w:val="007C1174"/>
    <w:rsid w:val="007C2665"/>
    <w:rsid w:val="007C3B5C"/>
    <w:rsid w:val="007C5A53"/>
    <w:rsid w:val="007F3A31"/>
    <w:rsid w:val="007F6F35"/>
    <w:rsid w:val="00803447"/>
    <w:rsid w:val="0080406E"/>
    <w:rsid w:val="00816243"/>
    <w:rsid w:val="008177E7"/>
    <w:rsid w:val="0082134E"/>
    <w:rsid w:val="008476C1"/>
    <w:rsid w:val="00850513"/>
    <w:rsid w:val="00860ADE"/>
    <w:rsid w:val="00871D90"/>
    <w:rsid w:val="00880838"/>
    <w:rsid w:val="0088255B"/>
    <w:rsid w:val="008A593E"/>
    <w:rsid w:val="008A5A0E"/>
    <w:rsid w:val="008B2C31"/>
    <w:rsid w:val="008B5974"/>
    <w:rsid w:val="008C4220"/>
    <w:rsid w:val="008C5D80"/>
    <w:rsid w:val="008D6B87"/>
    <w:rsid w:val="008E0033"/>
    <w:rsid w:val="008E22CA"/>
    <w:rsid w:val="008E31ED"/>
    <w:rsid w:val="008E5B00"/>
    <w:rsid w:val="008F066B"/>
    <w:rsid w:val="008F278B"/>
    <w:rsid w:val="008F4761"/>
    <w:rsid w:val="008F6942"/>
    <w:rsid w:val="00903E0C"/>
    <w:rsid w:val="00904A12"/>
    <w:rsid w:val="00904BF6"/>
    <w:rsid w:val="009107F5"/>
    <w:rsid w:val="00914060"/>
    <w:rsid w:val="00916D8A"/>
    <w:rsid w:val="0092291E"/>
    <w:rsid w:val="009324B3"/>
    <w:rsid w:val="00934825"/>
    <w:rsid w:val="00934C62"/>
    <w:rsid w:val="00943B4A"/>
    <w:rsid w:val="0095343D"/>
    <w:rsid w:val="00953944"/>
    <w:rsid w:val="00961B0B"/>
    <w:rsid w:val="0096309B"/>
    <w:rsid w:val="00963DEE"/>
    <w:rsid w:val="0098646D"/>
    <w:rsid w:val="009A62B7"/>
    <w:rsid w:val="009B3F9A"/>
    <w:rsid w:val="009B48AF"/>
    <w:rsid w:val="009B551C"/>
    <w:rsid w:val="009B5DA2"/>
    <w:rsid w:val="009C03CF"/>
    <w:rsid w:val="009C0EF3"/>
    <w:rsid w:val="009C5791"/>
    <w:rsid w:val="009D1C91"/>
    <w:rsid w:val="009D24C6"/>
    <w:rsid w:val="009D6B3F"/>
    <w:rsid w:val="00A05721"/>
    <w:rsid w:val="00A1276E"/>
    <w:rsid w:val="00A20BB9"/>
    <w:rsid w:val="00A22106"/>
    <w:rsid w:val="00A4208B"/>
    <w:rsid w:val="00A46BB8"/>
    <w:rsid w:val="00A46E40"/>
    <w:rsid w:val="00A550A0"/>
    <w:rsid w:val="00A55268"/>
    <w:rsid w:val="00A61243"/>
    <w:rsid w:val="00A70635"/>
    <w:rsid w:val="00A80D50"/>
    <w:rsid w:val="00A80D67"/>
    <w:rsid w:val="00A92692"/>
    <w:rsid w:val="00A92C89"/>
    <w:rsid w:val="00A96C7C"/>
    <w:rsid w:val="00AA39AC"/>
    <w:rsid w:val="00AC00BF"/>
    <w:rsid w:val="00AC27B4"/>
    <w:rsid w:val="00AC7035"/>
    <w:rsid w:val="00AD0309"/>
    <w:rsid w:val="00AD1DB4"/>
    <w:rsid w:val="00AD5F6D"/>
    <w:rsid w:val="00AE0360"/>
    <w:rsid w:val="00AE2C24"/>
    <w:rsid w:val="00AE31EC"/>
    <w:rsid w:val="00AE4A60"/>
    <w:rsid w:val="00AF26B9"/>
    <w:rsid w:val="00AF3458"/>
    <w:rsid w:val="00B01811"/>
    <w:rsid w:val="00B0625C"/>
    <w:rsid w:val="00B13D1B"/>
    <w:rsid w:val="00B30622"/>
    <w:rsid w:val="00B40B2F"/>
    <w:rsid w:val="00B41C15"/>
    <w:rsid w:val="00B539B9"/>
    <w:rsid w:val="00B55DF2"/>
    <w:rsid w:val="00B726F1"/>
    <w:rsid w:val="00B75D9D"/>
    <w:rsid w:val="00B84809"/>
    <w:rsid w:val="00B92F88"/>
    <w:rsid w:val="00B957A8"/>
    <w:rsid w:val="00B972C2"/>
    <w:rsid w:val="00BA0FDE"/>
    <w:rsid w:val="00BB1D5E"/>
    <w:rsid w:val="00BB281C"/>
    <w:rsid w:val="00BB56DD"/>
    <w:rsid w:val="00BC15BD"/>
    <w:rsid w:val="00BD38FD"/>
    <w:rsid w:val="00BF1DE3"/>
    <w:rsid w:val="00BF1E92"/>
    <w:rsid w:val="00C03AA3"/>
    <w:rsid w:val="00C04AD9"/>
    <w:rsid w:val="00C068A3"/>
    <w:rsid w:val="00C1680B"/>
    <w:rsid w:val="00C17702"/>
    <w:rsid w:val="00C30E51"/>
    <w:rsid w:val="00C350F3"/>
    <w:rsid w:val="00C3611B"/>
    <w:rsid w:val="00C55332"/>
    <w:rsid w:val="00C66138"/>
    <w:rsid w:val="00C66734"/>
    <w:rsid w:val="00C706FD"/>
    <w:rsid w:val="00C72194"/>
    <w:rsid w:val="00C72F5A"/>
    <w:rsid w:val="00C75312"/>
    <w:rsid w:val="00C80680"/>
    <w:rsid w:val="00C82B9D"/>
    <w:rsid w:val="00CB4F96"/>
    <w:rsid w:val="00CC03BC"/>
    <w:rsid w:val="00CC0DD9"/>
    <w:rsid w:val="00CC49CA"/>
    <w:rsid w:val="00CE0DB0"/>
    <w:rsid w:val="00D07D86"/>
    <w:rsid w:val="00D211D0"/>
    <w:rsid w:val="00D213F1"/>
    <w:rsid w:val="00D21734"/>
    <w:rsid w:val="00D24C99"/>
    <w:rsid w:val="00D3142A"/>
    <w:rsid w:val="00D47373"/>
    <w:rsid w:val="00D56CD1"/>
    <w:rsid w:val="00D5752B"/>
    <w:rsid w:val="00D67558"/>
    <w:rsid w:val="00D719D9"/>
    <w:rsid w:val="00D75074"/>
    <w:rsid w:val="00D8726A"/>
    <w:rsid w:val="00D90B8B"/>
    <w:rsid w:val="00D92CBA"/>
    <w:rsid w:val="00D93059"/>
    <w:rsid w:val="00D93226"/>
    <w:rsid w:val="00D934E4"/>
    <w:rsid w:val="00D9539C"/>
    <w:rsid w:val="00D95BE1"/>
    <w:rsid w:val="00DA6B8D"/>
    <w:rsid w:val="00DB071E"/>
    <w:rsid w:val="00DC1573"/>
    <w:rsid w:val="00DC4EE3"/>
    <w:rsid w:val="00DD057A"/>
    <w:rsid w:val="00DE05A4"/>
    <w:rsid w:val="00DE3506"/>
    <w:rsid w:val="00DF509F"/>
    <w:rsid w:val="00E13DA8"/>
    <w:rsid w:val="00E20AA8"/>
    <w:rsid w:val="00E27836"/>
    <w:rsid w:val="00E41232"/>
    <w:rsid w:val="00E46940"/>
    <w:rsid w:val="00E529CA"/>
    <w:rsid w:val="00E55100"/>
    <w:rsid w:val="00E57801"/>
    <w:rsid w:val="00E62724"/>
    <w:rsid w:val="00E64AE0"/>
    <w:rsid w:val="00E71495"/>
    <w:rsid w:val="00E71519"/>
    <w:rsid w:val="00E720CB"/>
    <w:rsid w:val="00E83E64"/>
    <w:rsid w:val="00E8497B"/>
    <w:rsid w:val="00E97667"/>
    <w:rsid w:val="00EA7A27"/>
    <w:rsid w:val="00EB14E6"/>
    <w:rsid w:val="00EB164E"/>
    <w:rsid w:val="00EC6247"/>
    <w:rsid w:val="00ED3281"/>
    <w:rsid w:val="00ED3E46"/>
    <w:rsid w:val="00EE04B6"/>
    <w:rsid w:val="00EF65D9"/>
    <w:rsid w:val="00F07175"/>
    <w:rsid w:val="00F10469"/>
    <w:rsid w:val="00F137F4"/>
    <w:rsid w:val="00F252FE"/>
    <w:rsid w:val="00F36D70"/>
    <w:rsid w:val="00F447A8"/>
    <w:rsid w:val="00F450EB"/>
    <w:rsid w:val="00F6122B"/>
    <w:rsid w:val="00F656C8"/>
    <w:rsid w:val="00F66E46"/>
    <w:rsid w:val="00F72E51"/>
    <w:rsid w:val="00F74A50"/>
    <w:rsid w:val="00F86F4A"/>
    <w:rsid w:val="00FA4615"/>
    <w:rsid w:val="00FA4714"/>
    <w:rsid w:val="00FC22C1"/>
    <w:rsid w:val="00FC2EF1"/>
    <w:rsid w:val="00FD112F"/>
    <w:rsid w:val="00FD1D66"/>
    <w:rsid w:val="00FE6E37"/>
    <w:rsid w:val="00FF1041"/>
    <w:rsid w:val="00FF5510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93ED1-4777-4EE4-AC63-311DC2A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5312"/>
    <w:rPr>
      <w:color w:val="000080"/>
      <w:u w:val="single"/>
    </w:rPr>
  </w:style>
  <w:style w:type="paragraph" w:styleId="a4">
    <w:name w:val="No Spacing"/>
    <w:qFormat/>
    <w:rsid w:val="00C7531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uiPriority w:val="99"/>
    <w:rsid w:val="00C75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Подпись к таблице_"/>
    <w:link w:val="1"/>
    <w:uiPriority w:val="99"/>
    <w:locked/>
    <w:rsid w:val="00C75312"/>
    <w:rPr>
      <w:spacing w:val="1"/>
      <w:sz w:val="25"/>
      <w:szCs w:val="25"/>
      <w:shd w:val="clear" w:color="auto" w:fill="FFFFFF"/>
    </w:rPr>
  </w:style>
  <w:style w:type="paragraph" w:customStyle="1" w:styleId="1">
    <w:name w:val="Подпись к таблице1"/>
    <w:basedOn w:val="a"/>
    <w:link w:val="a5"/>
    <w:uiPriority w:val="99"/>
    <w:rsid w:val="00C75312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ru-RU"/>
    </w:rPr>
  </w:style>
  <w:style w:type="character" w:customStyle="1" w:styleId="10">
    <w:name w:val="Основной текст + 10"/>
    <w:aliases w:val="5 pt,Интервал 0 pt"/>
    <w:uiPriority w:val="99"/>
    <w:rsid w:val="00C75312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6">
    <w:name w:val="Подпись к таблице"/>
    <w:uiPriority w:val="99"/>
    <w:rsid w:val="00C75312"/>
    <w:rPr>
      <w:spacing w:val="1"/>
      <w:sz w:val="25"/>
      <w:szCs w:val="25"/>
      <w:u w:val="single"/>
      <w:shd w:val="clear" w:color="auto" w:fill="FFFFFF"/>
    </w:rPr>
  </w:style>
  <w:style w:type="table" w:styleId="a7">
    <w:name w:val="Table Grid"/>
    <w:basedOn w:val="a1"/>
    <w:uiPriority w:val="39"/>
    <w:rsid w:val="00B4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7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7A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tambov.gov.ru/docs/statist/&#1057;&#1090;&#1072;&#1090;&#1080;&#1089;&#1090;&#1080;&#1082;&#1072;%20&#1076;&#1083;&#1103;%20&#1075;&#1086;&#1088;&#1086;&#1076;&#1086;&#1074;%20&#1080;%20&#1088;&#1072;&#1081;&#1086;&#1085;&#1086;&#1074;/&#1057;&#1090;&#1072;&#1090;&#1080;&#1089;&#1090;&#1080;&#1095;&#1077;&#1089;&#1082;&#1080;&#1081;%20&#1088;&#1077;&#1075;&#1080;&#1089;&#1090;&#1088;%20&#1093;&#1086;&#1079;&#1103;&#1081;&#1089;&#1090;&#1074;&#1091;&#1102;&#1097;&#1080;&#1093;%20&#1089;&#1091;&#1073;&#1098;&#1077;&#1082;&#1090;&#1086;&#1074;/8002%20%20&#1050;&#1086;&#1083;&#1080;&#1095;&#1077;&#1089;&#1090;&#1074;&#1086;%20&#1086;&#1088;&#1075;&#1072;&#1085;&#1080;&#1079;&#1072;&#1094;&#1080;&#1081;,%20&#1074;&#1082;&#1083;&#1102;&#1095;&#1077;&#1085;&#1085;&#1099;&#1093;%20&#1074;%20&#1057;&#1090;&#1072;&#1090;&#1080;&#1089;&#1090;&#1080;&#1095;&#1077;&#1089;&#1082;&#1080;&#1081;%20&#1088;&#1077;&#1075;&#1080;&#1089;&#1090;&#1088;%20&#1093;&#1086;&#1079;&#1103;&#1081;&#1089;&#1090;&#1074;&#1091;&#1102;&#1097;&#1080;&#1093;%20&#1089;&#1091;&#1073;&#1098;&#1077;&#1082;&#1090;&#1086;&#1074;%20&#1056;&#1086;&#1089;&#1089;&#1090;&#1072;&#1090;&#1072;%20&#1087;&#1086;%20&#1058;&#1072;&#1084;&#1073;&#1086;&#1074;&#1089;&#1082;&#1086;&#1081;%20&#1086;&#1073;&#1083;&#1072;&#1089;&#1090;&#1080;%20&#1087;&#1086;%20&#1084;&#1091;&#1085;&#1080;&#1094;&#1080;&#1087;&#1072;&#1083;&#1100;&#1085;&#1099;&#1084;%20&#1086;&#1073;&#1088;&#1072;&#1079;&#1086;&#1074;&#1072;&#1085;&#1080;&#1103;&#1084;/2018%20&#1075;&#1086;&#1076;" TargetMode="External"/><Relationship Id="rId5" Type="http://schemas.openxmlformats.org/officeDocument/2006/relationships/hyperlink" Target="https://intranet.tambov.gov.ru/docs/statist/&#1057;&#1090;&#1072;&#1090;&#1080;&#1089;&#1090;&#1080;&#1082;&#1072;%20&#1076;&#1083;&#1103;%20&#1075;&#1086;&#1088;&#1086;&#1076;&#1086;&#1074;%20&#1080;%20&#1088;&#1072;&#1081;&#1086;&#1085;&#1086;&#1074;/&#1057;&#1090;&#1072;&#1090;&#1080;&#1089;&#1090;&#1080;&#1095;&#1077;&#1089;&#1082;&#1080;&#1081;%20&#1088;&#1077;&#1075;&#1080;&#1089;&#1090;&#1088;%20&#1093;&#1086;&#1079;&#1103;&#1081;&#1089;&#1090;&#1074;&#1091;&#1102;&#1097;&#1080;&#1093;%20&#1089;&#1091;&#1073;&#1098;&#1077;&#1082;&#1090;&#1086;&#1074;/8003%20&#1050;&#1086;&#1083;&#1080;&#1095;&#1077;&#1089;&#1090;&#1074;&#1086;%20&#1080;&#1085;&#1076;&#1080;&#1074;&#1080;&#1076;&#1091;&#1072;&#1083;&#1100;&#1085;&#1099;&#1093;%20&#1087;&#1088;&#1077;&#1076;&#1087;&#1088;&#1080;&#1085;&#1080;&#1084;&#1072;&#1090;&#1077;&#1083;&#1077;&#1081;,%20&#1074;&#1082;&#1083;&#1102;&#1095;&#1077;&#1085;&#1085;&#1099;&#1093;%20&#1074;%20&#1057;&#1090;&#1072;&#1090;&#1080;&#1089;&#1090;&#1080;&#1095;&#1077;&#1089;&#1082;&#1080;&#1081;%20&#1088;&#1077;&#1075;&#1080;&#1089;&#1090;&#1088;%20&#1093;&#1086;&#1079;&#1103;&#1081;&#1089;&#1090;&#1074;&#1091;&#1102;&#1097;&#1080;&#1093;%20&#1089;&#1091;&#1073;&#1098;&#1077;&#1082;&#1090;&#1086;&#1074;%20&#1056;&#1086;&#1089;&#1089;&#1090;&#1072;&#1090;&#1072;%20&#1087;&#1086;%20&#1058;&#1072;&#1084;&#1073;&#1086;&#1074;&#1089;&#1082;&#1086;&#1081;%20&#1086;&#1073;&#1083;&#1072;&#1089;&#1090;&#1080;%20&#1087;&#1086;%20&#1084;&#1091;&#1085;&#1080;&#1094;&#1080;&#1087;&#1072;&#1083;&#1100;&#1085;&#1099;&#1084;%20&#1086;&#1073;&#1088;&#1072;&#1079;&#1086;&#1074;&#1072;&#1085;&#1080;&#1103;&#1084;/2018%20&#1075;&#1086;&#1076;" TargetMode="Externa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20</cp:revision>
  <cp:lastPrinted>2019-07-10T05:04:00Z</cp:lastPrinted>
  <dcterms:created xsi:type="dcterms:W3CDTF">2019-03-06T11:06:00Z</dcterms:created>
  <dcterms:modified xsi:type="dcterms:W3CDTF">2019-07-10T05:32:00Z</dcterms:modified>
</cp:coreProperties>
</file>