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C" w:rsidRDefault="0021086C" w:rsidP="0021086C"/>
    <w:p w:rsidR="004F3F1D" w:rsidRPr="009B72FA" w:rsidRDefault="004F3F1D" w:rsidP="004F3F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B72F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704B20" w:rsidRPr="00F267AE" w:rsidRDefault="006D42E1" w:rsidP="00704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2FA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  <w:r w:rsidR="00704B20" w:rsidRPr="00704B20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="00704B20" w:rsidRPr="00F267AE">
        <w:rPr>
          <w:rFonts w:ascii="Times New Roman" w:eastAsia="Times New Roman" w:hAnsi="Times New Roman" w:cs="Times New Roman"/>
          <w:color w:val="FFFFFF"/>
          <w:sz w:val="28"/>
          <w:szCs w:val="28"/>
        </w:rPr>
        <w:t>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B0AD3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704B20" w:rsidRPr="00AB72E0" w:rsidRDefault="00704B20" w:rsidP="00704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оделиться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B0AD3">
        <w:rPr>
          <w:rFonts w:ascii="Roboto" w:eastAsia="Times New Roman" w:hAnsi="Roboto" w:cs="Times New Roman"/>
          <w:color w:val="FFFFFF"/>
          <w:sz w:val="20"/>
        </w:rPr>
        <w:t>ться</w:t>
      </w:r>
      <w:proofErr w:type="spellEnd"/>
    </w:p>
    <w:p w:rsidR="00704B20" w:rsidRPr="00615A8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15A83">
        <w:rPr>
          <w:rFonts w:ascii="Roboto" w:eastAsia="Times New Roman" w:hAnsi="Roboto" w:cs="Times New Roman"/>
          <w:color w:val="FFFFFF"/>
          <w:sz w:val="20"/>
        </w:rPr>
        <w:t>делиться</w:t>
      </w:r>
    </w:p>
    <w:p w:rsidR="00704B20" w:rsidRPr="00AB72E0" w:rsidRDefault="00704B20" w:rsidP="00704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елиться</w:t>
      </w:r>
      <w:proofErr w:type="spellEnd"/>
    </w:p>
    <w:p w:rsidR="00704B20" w:rsidRDefault="00704B20" w:rsidP="00704B20"/>
    <w:p w:rsidR="005F71C9" w:rsidRPr="004F09C1" w:rsidRDefault="005F71C9" w:rsidP="005F71C9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Определены правила направления остатка средств материнского капитала на получение единовременной выплаты</w:t>
      </w:r>
    </w:p>
    <w:bookmarkEnd w:id="0"/>
    <w:p w:rsidR="005F71C9" w:rsidRPr="004534DB" w:rsidRDefault="005F71C9" w:rsidP="005F71C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534DB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5F71C9" w:rsidRPr="004534DB" w:rsidRDefault="005F71C9" w:rsidP="005F71C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534DB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5F71C9" w:rsidRPr="004F09C1" w:rsidRDefault="005F71C9" w:rsidP="005F7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4F09C1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РФ от 11.09.2024 №1249 «Об утверждении Правил направления средств материнского (семейного) капитала на получение единовременной выплаты и формы заявления о распоряжении средствами материнского (семейного) капитала на получение единовременной выплаты»</w:t>
        </w:r>
      </w:hyperlink>
      <w:r w:rsidRPr="004F09C1">
        <w:rPr>
          <w:rFonts w:ascii="Times New Roman" w:eastAsia="Times New Roman" w:hAnsi="Times New Roman" w:cs="Times New Roman"/>
          <w:sz w:val="28"/>
          <w:szCs w:val="28"/>
        </w:rPr>
        <w:t> определены правила направления остатка средств материнского капитала на получение единовременной выплаты.</w:t>
      </w:r>
    </w:p>
    <w:p w:rsidR="005F71C9" w:rsidRPr="004F09C1" w:rsidRDefault="005F71C9" w:rsidP="005F7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Право на единовременную выплату имеют семьи, у которых после распоряжения средствами </w:t>
      </w:r>
      <w:proofErr w:type="spellStart"/>
      <w:r w:rsidRPr="004F09C1">
        <w:rPr>
          <w:rFonts w:ascii="Times New Roman" w:eastAsia="Times New Roman" w:hAnsi="Times New Roman" w:cs="Times New Roman"/>
          <w:sz w:val="28"/>
          <w:szCs w:val="28"/>
        </w:rPr>
        <w:t>маткапитала</w:t>
      </w:r>
      <w:proofErr w:type="spellEnd"/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 его остаток не превышает 10 тысяч рублей.</w:t>
      </w:r>
    </w:p>
    <w:p w:rsidR="005F71C9" w:rsidRPr="004F09C1" w:rsidRDefault="005F71C9" w:rsidP="005F7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Речь идёт о средствах </w:t>
      </w:r>
      <w:proofErr w:type="spellStart"/>
      <w:r w:rsidRPr="004F09C1">
        <w:rPr>
          <w:rFonts w:ascii="Times New Roman" w:eastAsia="Times New Roman" w:hAnsi="Times New Roman" w:cs="Times New Roman"/>
          <w:sz w:val="28"/>
          <w:szCs w:val="28"/>
        </w:rPr>
        <w:t>маткапитала</w:t>
      </w:r>
      <w:proofErr w:type="spellEnd"/>
      <w:r w:rsidRPr="004F09C1">
        <w:rPr>
          <w:rFonts w:ascii="Times New Roman" w:eastAsia="Times New Roman" w:hAnsi="Times New Roman" w:cs="Times New Roman"/>
          <w:sz w:val="28"/>
          <w:szCs w:val="28"/>
        </w:rPr>
        <w:t>, которые остались на счету после того, как большая их часть была использована на улучшение жилищных условий, например покупку жилья в ипотеку, на образование детей, приобретение товаров и услуг для детей</w:t>
      </w:r>
      <w:r w:rsidRPr="004F09C1">
        <w:rPr>
          <w:rFonts w:ascii="Times New Roman" w:eastAsia="Times New Roman" w:hAnsi="Times New Roman" w:cs="Times New Roman"/>
          <w:sz w:val="28"/>
          <w:szCs w:val="28"/>
        </w:rPr>
        <w:noBreakHyphen/>
        <w:t>инвалидов и другие цели.</w:t>
      </w:r>
    </w:p>
    <w:p w:rsidR="005F71C9" w:rsidRPr="004F09C1" w:rsidRDefault="005F71C9" w:rsidP="005F7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Семьи, которым положена единовременная выплата, получат соответствующее уведомление от Фонда пенсионного и социального страхования через портал </w:t>
      </w:r>
      <w:proofErr w:type="spellStart"/>
      <w:r w:rsidRPr="004F09C1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4F09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1C9" w:rsidRPr="004F09C1" w:rsidRDefault="005F71C9" w:rsidP="005F7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 xml:space="preserve">К уведомлению будет прилагаться частично заполненное заявление. Его можно будет отправить как в электронном виде – через портал </w:t>
      </w:r>
      <w:proofErr w:type="spellStart"/>
      <w:r w:rsidRPr="004F09C1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4F09C1">
        <w:rPr>
          <w:rFonts w:ascii="Times New Roman" w:eastAsia="Times New Roman" w:hAnsi="Times New Roman" w:cs="Times New Roman"/>
          <w:sz w:val="28"/>
          <w:szCs w:val="28"/>
        </w:rPr>
        <w:t>, так и через МФЦ или почтовым отправлением.</w:t>
      </w:r>
    </w:p>
    <w:p w:rsidR="005F71C9" w:rsidRPr="004F09C1" w:rsidRDefault="005F71C9" w:rsidP="005F7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>Средства поступят на банковский счёт одного из родителей в течение 5 рабочих дней после того, как фонд примет решение о назначении выплаты.</w:t>
      </w:r>
    </w:p>
    <w:p w:rsidR="005F71C9" w:rsidRDefault="005F71C9" w:rsidP="005F71C9"/>
    <w:p w:rsidR="005F71C9" w:rsidRPr="00F267AE" w:rsidRDefault="005F71C9" w:rsidP="005F71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5F71C9" w:rsidRDefault="005F71C9" w:rsidP="005F71C9"/>
    <w:p w:rsidR="005F71C9" w:rsidRDefault="005F71C9" w:rsidP="005F71C9"/>
    <w:p w:rsidR="009B18C4" w:rsidRDefault="009B18C4" w:rsidP="009B18C4"/>
    <w:p w:rsidR="006D42E1" w:rsidRPr="009B72FA" w:rsidRDefault="006D42E1" w:rsidP="009B18C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D42E1" w:rsidRPr="009B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21086C"/>
    <w:rsid w:val="003C11DA"/>
    <w:rsid w:val="004018B6"/>
    <w:rsid w:val="00415E62"/>
    <w:rsid w:val="004F3F1D"/>
    <w:rsid w:val="00530C8C"/>
    <w:rsid w:val="005F71C9"/>
    <w:rsid w:val="0066174A"/>
    <w:rsid w:val="006D42E1"/>
    <w:rsid w:val="00704B20"/>
    <w:rsid w:val="00855364"/>
    <w:rsid w:val="00930691"/>
    <w:rsid w:val="009B18C4"/>
    <w:rsid w:val="00AE632C"/>
    <w:rsid w:val="00B53C85"/>
    <w:rsid w:val="00BB534D"/>
    <w:rsid w:val="00BF7E33"/>
    <w:rsid w:val="00C92B9B"/>
    <w:rsid w:val="00CB0679"/>
    <w:rsid w:val="00CC302C"/>
    <w:rsid w:val="00DB7DA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rage.consultant.ru/site20/202409/16/p_160924_12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2025-03-18T05:06:00Z</dcterms:created>
  <dcterms:modified xsi:type="dcterms:W3CDTF">2025-03-18T05:06:00Z</dcterms:modified>
</cp:coreProperties>
</file>