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6E36" w:rsidRDefault="00BD6E36" w:rsidP="00BD6E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E36" w:rsidRPr="00BD6E36" w:rsidRDefault="00BD6E36" w:rsidP="00BD6E36">
      <w:pPr>
        <w:spacing w:after="0" w:line="240" w:lineRule="auto"/>
        <w:ind w:left="720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BD6E36" w:rsidRDefault="001E396A" w:rsidP="00BD6E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r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План                                                         </w:t>
      </w:r>
    </w:p>
    <w:p w:rsidR="001E396A" w:rsidRPr="009A0F05" w:rsidRDefault="00BD6E36" w:rsidP="00BD6E36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работы </w:t>
      </w:r>
      <w:r w:rsidR="001E396A"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общественного</w:t>
      </w:r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Совета </w:t>
      </w:r>
      <w:proofErr w:type="spellStart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>Токарёвского</w:t>
      </w:r>
      <w:proofErr w:type="spellEnd"/>
      <w:r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района на 1 полугодие 2020</w:t>
      </w:r>
      <w:r w:rsidR="001E396A" w:rsidRPr="009D6B32"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  <w:t xml:space="preserve"> года</w:t>
      </w:r>
      <w:r w:rsidR="001E396A">
        <w:rPr>
          <w:rFonts w:ascii="Times New Roman" w:eastAsia="Times New Roman" w:hAnsi="Times New Roman" w:cs="Times New Roman"/>
          <w:b/>
          <w:noProof/>
          <w:color w:val="0000FF"/>
          <w:sz w:val="48"/>
          <w:szCs w:val="24"/>
          <w:lang w:eastAsia="ru-RU"/>
        </w:rPr>
        <w:drawing>
          <wp:inline distT="0" distB="0" distL="0" distR="0" wp14:anchorId="7F7F6849" wp14:editId="55D0BBF1">
            <wp:extent cx="152400" cy="152400"/>
            <wp:effectExtent l="0" t="0" r="0" b="0"/>
            <wp:docPr id="1" name="Рисунок 1" descr="В закладки Google">
              <a:hlinkClick xmlns:a="http://schemas.openxmlformats.org/drawingml/2006/main" r:id="rId7" tooltip="В закладки Google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В закладки Google">
                      <a:hlinkClick r:id="rId7" tooltip="В закладки Google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396A" w:rsidRPr="005C4187" w:rsidRDefault="001E396A" w:rsidP="001E39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78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111"/>
        <w:gridCol w:w="567"/>
        <w:gridCol w:w="1559"/>
        <w:gridCol w:w="283"/>
        <w:gridCol w:w="2552"/>
      </w:tblGrid>
      <w:tr w:rsidR="001E396A" w:rsidRPr="00FD22D4" w:rsidTr="00A13060">
        <w:tc>
          <w:tcPr>
            <w:tcW w:w="710" w:type="dxa"/>
          </w:tcPr>
          <w:p w:rsidR="001E396A" w:rsidRPr="007043AF" w:rsidRDefault="001E396A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№</w:t>
            </w:r>
          </w:p>
          <w:p w:rsidR="001E396A" w:rsidRPr="007043AF" w:rsidRDefault="001E396A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     </w:t>
            </w:r>
            <w:proofErr w:type="gramStart"/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/п</w:t>
            </w:r>
          </w:p>
          <w:p w:rsidR="001E396A" w:rsidRPr="007043AF" w:rsidRDefault="005A79B1" w:rsidP="00A13060">
            <w:pPr>
              <w:spacing w:after="0" w:line="240" w:lineRule="auto"/>
              <w:ind w:left="-468" w:right="252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/</w:t>
            </w:r>
          </w:p>
        </w:tc>
        <w:tc>
          <w:tcPr>
            <w:tcW w:w="4111" w:type="dxa"/>
          </w:tcPr>
          <w:p w:rsidR="001E396A" w:rsidRPr="007043AF" w:rsidRDefault="001E396A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Наименование</w:t>
            </w:r>
          </w:p>
          <w:p w:rsidR="001E396A" w:rsidRPr="007043AF" w:rsidRDefault="001E396A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мероприятия</w:t>
            </w:r>
          </w:p>
        </w:tc>
        <w:tc>
          <w:tcPr>
            <w:tcW w:w="2126" w:type="dxa"/>
            <w:gridSpan w:val="2"/>
          </w:tcPr>
          <w:p w:rsidR="001E396A" w:rsidRPr="007043AF" w:rsidRDefault="001E396A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Сроки</w:t>
            </w:r>
          </w:p>
          <w:p w:rsidR="001E396A" w:rsidRPr="007043AF" w:rsidRDefault="00FD6FFF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вы</w:t>
            </w:r>
            <w:r w:rsidR="007043AF"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п</w:t>
            </w: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олнения</w:t>
            </w:r>
          </w:p>
        </w:tc>
        <w:tc>
          <w:tcPr>
            <w:tcW w:w="2835" w:type="dxa"/>
            <w:gridSpan w:val="2"/>
          </w:tcPr>
          <w:p w:rsidR="001E396A" w:rsidRPr="007043AF" w:rsidRDefault="001E396A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Ответственные</w:t>
            </w:r>
          </w:p>
          <w:p w:rsidR="001E396A" w:rsidRPr="007043AF" w:rsidRDefault="001E396A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7043A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(ФИО, должность в Общественном совете)</w:t>
            </w:r>
          </w:p>
        </w:tc>
      </w:tr>
      <w:tr w:rsidR="001E396A" w:rsidRPr="00FD22D4" w:rsidTr="00A13060">
        <w:tc>
          <w:tcPr>
            <w:tcW w:w="9782" w:type="dxa"/>
            <w:gridSpan w:val="6"/>
          </w:tcPr>
          <w:p w:rsidR="001E396A" w:rsidRPr="00507423" w:rsidRDefault="007B2B03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lang w:eastAsia="ru-RU"/>
              </w:rPr>
            </w:pPr>
            <w:r w:rsidRPr="00507423">
              <w:rPr>
                <w:rFonts w:ascii="Times New Roman" w:hAnsi="Times New Roman" w:cs="Times New Roman"/>
                <w:b/>
                <w:bCs/>
                <w:color w:val="000000"/>
                <w:sz w:val="32"/>
              </w:rPr>
              <w:t> </w:t>
            </w: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>Участие в осуществлении местного самоуправления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7B2B0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</w:p>
        </w:tc>
        <w:tc>
          <w:tcPr>
            <w:tcW w:w="4678" w:type="dxa"/>
            <w:gridSpan w:val="2"/>
          </w:tcPr>
          <w:p w:rsidR="001E396A" w:rsidRPr="00507423" w:rsidRDefault="007B2B03" w:rsidP="00364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публичных и общественных слушаниях по основным вопросам  социально-экономического  развития </w:t>
            </w:r>
            <w:proofErr w:type="spellStart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района.</w:t>
            </w:r>
          </w:p>
        </w:tc>
        <w:tc>
          <w:tcPr>
            <w:tcW w:w="1559" w:type="dxa"/>
          </w:tcPr>
          <w:p w:rsidR="001E396A" w:rsidRPr="00507423" w:rsidRDefault="007B2B03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E396A" w:rsidRPr="00507423" w:rsidRDefault="007B2B03" w:rsidP="00A1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Члены Общественного совета 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7B2B0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2.</w:t>
            </w:r>
          </w:p>
        </w:tc>
        <w:tc>
          <w:tcPr>
            <w:tcW w:w="4678" w:type="dxa"/>
            <w:gridSpan w:val="2"/>
          </w:tcPr>
          <w:p w:rsidR="001E396A" w:rsidRPr="00507423" w:rsidRDefault="007B2B03" w:rsidP="00A130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Участие в работе координационных органов, созданных при администрации </w:t>
            </w:r>
            <w:proofErr w:type="spellStart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Токарёвского</w:t>
            </w:r>
            <w:proofErr w:type="spellEnd"/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района</w:t>
            </w:r>
          </w:p>
        </w:tc>
        <w:tc>
          <w:tcPr>
            <w:tcW w:w="1559" w:type="dxa"/>
          </w:tcPr>
          <w:p w:rsidR="001E396A" w:rsidRPr="00507423" w:rsidRDefault="007B2B03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E396A" w:rsidRPr="00507423" w:rsidRDefault="007B2B03" w:rsidP="00A1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7B2B0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3.</w:t>
            </w:r>
          </w:p>
        </w:tc>
        <w:tc>
          <w:tcPr>
            <w:tcW w:w="4678" w:type="dxa"/>
            <w:gridSpan w:val="2"/>
          </w:tcPr>
          <w:p w:rsidR="001E396A" w:rsidRPr="00507423" w:rsidRDefault="007B2B03" w:rsidP="00A13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Участие в отчётных собраниях по итогам работы Главы района, глав администраций сельских поселений</w:t>
            </w:r>
          </w:p>
        </w:tc>
        <w:tc>
          <w:tcPr>
            <w:tcW w:w="1559" w:type="dxa"/>
          </w:tcPr>
          <w:p w:rsidR="001E396A" w:rsidRPr="00507423" w:rsidRDefault="007B2B03" w:rsidP="007B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E396A" w:rsidRPr="00507423" w:rsidRDefault="007B2B03" w:rsidP="00A1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B2B03" w:rsidRPr="00FD22D4" w:rsidTr="002471B7">
        <w:tc>
          <w:tcPr>
            <w:tcW w:w="710" w:type="dxa"/>
          </w:tcPr>
          <w:p w:rsidR="007B2B03" w:rsidRPr="005A79B1" w:rsidRDefault="007B2B0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678" w:type="dxa"/>
            <w:gridSpan w:val="2"/>
          </w:tcPr>
          <w:p w:rsidR="007B2B03" w:rsidRPr="00507423" w:rsidRDefault="007B2B03" w:rsidP="00A13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в мероприятиях, проводимых органами местного самоуправления </w:t>
            </w:r>
            <w:proofErr w:type="spellStart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559" w:type="dxa"/>
          </w:tcPr>
          <w:p w:rsidR="007B2B03" w:rsidRPr="00507423" w:rsidRDefault="007B2B03" w:rsidP="007B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7B2B03" w:rsidRPr="00507423" w:rsidRDefault="007B2B03" w:rsidP="00A1306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1E396A" w:rsidRPr="00FD22D4" w:rsidTr="00A13060">
        <w:tc>
          <w:tcPr>
            <w:tcW w:w="9782" w:type="dxa"/>
            <w:gridSpan w:val="6"/>
          </w:tcPr>
          <w:p w:rsidR="001E396A" w:rsidRPr="00507423" w:rsidRDefault="00507423" w:rsidP="00A13060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Общественно-значимые мероприятия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50742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4678" w:type="dxa"/>
            <w:gridSpan w:val="2"/>
          </w:tcPr>
          <w:p w:rsidR="001E396A" w:rsidRPr="00507423" w:rsidRDefault="00507423" w:rsidP="00A13060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bCs/>
                <w:color w:val="000000"/>
                <w:sz w:val="28"/>
              </w:rPr>
            </w:pPr>
            <w:r w:rsidRPr="00507423">
              <w:rPr>
                <w:bCs/>
                <w:color w:val="000000"/>
                <w:sz w:val="28"/>
              </w:rPr>
              <w:t>Участие общественности в мероприятиях по патриотическому, правовому, духовно-нравственному воспитанию, краеведению и пропаганде здорового образа жизни.</w:t>
            </w:r>
          </w:p>
        </w:tc>
        <w:tc>
          <w:tcPr>
            <w:tcW w:w="1559" w:type="dxa"/>
          </w:tcPr>
          <w:p w:rsidR="001E396A" w:rsidRPr="00507423" w:rsidRDefault="00507423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E396A" w:rsidRPr="00507423" w:rsidRDefault="00507423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507423" w:rsidRPr="00FD22D4" w:rsidTr="000544DE">
        <w:tc>
          <w:tcPr>
            <w:tcW w:w="9782" w:type="dxa"/>
            <w:gridSpan w:val="6"/>
          </w:tcPr>
          <w:p w:rsidR="00507423" w:rsidRPr="00507423" w:rsidRDefault="00507423" w:rsidP="00507423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Информационное обеспечение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50742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6.</w:t>
            </w:r>
          </w:p>
        </w:tc>
        <w:tc>
          <w:tcPr>
            <w:tcW w:w="4678" w:type="dxa"/>
            <w:gridSpan w:val="2"/>
          </w:tcPr>
          <w:p w:rsidR="001E396A" w:rsidRPr="00507423" w:rsidRDefault="00507423" w:rsidP="00A13060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000000"/>
                <w:sz w:val="28"/>
                <w:szCs w:val="18"/>
              </w:rPr>
            </w:pPr>
            <w:r>
              <w:rPr>
                <w:color w:val="000000"/>
                <w:sz w:val="28"/>
                <w:szCs w:val="18"/>
              </w:rPr>
              <w:t>Освещение в СМИ информации о деятельности Общественного совета</w:t>
            </w:r>
          </w:p>
        </w:tc>
        <w:tc>
          <w:tcPr>
            <w:tcW w:w="1559" w:type="dxa"/>
          </w:tcPr>
          <w:p w:rsidR="001E396A" w:rsidRPr="00507423" w:rsidRDefault="00507423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1E396A" w:rsidRPr="00507423" w:rsidRDefault="00507423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совета, секретарь Общественного совета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50742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7.</w:t>
            </w:r>
          </w:p>
        </w:tc>
        <w:tc>
          <w:tcPr>
            <w:tcW w:w="4678" w:type="dxa"/>
            <w:gridSpan w:val="2"/>
          </w:tcPr>
          <w:p w:rsidR="001E396A" w:rsidRPr="00507423" w:rsidRDefault="00507423" w:rsidP="00A13060">
            <w:pPr>
              <w:pStyle w:val="a3"/>
              <w:shd w:val="clear" w:color="auto" w:fill="FFFFFF"/>
              <w:spacing w:before="0" w:beforeAutospacing="0" w:after="0" w:afterAutospacing="0" w:line="360" w:lineRule="atLeast"/>
              <w:rPr>
                <w:color w:val="333333"/>
                <w:sz w:val="28"/>
                <w:szCs w:val="21"/>
              </w:rPr>
            </w:pPr>
            <w:r w:rsidRPr="00507423">
              <w:rPr>
                <w:color w:val="333333"/>
                <w:sz w:val="28"/>
                <w:szCs w:val="21"/>
              </w:rPr>
              <w:t>Обеспечение взаимодействия Общественного совета со средствами массовой информации района (газета МАЯК)</w:t>
            </w:r>
          </w:p>
        </w:tc>
        <w:tc>
          <w:tcPr>
            <w:tcW w:w="1559" w:type="dxa"/>
          </w:tcPr>
          <w:p w:rsidR="001E396A" w:rsidRPr="00507423" w:rsidRDefault="00507423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постоянно</w:t>
            </w:r>
          </w:p>
        </w:tc>
        <w:tc>
          <w:tcPr>
            <w:tcW w:w="2835" w:type="dxa"/>
            <w:gridSpan w:val="2"/>
          </w:tcPr>
          <w:p w:rsidR="001E396A" w:rsidRPr="00507423" w:rsidRDefault="00507423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Председатель Общественного совета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507423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8.</w:t>
            </w:r>
          </w:p>
        </w:tc>
        <w:tc>
          <w:tcPr>
            <w:tcW w:w="4678" w:type="dxa"/>
            <w:gridSpan w:val="2"/>
          </w:tcPr>
          <w:p w:rsidR="001E396A" w:rsidRPr="00507423" w:rsidRDefault="00507423" w:rsidP="00A13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Освещение работы Общественного совета на сайте администрации </w:t>
            </w:r>
            <w:proofErr w:type="spellStart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 w:rsidRPr="00507423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559" w:type="dxa"/>
          </w:tcPr>
          <w:p w:rsidR="001E396A" w:rsidRPr="00D14D2E" w:rsidRDefault="00507423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1E396A" w:rsidRPr="00507423" w:rsidRDefault="00507423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</w:pPr>
            <w:r w:rsidRPr="00507423">
              <w:rPr>
                <w:rFonts w:ascii="Times New Roman" w:eastAsia="Times New Roman" w:hAnsi="Times New Roman" w:cs="Times New Roman"/>
                <w:color w:val="000000"/>
                <w:sz w:val="28"/>
                <w:szCs w:val="18"/>
                <w:lang w:eastAsia="ru-RU"/>
              </w:rPr>
              <w:t>Секретарь Общественного совета</w:t>
            </w:r>
          </w:p>
        </w:tc>
      </w:tr>
      <w:tr w:rsidR="00D14D2E" w:rsidRPr="00FD22D4" w:rsidTr="004A48D7">
        <w:tc>
          <w:tcPr>
            <w:tcW w:w="9782" w:type="dxa"/>
            <w:gridSpan w:val="6"/>
          </w:tcPr>
          <w:p w:rsidR="00D14D2E" w:rsidRPr="00D14D2E" w:rsidRDefault="00D14D2E" w:rsidP="00D14D2E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</w:pPr>
            <w:r w:rsidRPr="00D14D2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18"/>
                <w:lang w:eastAsia="ru-RU"/>
              </w:rPr>
              <w:t>Организационные мероприятия</w:t>
            </w:r>
          </w:p>
        </w:tc>
      </w:tr>
      <w:tr w:rsidR="001E396A" w:rsidRPr="00FD22D4" w:rsidTr="002471B7">
        <w:tc>
          <w:tcPr>
            <w:tcW w:w="710" w:type="dxa"/>
          </w:tcPr>
          <w:p w:rsidR="001E396A" w:rsidRPr="005A79B1" w:rsidRDefault="00D14D2E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9.</w:t>
            </w:r>
          </w:p>
        </w:tc>
        <w:tc>
          <w:tcPr>
            <w:tcW w:w="4678" w:type="dxa"/>
            <w:gridSpan w:val="2"/>
          </w:tcPr>
          <w:p w:rsidR="001E396A" w:rsidRPr="00465F98" w:rsidRDefault="00D14D2E" w:rsidP="00A13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465F98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Проведение заседаний Общественного совета</w:t>
            </w:r>
          </w:p>
        </w:tc>
        <w:tc>
          <w:tcPr>
            <w:tcW w:w="1559" w:type="dxa"/>
          </w:tcPr>
          <w:p w:rsidR="001E396A" w:rsidRPr="00465F98" w:rsidRDefault="00D14D2E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не реже 1 раза в  месяц</w:t>
            </w:r>
          </w:p>
        </w:tc>
        <w:tc>
          <w:tcPr>
            <w:tcW w:w="2835" w:type="dxa"/>
            <w:gridSpan w:val="2"/>
          </w:tcPr>
          <w:p w:rsidR="001E396A" w:rsidRPr="00465F98" w:rsidRDefault="00D14D2E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465F98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Секретарь Общественного совета</w:t>
            </w:r>
          </w:p>
        </w:tc>
      </w:tr>
      <w:tr w:rsidR="00465F98" w:rsidRPr="00FD22D4" w:rsidTr="002471B7">
        <w:tc>
          <w:tcPr>
            <w:tcW w:w="710" w:type="dxa"/>
          </w:tcPr>
          <w:p w:rsidR="00465F98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10</w:t>
            </w:r>
            <w:r w:rsidR="00465F98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465F98" w:rsidRPr="00465F98" w:rsidRDefault="00465F98" w:rsidP="00465F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Осуществление общественной экспертизы проектов нормативных правовых актов, разработанных органами местного самоуправления</w:t>
            </w:r>
          </w:p>
        </w:tc>
        <w:tc>
          <w:tcPr>
            <w:tcW w:w="1559" w:type="dxa"/>
          </w:tcPr>
          <w:p w:rsidR="00465F98" w:rsidRPr="00465F98" w:rsidRDefault="00465F98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65F98" w:rsidRPr="00AC535E" w:rsidRDefault="00FC7FC7" w:rsidP="00A13060">
            <w:pPr>
              <w:spacing w:after="360" w:line="240" w:lineRule="auto"/>
              <w:ind w:right="120"/>
              <w:rPr>
                <w:rFonts w:ascii="Times New Roman" w:eastAsia="Calibri" w:hAnsi="Times New Roman" w:cs="Times New Roman"/>
                <w:sz w:val="28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465F98" w:rsidRPr="00FD22D4" w:rsidTr="002471B7">
        <w:tc>
          <w:tcPr>
            <w:tcW w:w="710" w:type="dxa"/>
          </w:tcPr>
          <w:p w:rsidR="00465F98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11</w:t>
            </w:r>
            <w:r w:rsidR="00465F98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465F98" w:rsidRDefault="00465F98" w:rsidP="00465F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Организация совместных семинарских занятий, встреч, консультаций и переговоров  по вопросам, представляющим взаимный интерес</w:t>
            </w:r>
          </w:p>
        </w:tc>
        <w:tc>
          <w:tcPr>
            <w:tcW w:w="1559" w:type="dxa"/>
          </w:tcPr>
          <w:p w:rsidR="00465F98" w:rsidRDefault="00465F98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465F98" w:rsidRDefault="00465F98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465F98" w:rsidRPr="00FD22D4" w:rsidTr="002471B7">
        <w:tc>
          <w:tcPr>
            <w:tcW w:w="710" w:type="dxa"/>
          </w:tcPr>
          <w:p w:rsidR="00465F98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12</w:t>
            </w:r>
            <w:r w:rsidR="00465F98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465F98" w:rsidRDefault="00465F98" w:rsidP="00465F9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анализа обращений граждан   в адрес администрации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                                                </w:t>
            </w:r>
          </w:p>
        </w:tc>
        <w:tc>
          <w:tcPr>
            <w:tcW w:w="1559" w:type="dxa"/>
          </w:tcPr>
          <w:p w:rsidR="00465F98" w:rsidRDefault="00465F98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1 раз в полугодие</w:t>
            </w:r>
          </w:p>
        </w:tc>
        <w:tc>
          <w:tcPr>
            <w:tcW w:w="2835" w:type="dxa"/>
            <w:gridSpan w:val="2"/>
          </w:tcPr>
          <w:p w:rsidR="00465F98" w:rsidRDefault="00465F98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CC7A41" w:rsidRPr="00FD22D4" w:rsidTr="00CD2E17">
        <w:tc>
          <w:tcPr>
            <w:tcW w:w="9782" w:type="dxa"/>
            <w:gridSpan w:val="6"/>
          </w:tcPr>
          <w:p w:rsidR="00CC7A41" w:rsidRPr="00CC7A41" w:rsidRDefault="00CC7A41" w:rsidP="00CC7A41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</w:pPr>
            <w:r w:rsidRPr="00CC7A41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Участие Общественного совета в проведении Дней администрации сельских поселений</w:t>
            </w:r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Токарёвского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 xml:space="preserve"> поселкового округа</w:t>
            </w:r>
          </w:p>
        </w:tc>
      </w:tr>
      <w:tr w:rsidR="00D14D2E" w:rsidRPr="00FD22D4" w:rsidTr="002471B7">
        <w:tc>
          <w:tcPr>
            <w:tcW w:w="710" w:type="dxa"/>
          </w:tcPr>
          <w:p w:rsidR="00D14D2E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13</w:t>
            </w:r>
            <w:r w:rsidR="00465F98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D14D2E" w:rsidRPr="0017514F" w:rsidRDefault="00CC7A41" w:rsidP="005A79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17514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Общественного совета в проведении Дней администрации </w:t>
            </w:r>
            <w:r w:rsidR="005A79B1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сельских поселений</w:t>
            </w:r>
          </w:p>
        </w:tc>
        <w:tc>
          <w:tcPr>
            <w:tcW w:w="1559" w:type="dxa"/>
          </w:tcPr>
          <w:p w:rsidR="005A79B1" w:rsidRDefault="005A79B1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</w:t>
            </w:r>
          </w:p>
          <w:p w:rsidR="00D14D2E" w:rsidRPr="0017514F" w:rsidRDefault="005A79B1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года</w:t>
            </w:r>
          </w:p>
        </w:tc>
        <w:tc>
          <w:tcPr>
            <w:tcW w:w="2835" w:type="dxa"/>
            <w:gridSpan w:val="2"/>
          </w:tcPr>
          <w:p w:rsidR="00D14D2E" w:rsidRPr="0017514F" w:rsidRDefault="009D4C32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контролю деятельности за органами местного самоуправления.</w:t>
            </w:r>
          </w:p>
        </w:tc>
      </w:tr>
      <w:tr w:rsidR="0017514F" w:rsidRPr="00FD22D4" w:rsidTr="00E5148B">
        <w:tc>
          <w:tcPr>
            <w:tcW w:w="9782" w:type="dxa"/>
            <w:gridSpan w:val="6"/>
          </w:tcPr>
          <w:p w:rsidR="0017514F" w:rsidRPr="0017514F" w:rsidRDefault="0017514F" w:rsidP="0017514F">
            <w:pPr>
              <w:spacing w:after="360" w:line="240" w:lineRule="auto"/>
              <w:ind w:right="120"/>
              <w:jc w:val="center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7514F">
              <w:rPr>
                <w:rFonts w:ascii="Times New Roman" w:eastAsia="Times New Roman" w:hAnsi="Times New Roman" w:cs="Times New Roman"/>
                <w:b/>
                <w:sz w:val="28"/>
                <w:lang w:eastAsia="ru-RU"/>
              </w:rPr>
              <w:t>Вопросы для заслушивания на заседаниях</w:t>
            </w:r>
          </w:p>
        </w:tc>
      </w:tr>
      <w:tr w:rsidR="0017514F" w:rsidRPr="00FD22D4" w:rsidTr="002471B7">
        <w:tc>
          <w:tcPr>
            <w:tcW w:w="710" w:type="dxa"/>
          </w:tcPr>
          <w:p w:rsidR="0017514F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BB4172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4.</w:t>
            </w:r>
          </w:p>
        </w:tc>
        <w:tc>
          <w:tcPr>
            <w:tcW w:w="4678" w:type="dxa"/>
            <w:gridSpan w:val="2"/>
          </w:tcPr>
          <w:p w:rsidR="0017514F" w:rsidRPr="00BB4172" w:rsidRDefault="00BB4172" w:rsidP="00A13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Обсуждение плана работы Общественного совета на 1 полугодие 2020 года</w:t>
            </w:r>
          </w:p>
        </w:tc>
        <w:tc>
          <w:tcPr>
            <w:tcW w:w="1559" w:type="dxa"/>
          </w:tcPr>
          <w:p w:rsidR="0017514F" w:rsidRPr="00BB4172" w:rsidRDefault="00BB4172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17514F" w:rsidRPr="00BB4172" w:rsidRDefault="00BB4172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Президиум Общественного совета</w:t>
            </w:r>
          </w:p>
        </w:tc>
      </w:tr>
      <w:tr w:rsidR="00BB4172" w:rsidRPr="00FD22D4" w:rsidTr="002471B7">
        <w:tc>
          <w:tcPr>
            <w:tcW w:w="710" w:type="dxa"/>
          </w:tcPr>
          <w:p w:rsidR="00BB4172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</w:t>
            </w:r>
            <w:r w:rsidR="00BB4172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5.</w:t>
            </w:r>
          </w:p>
        </w:tc>
        <w:tc>
          <w:tcPr>
            <w:tcW w:w="4678" w:type="dxa"/>
            <w:gridSpan w:val="2"/>
          </w:tcPr>
          <w:p w:rsidR="00BB4172" w:rsidRPr="00DC5065" w:rsidRDefault="00BB4172" w:rsidP="00A1306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рассмотрении и утверждении доклада об антимонопольном </w:t>
            </w:r>
            <w:proofErr w:type="spellStart"/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комплаенсе</w:t>
            </w:r>
            <w:proofErr w:type="spellEnd"/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в  Администрации </w:t>
            </w:r>
            <w:proofErr w:type="spellStart"/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 w:rsidRPr="00BB417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 Тамбовской области  в 2019 году.</w:t>
            </w:r>
          </w:p>
        </w:tc>
        <w:tc>
          <w:tcPr>
            <w:tcW w:w="1559" w:type="dxa"/>
          </w:tcPr>
          <w:p w:rsidR="00BB4172" w:rsidRDefault="00BB4172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  <w:p w:rsidR="00DC5065" w:rsidRDefault="00DC5065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C5065" w:rsidRDefault="00DC5065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C5065" w:rsidRDefault="00DC5065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C5065" w:rsidRDefault="00DC5065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:rsidR="00DC5065" w:rsidRPr="00BB4172" w:rsidRDefault="00DC5065" w:rsidP="005A79B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2835" w:type="dxa"/>
            <w:gridSpan w:val="2"/>
          </w:tcPr>
          <w:p w:rsidR="00DC5065" w:rsidRPr="00BB4172" w:rsidRDefault="00BB4172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BB4172">
              <w:rPr>
                <w:rFonts w:ascii="Times New Roman" w:eastAsia="Times New Roman" w:hAnsi="Times New Roman" w:cs="Times New Roman"/>
                <w:sz w:val="28"/>
                <w:lang w:eastAsia="ru-RU"/>
              </w:rPr>
              <w:t>Президиум Общественного совета</w:t>
            </w:r>
          </w:p>
        </w:tc>
      </w:tr>
      <w:tr w:rsidR="005A79B1" w:rsidRPr="00FD22D4" w:rsidTr="002471B7">
        <w:tc>
          <w:tcPr>
            <w:tcW w:w="710" w:type="dxa"/>
          </w:tcPr>
          <w:p w:rsidR="005A79B1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16</w:t>
            </w: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5A79B1" w:rsidRPr="00BB4172" w:rsidRDefault="005A79B1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создании Общественного совета по проведению независимой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оценки качества условий оказания услуг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организациями культуры и образования (далее Общественный совет по независимой оценке качества</w:t>
            </w:r>
            <w:r w:rsidR="00BB03E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)</w:t>
            </w:r>
          </w:p>
        </w:tc>
        <w:tc>
          <w:tcPr>
            <w:tcW w:w="1559" w:type="dxa"/>
          </w:tcPr>
          <w:p w:rsidR="005A79B1" w:rsidRPr="00BB4172" w:rsidRDefault="005A79B1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</w:tcPr>
          <w:p w:rsidR="005A79B1" w:rsidRPr="00BB4172" w:rsidRDefault="005A79B1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EF326E" w:rsidRPr="00FD22D4" w:rsidTr="002471B7">
        <w:tc>
          <w:tcPr>
            <w:tcW w:w="710" w:type="dxa"/>
          </w:tcPr>
          <w:p w:rsidR="00EF326E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17</w:t>
            </w:r>
            <w:r w:rsidR="00EF326E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EF326E" w:rsidRPr="00BB4172" w:rsidRDefault="00EF326E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ходе выполнения плана мероприятий Всероссийского спортивного комплекса «Готов к труду и обороне « (ГТО)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районе</w:t>
            </w:r>
          </w:p>
        </w:tc>
        <w:tc>
          <w:tcPr>
            <w:tcW w:w="1559" w:type="dxa"/>
          </w:tcPr>
          <w:p w:rsidR="00EF326E" w:rsidRPr="00BB4172" w:rsidRDefault="002B6CE6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FC7FC7" w:rsidRPr="00FC7FC7" w:rsidRDefault="00FC7FC7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социальному развитию района (культура, образование, здравоохранение)</w:t>
            </w:r>
          </w:p>
          <w:p w:rsidR="00EF326E" w:rsidRDefault="00FC7FC7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образования (по согласованию)</w:t>
            </w:r>
          </w:p>
          <w:p w:rsidR="004E63C5" w:rsidRPr="00BB4172" w:rsidRDefault="00EF326E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культуры, спорта и молодёжной</w:t>
            </w:r>
            <w:r w:rsidR="004E63C5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политики</w:t>
            </w:r>
            <w:r w:rsidR="00FC7FC7">
              <w:rPr>
                <w:rFonts w:ascii="Times New Roman" w:eastAsia="Times New Roman" w:hAnsi="Times New Roman" w:cs="Times New Roman"/>
                <w:sz w:val="28"/>
                <w:lang w:eastAsia="ru-RU"/>
              </w:rPr>
              <w:t xml:space="preserve"> (по согласованию)</w:t>
            </w:r>
          </w:p>
        </w:tc>
      </w:tr>
      <w:tr w:rsidR="00BB4172" w:rsidRPr="00FD22D4" w:rsidTr="002471B7">
        <w:tc>
          <w:tcPr>
            <w:tcW w:w="710" w:type="dxa"/>
          </w:tcPr>
          <w:p w:rsidR="00BB4172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18</w:t>
            </w:r>
            <w:r w:rsidR="00BB4172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BB4172" w:rsidRPr="00BB4172" w:rsidRDefault="00F53CED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</w:t>
            </w:r>
            <w:r w:rsidR="001368A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реализации национальных проектов в </w:t>
            </w:r>
            <w:proofErr w:type="spellStart"/>
            <w:r w:rsidR="001368A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Токарёвском</w:t>
            </w:r>
            <w:proofErr w:type="spellEnd"/>
            <w:r w:rsidR="001368A5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районе</w:t>
            </w:r>
          </w:p>
        </w:tc>
        <w:tc>
          <w:tcPr>
            <w:tcW w:w="1559" w:type="dxa"/>
          </w:tcPr>
          <w:p w:rsidR="00BB4172" w:rsidRPr="00BB4172" w:rsidRDefault="001368A5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февраль</w:t>
            </w:r>
          </w:p>
        </w:tc>
        <w:tc>
          <w:tcPr>
            <w:tcW w:w="2835" w:type="dxa"/>
            <w:gridSpan w:val="2"/>
          </w:tcPr>
          <w:p w:rsidR="00BB4172" w:rsidRPr="009D4C32" w:rsidRDefault="009D4C32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32"/>
                <w:lang w:eastAsia="ru-RU"/>
              </w:rPr>
            </w:pPr>
            <w:r w:rsidRPr="00FC7FC7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социальному развитию района (культура, образование, здравоохранение)</w:t>
            </w:r>
          </w:p>
        </w:tc>
      </w:tr>
      <w:tr w:rsidR="00CE4377" w:rsidRPr="00FD22D4" w:rsidTr="002471B7">
        <w:tc>
          <w:tcPr>
            <w:tcW w:w="710" w:type="dxa"/>
          </w:tcPr>
          <w:p w:rsidR="00CE4377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19</w:t>
            </w:r>
            <w:r w:rsidR="007B5022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CE4377" w:rsidRPr="007B5022" w:rsidRDefault="007B5022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О соблюдении правил поведения  в условиях  угрозы распространения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коронавирусной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инфекции (2019-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  <w:lang w:val="en-US"/>
              </w:rPr>
              <w:t>nCoV</w:t>
            </w:r>
            <w:proofErr w:type="spellEnd"/>
            <w:r w:rsidRPr="007B5022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)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на территории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района</w:t>
            </w:r>
          </w:p>
        </w:tc>
        <w:tc>
          <w:tcPr>
            <w:tcW w:w="1559" w:type="dxa"/>
          </w:tcPr>
          <w:p w:rsidR="00CE4377" w:rsidRDefault="007B5022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март</w:t>
            </w:r>
          </w:p>
        </w:tc>
        <w:tc>
          <w:tcPr>
            <w:tcW w:w="2835" w:type="dxa"/>
            <w:gridSpan w:val="2"/>
          </w:tcPr>
          <w:p w:rsidR="00CE4377" w:rsidRDefault="007B5022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7B5022" w:rsidRPr="00FD22D4" w:rsidTr="002471B7">
        <w:tc>
          <w:tcPr>
            <w:tcW w:w="710" w:type="dxa"/>
          </w:tcPr>
          <w:p w:rsidR="007B5022" w:rsidRPr="005A79B1" w:rsidRDefault="00BB03EF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20.</w:t>
            </w:r>
          </w:p>
        </w:tc>
        <w:tc>
          <w:tcPr>
            <w:tcW w:w="4678" w:type="dxa"/>
            <w:gridSpan w:val="2"/>
          </w:tcPr>
          <w:p w:rsidR="007B5022" w:rsidRDefault="00BB03EF" w:rsidP="00DC5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благоустройстве территорий</w:t>
            </w:r>
          </w:p>
          <w:p w:rsidR="00BB03EF" w:rsidRDefault="00BB03EF" w:rsidP="00DC506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района (участие в организации и проведении субботников)</w:t>
            </w:r>
          </w:p>
        </w:tc>
        <w:tc>
          <w:tcPr>
            <w:tcW w:w="1559" w:type="dxa"/>
          </w:tcPr>
          <w:p w:rsidR="007B5022" w:rsidRDefault="00BB03EF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апрель-май</w:t>
            </w:r>
          </w:p>
        </w:tc>
        <w:tc>
          <w:tcPr>
            <w:tcW w:w="2835" w:type="dxa"/>
            <w:gridSpan w:val="2"/>
          </w:tcPr>
          <w:p w:rsidR="007B5022" w:rsidRDefault="009D4C32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9D4C32">
              <w:rPr>
                <w:rFonts w:ascii="Times New Roman" w:eastAsia="Calibri" w:hAnsi="Times New Roman" w:cs="Times New Roman"/>
                <w:sz w:val="28"/>
                <w:lang w:eastAsia="ru-RU"/>
              </w:rPr>
              <w:t>Комиссия по экологическому развитию  и благоустройству муниципальных территорий</w:t>
            </w:r>
          </w:p>
        </w:tc>
      </w:tr>
      <w:tr w:rsidR="0080018A" w:rsidRPr="00FD22D4" w:rsidTr="002471B7">
        <w:tc>
          <w:tcPr>
            <w:tcW w:w="710" w:type="dxa"/>
          </w:tcPr>
          <w:p w:rsidR="0080018A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21</w:t>
            </w:r>
            <w:r w:rsidR="0080018A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80018A" w:rsidRDefault="0080018A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подготовке и проведению празднования 75-летия Великой Победы 1941-1945гг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рамках Подпрограммы «Патриотическое воспитание населения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lastRenderedPageBreak/>
              <w:t>района»</w:t>
            </w:r>
          </w:p>
        </w:tc>
        <w:tc>
          <w:tcPr>
            <w:tcW w:w="1559" w:type="dxa"/>
          </w:tcPr>
          <w:p w:rsidR="0080018A" w:rsidRDefault="0080018A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апрель - май</w:t>
            </w:r>
          </w:p>
        </w:tc>
        <w:tc>
          <w:tcPr>
            <w:tcW w:w="2835" w:type="dxa"/>
            <w:gridSpan w:val="2"/>
          </w:tcPr>
          <w:p w:rsidR="0080018A" w:rsidRDefault="009D4C32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Все комиссии Общественного совета</w:t>
            </w:r>
          </w:p>
        </w:tc>
      </w:tr>
      <w:tr w:rsidR="0080018A" w:rsidRPr="00FD22D4" w:rsidTr="002471B7">
        <w:tc>
          <w:tcPr>
            <w:tcW w:w="710" w:type="dxa"/>
          </w:tcPr>
          <w:p w:rsidR="0080018A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lastRenderedPageBreak/>
              <w:t>22</w:t>
            </w:r>
            <w:r w:rsidR="0080018A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80018A" w:rsidRDefault="006A0815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Обсуждение поправок в Конституцию Российской Федерации</w:t>
            </w:r>
          </w:p>
        </w:tc>
        <w:tc>
          <w:tcPr>
            <w:tcW w:w="1559" w:type="dxa"/>
          </w:tcPr>
          <w:p w:rsidR="0080018A" w:rsidRDefault="006A0815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в течение года</w:t>
            </w:r>
          </w:p>
        </w:tc>
        <w:tc>
          <w:tcPr>
            <w:tcW w:w="2835" w:type="dxa"/>
            <w:gridSpan w:val="2"/>
          </w:tcPr>
          <w:p w:rsidR="0080018A" w:rsidRDefault="006A0815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6A0815" w:rsidRPr="00FD22D4" w:rsidTr="002471B7">
        <w:tc>
          <w:tcPr>
            <w:tcW w:w="710" w:type="dxa"/>
          </w:tcPr>
          <w:p w:rsidR="006A0815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23</w:t>
            </w:r>
            <w:r w:rsidR="006A0815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6A0815" w:rsidRDefault="006A0815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Участие в предварительном голосовании по выборам депутатов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Токарёвского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  поселкового совета народных депутатов</w:t>
            </w:r>
          </w:p>
        </w:tc>
        <w:tc>
          <w:tcPr>
            <w:tcW w:w="1559" w:type="dxa"/>
          </w:tcPr>
          <w:p w:rsidR="006A0815" w:rsidRDefault="006A0815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май</w:t>
            </w:r>
          </w:p>
        </w:tc>
        <w:tc>
          <w:tcPr>
            <w:tcW w:w="2835" w:type="dxa"/>
            <w:gridSpan w:val="2"/>
          </w:tcPr>
          <w:p w:rsidR="006A0815" w:rsidRDefault="006A0815" w:rsidP="00A13060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</w:t>
            </w:r>
          </w:p>
        </w:tc>
      </w:tr>
      <w:tr w:rsidR="006A0815" w:rsidRPr="00FD22D4" w:rsidTr="002471B7">
        <w:tc>
          <w:tcPr>
            <w:tcW w:w="710" w:type="dxa"/>
          </w:tcPr>
          <w:p w:rsidR="006A0815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24</w:t>
            </w:r>
            <w:r w:rsidR="006A0815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6A0815" w:rsidRDefault="002B6CE6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О мерах по созданию благоприятных условий для развития бизнеса на территории муниципального района</w:t>
            </w:r>
          </w:p>
        </w:tc>
        <w:tc>
          <w:tcPr>
            <w:tcW w:w="1559" w:type="dxa"/>
          </w:tcPr>
          <w:p w:rsidR="006A0815" w:rsidRDefault="002B6CE6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июнь</w:t>
            </w:r>
          </w:p>
        </w:tc>
        <w:tc>
          <w:tcPr>
            <w:tcW w:w="2835" w:type="dxa"/>
            <w:gridSpan w:val="2"/>
          </w:tcPr>
          <w:p w:rsidR="002B6CE6" w:rsidRDefault="002B6CE6" w:rsidP="002B6CE6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Члены Общественного совета                    Администрация района (по согласованию)</w:t>
            </w:r>
          </w:p>
        </w:tc>
      </w:tr>
      <w:tr w:rsidR="002B6CE6" w:rsidRPr="00FD22D4" w:rsidTr="002471B7">
        <w:tc>
          <w:tcPr>
            <w:tcW w:w="710" w:type="dxa"/>
          </w:tcPr>
          <w:p w:rsidR="002B6CE6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25</w:t>
            </w:r>
            <w:r w:rsidR="002B6CE6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</w:tcPr>
          <w:p w:rsidR="006770AB" w:rsidRPr="006770AB" w:rsidRDefault="006770AB" w:rsidP="006770A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6770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Об организации летнего отдыха, оздоровления и зан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ятости несовершеннолетних в 20</w:t>
            </w:r>
            <w:r w:rsidRPr="006770AB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году</w:t>
            </w:r>
          </w:p>
          <w:p w:rsidR="002B6CE6" w:rsidRPr="00120E32" w:rsidRDefault="002B6CE6" w:rsidP="00BB417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</w:p>
        </w:tc>
        <w:tc>
          <w:tcPr>
            <w:tcW w:w="1559" w:type="dxa"/>
          </w:tcPr>
          <w:p w:rsidR="002B6CE6" w:rsidRDefault="002B6CE6" w:rsidP="00A1306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июнь</w:t>
            </w:r>
          </w:p>
        </w:tc>
        <w:tc>
          <w:tcPr>
            <w:tcW w:w="2835" w:type="dxa"/>
            <w:gridSpan w:val="2"/>
          </w:tcPr>
          <w:p w:rsidR="00C33431" w:rsidRDefault="00C33431" w:rsidP="002B6CE6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Комиссия по социальной политике</w:t>
            </w:r>
          </w:p>
          <w:p w:rsidR="002B6CE6" w:rsidRDefault="002B6CE6" w:rsidP="002B6CE6">
            <w:pPr>
              <w:spacing w:after="360" w:line="240" w:lineRule="auto"/>
              <w:ind w:right="120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eastAsia="ru-RU"/>
              </w:rPr>
              <w:t>Отдел образования (по согласованию)</w:t>
            </w:r>
          </w:p>
        </w:tc>
      </w:tr>
      <w:tr w:rsidR="00BB4172" w:rsidRPr="00FD22D4" w:rsidTr="00A13060">
        <w:tc>
          <w:tcPr>
            <w:tcW w:w="9782" w:type="dxa"/>
            <w:gridSpan w:val="6"/>
          </w:tcPr>
          <w:p w:rsidR="00BB4172" w:rsidRDefault="00BB4172" w:rsidP="00A13060">
            <w:pPr>
              <w:spacing w:after="360" w:line="240" w:lineRule="auto"/>
              <w:ind w:right="120"/>
              <w:jc w:val="center"/>
              <w:rPr>
                <w:rFonts w:ascii="Times New Roman" w:hAnsi="Times New Roman" w:cs="Times New Roman"/>
                <w:color w:val="000000"/>
                <w:sz w:val="24"/>
                <w:szCs w:val="18"/>
              </w:rPr>
            </w:pPr>
            <w:r w:rsidRPr="007043AF">
              <w:rPr>
                <w:rFonts w:ascii="Times New Roman" w:hAnsi="Times New Roman" w:cs="Times New Roman"/>
                <w:b/>
                <w:bCs/>
                <w:color w:val="000000"/>
                <w:sz w:val="28"/>
              </w:rPr>
              <w:t xml:space="preserve"> Общественный контроль</w:t>
            </w:r>
          </w:p>
        </w:tc>
      </w:tr>
      <w:tr w:rsidR="00BB4172" w:rsidRPr="00FD22D4" w:rsidTr="005567A9">
        <w:tc>
          <w:tcPr>
            <w:tcW w:w="710" w:type="dxa"/>
          </w:tcPr>
          <w:p w:rsidR="00BB4172" w:rsidRPr="005A79B1" w:rsidRDefault="005A79B1" w:rsidP="00A13060">
            <w:pPr>
              <w:spacing w:after="0" w:line="240" w:lineRule="auto"/>
              <w:ind w:left="-720" w:right="-391" w:firstLine="36"/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  <w:r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26</w:t>
            </w:r>
            <w:r w:rsidR="007043AF" w:rsidRPr="005A79B1">
              <w:rPr>
                <w:rFonts w:ascii="Times New Roman" w:eastAsia="Times New Roman" w:hAnsi="Times New Roman" w:cs="Times New Roman"/>
                <w:sz w:val="28"/>
                <w:lang w:eastAsia="ru-RU"/>
              </w:rPr>
              <w:t>.</w:t>
            </w:r>
          </w:p>
        </w:tc>
        <w:tc>
          <w:tcPr>
            <w:tcW w:w="4678" w:type="dxa"/>
            <w:gridSpan w:val="2"/>
            <w:vAlign w:val="center"/>
          </w:tcPr>
          <w:p w:rsidR="00BB4172" w:rsidRPr="007043AF" w:rsidRDefault="00BB4172" w:rsidP="00A13060">
            <w:pPr>
              <w:spacing w:after="360" w:line="240" w:lineRule="auto"/>
              <w:ind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Проведение общественного контроля доступности объектов торговли  в регулировании цен на </w:t>
            </w:r>
            <w:r w:rsidR="002B6CE6"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 xml:space="preserve">лекарства, </w:t>
            </w: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товары и продукты первой необходимости</w:t>
            </w:r>
          </w:p>
        </w:tc>
        <w:tc>
          <w:tcPr>
            <w:tcW w:w="1842" w:type="dxa"/>
            <w:gridSpan w:val="2"/>
            <w:vAlign w:val="center"/>
          </w:tcPr>
          <w:p w:rsidR="00BB4172" w:rsidRPr="007043AF" w:rsidRDefault="00BB4172" w:rsidP="005567A9">
            <w:pPr>
              <w:spacing w:after="360" w:line="240" w:lineRule="auto"/>
              <w:ind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ежемесячно</w:t>
            </w:r>
          </w:p>
        </w:tc>
        <w:tc>
          <w:tcPr>
            <w:tcW w:w="2552" w:type="dxa"/>
            <w:vAlign w:val="center"/>
          </w:tcPr>
          <w:p w:rsidR="00BB4172" w:rsidRPr="007043AF" w:rsidRDefault="00BB4172" w:rsidP="00A13060">
            <w:pPr>
              <w:spacing w:after="360" w:line="240" w:lineRule="auto"/>
              <w:ind w:left="120" w:right="120"/>
              <w:rPr>
                <w:rFonts w:ascii="Times New Roman" w:hAnsi="Times New Roman" w:cs="Times New Roman"/>
                <w:color w:val="000000"/>
                <w:sz w:val="28"/>
                <w:szCs w:val="18"/>
              </w:rPr>
            </w:pPr>
            <w:r w:rsidRPr="007043AF">
              <w:rPr>
                <w:rFonts w:ascii="Times New Roman" w:hAnsi="Times New Roman" w:cs="Times New Roman"/>
                <w:color w:val="000000"/>
                <w:sz w:val="28"/>
                <w:szCs w:val="18"/>
              </w:rPr>
              <w:t>Члены общественного совета, группа  «Народный контроль»</w:t>
            </w:r>
          </w:p>
        </w:tc>
      </w:tr>
    </w:tbl>
    <w:p w:rsidR="001E396A" w:rsidRDefault="001E396A" w:rsidP="001E396A"/>
    <w:p w:rsidR="001E396A" w:rsidRDefault="001E396A" w:rsidP="001E396A"/>
    <w:p w:rsidR="007043AF" w:rsidRDefault="007043AF" w:rsidP="001E396A"/>
    <w:p w:rsidR="00AF2034" w:rsidRDefault="001E396A" w:rsidP="001E396A">
      <w:pPr>
        <w:rPr>
          <w:rFonts w:ascii="Times New Roman" w:hAnsi="Times New Roman" w:cs="Times New Roman"/>
          <w:sz w:val="28"/>
        </w:rPr>
      </w:pPr>
      <w:r w:rsidRPr="007043AF">
        <w:rPr>
          <w:rFonts w:ascii="Times New Roman" w:hAnsi="Times New Roman" w:cs="Times New Roman"/>
          <w:sz w:val="28"/>
        </w:rPr>
        <w:t xml:space="preserve">Председатель Общественного Совета          </w:t>
      </w:r>
      <w:r w:rsidR="007043AF">
        <w:rPr>
          <w:rFonts w:ascii="Times New Roman" w:hAnsi="Times New Roman" w:cs="Times New Roman"/>
          <w:sz w:val="28"/>
        </w:rPr>
        <w:t xml:space="preserve">      </w:t>
      </w:r>
      <w:r w:rsidRPr="007043AF">
        <w:rPr>
          <w:rFonts w:ascii="Times New Roman" w:hAnsi="Times New Roman" w:cs="Times New Roman"/>
          <w:sz w:val="28"/>
        </w:rPr>
        <w:t xml:space="preserve">                       </w:t>
      </w:r>
      <w:proofErr w:type="spellStart"/>
      <w:r w:rsidRPr="007043AF">
        <w:rPr>
          <w:rFonts w:ascii="Times New Roman" w:hAnsi="Times New Roman" w:cs="Times New Roman"/>
          <w:sz w:val="28"/>
        </w:rPr>
        <w:t>Д.В.Бабайцев</w:t>
      </w:r>
      <w:r w:rsidR="007043AF">
        <w:rPr>
          <w:rFonts w:ascii="Times New Roman" w:hAnsi="Times New Roman" w:cs="Times New Roman"/>
          <w:sz w:val="28"/>
        </w:rPr>
        <w:t>а</w:t>
      </w:r>
      <w:proofErr w:type="spellEnd"/>
    </w:p>
    <w:p w:rsidR="0076510F" w:rsidRDefault="0076510F" w:rsidP="001E396A">
      <w:pPr>
        <w:rPr>
          <w:rFonts w:ascii="Times New Roman" w:hAnsi="Times New Roman" w:cs="Times New Roman"/>
          <w:sz w:val="28"/>
        </w:rPr>
      </w:pPr>
    </w:p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6510F" w:rsidRDefault="0076510F" w:rsidP="0076510F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</w:p>
    <w:p w:rsidR="0076510F" w:rsidRDefault="0076510F" w:rsidP="00C63AC3">
      <w:pP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24"/>
          <w:lang w:eastAsia="ru-RU"/>
        </w:rPr>
      </w:pPr>
      <w:bookmarkStart w:id="0" w:name="_GoBack"/>
      <w:bookmarkEnd w:id="0"/>
    </w:p>
    <w:sectPr w:rsidR="0076510F" w:rsidSect="00BD6E3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411D51"/>
    <w:multiLevelType w:val="hybridMultilevel"/>
    <w:tmpl w:val="A4141DD8"/>
    <w:lvl w:ilvl="0" w:tplc="04190001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96A"/>
    <w:rsid w:val="00120E32"/>
    <w:rsid w:val="001368A5"/>
    <w:rsid w:val="0017514F"/>
    <w:rsid w:val="001E396A"/>
    <w:rsid w:val="002471B7"/>
    <w:rsid w:val="0028405D"/>
    <w:rsid w:val="002A0B11"/>
    <w:rsid w:val="002B6CE6"/>
    <w:rsid w:val="003223C7"/>
    <w:rsid w:val="003644EF"/>
    <w:rsid w:val="003A3092"/>
    <w:rsid w:val="0044287C"/>
    <w:rsid w:val="0044781C"/>
    <w:rsid w:val="00465F98"/>
    <w:rsid w:val="004E63C5"/>
    <w:rsid w:val="00507423"/>
    <w:rsid w:val="005567A9"/>
    <w:rsid w:val="00597078"/>
    <w:rsid w:val="005A79B1"/>
    <w:rsid w:val="006770AB"/>
    <w:rsid w:val="006A0815"/>
    <w:rsid w:val="007043AF"/>
    <w:rsid w:val="0076510F"/>
    <w:rsid w:val="007B2B03"/>
    <w:rsid w:val="007B5022"/>
    <w:rsid w:val="0080018A"/>
    <w:rsid w:val="008A4FF4"/>
    <w:rsid w:val="00966730"/>
    <w:rsid w:val="009D4C32"/>
    <w:rsid w:val="009E6877"/>
    <w:rsid w:val="00AC535E"/>
    <w:rsid w:val="00AF2034"/>
    <w:rsid w:val="00BA3020"/>
    <w:rsid w:val="00BB03EF"/>
    <w:rsid w:val="00BB4172"/>
    <w:rsid w:val="00BD6E36"/>
    <w:rsid w:val="00C310B3"/>
    <w:rsid w:val="00C33431"/>
    <w:rsid w:val="00C36217"/>
    <w:rsid w:val="00C63AC3"/>
    <w:rsid w:val="00C71DD4"/>
    <w:rsid w:val="00CC7A41"/>
    <w:rsid w:val="00CE4377"/>
    <w:rsid w:val="00CF5446"/>
    <w:rsid w:val="00D14D2E"/>
    <w:rsid w:val="00DC5065"/>
    <w:rsid w:val="00E8390F"/>
    <w:rsid w:val="00EA2313"/>
    <w:rsid w:val="00EF326E"/>
    <w:rsid w:val="00EF4EF9"/>
    <w:rsid w:val="00F53CED"/>
    <w:rsid w:val="00FC7FC7"/>
    <w:rsid w:val="00FD6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6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3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E39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E3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396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04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://www.google.com/bookmarks/mark?op=edit&amp;bkmk=http://myvao.ru/obshestvenniy_sovet/plan&amp;title=%D0%9F%D0%BB%D0%B0%D0%BD%20%D0%A0%D0%B0%D0%B1%D0%BE%D1%82%D1%8B%20%D0%A1%D0%BE%D0%B2%D0%B5%D1%82%D0%B0&amp;annotation=%D0%9F%D0%9B%D0%90%D0%9D%20%D0%97%D0%90%D0%A1%D0%95%D0%94%D0%90%D0%9D%D0%98%D0%99%20%D0%92%202009%20%D0%93%D0%9E%D0%94%D0%A3M%D0%B0%D0%B9%20%D0%9E%D1%80%D0%B3%D0%B0%D0%BD%D0%B8%D0%B7%D0%B0%D1%86%D0%B8%D0%BE%D0%BD%D0%BD%D1%8B%D0%B5%20%D0%B2%D0%BE%D0%BF%D1%80%D0%BE%D1%81%D1%8B%20%D1%80%D0%B0%D0%B1%D0%BE%D1%82%D1%8B%20%D1%81%D0%BE%D0%B2%D0%B5%D1%82%D0%B0%D0%9E%D0%B1%20%D1%83%D1%82%D0%B2%D0%B5%D1%80%D0%B6%D0%B4%D0%B5%D0%BD%D0%B8%D0%B8%20%D0%9F%D0%BB%D0%B0%D0%BD%D0%B0%20%D1%80%D0%B0%D0%B1%D0%BE%D1%82%D1%8B%20%D1%81%D0%BE%D0%B2%D0%B5%D1%82%D0%B0%20%D0%BD%D0%B0%202009%20%D0%B3%D0%BE%D0%B4;%D0%98%D1%8E%D0%BD%D1%8C%20%D0%9E%20%D1%80%D0%BE%D0%BB%D0%B8,%20%D0%B7%D0%2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9CC91-66EB-4C94-8711-A6CCD57352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368</TotalTime>
  <Pages>4</Pages>
  <Words>758</Words>
  <Characters>4327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Сергей</cp:lastModifiedBy>
  <cp:revision>32</cp:revision>
  <dcterms:created xsi:type="dcterms:W3CDTF">2020-04-26T11:14:00Z</dcterms:created>
  <dcterms:modified xsi:type="dcterms:W3CDTF">2020-09-09T07:48:00Z</dcterms:modified>
</cp:coreProperties>
</file>