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B5" w:rsidRDefault="005817B5" w:rsidP="005817B5">
      <w:pPr>
        <w:pStyle w:val="5"/>
        <w:spacing w:line="276" w:lineRule="auto"/>
        <w:ind w:left="0" w:firstLine="142"/>
        <w:jc w:val="right"/>
        <w:rPr>
          <w:szCs w:val="24"/>
        </w:rPr>
      </w:pPr>
      <w:r>
        <w:rPr>
          <w:szCs w:val="24"/>
        </w:rPr>
        <w:t>Утверждаю</w:t>
      </w:r>
    </w:p>
    <w:p w:rsidR="005817B5" w:rsidRDefault="005817B5" w:rsidP="00581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контрольно-ревизионной комиссии</w:t>
      </w:r>
    </w:p>
    <w:p w:rsidR="005817B5" w:rsidRDefault="005817B5" w:rsidP="00581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Токаревского района</w:t>
      </w:r>
    </w:p>
    <w:p w:rsidR="005817B5" w:rsidRDefault="005817B5" w:rsidP="00581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Н.В.Акулинина</w:t>
      </w:r>
    </w:p>
    <w:p w:rsidR="005817B5" w:rsidRDefault="005817B5" w:rsidP="005817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7B5" w:rsidRDefault="005817B5" w:rsidP="00581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17B5" w:rsidRDefault="005817B5" w:rsidP="00FE5B7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622" w:right="334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работы контрольно-ревизионной комиссии Токаревского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3 квартал 2019 года.</w:t>
      </w:r>
    </w:p>
    <w:p w:rsidR="00FE5B73" w:rsidRDefault="00FE5B73" w:rsidP="00FE5B73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3622" w:right="334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7654"/>
        <w:gridCol w:w="1701"/>
        <w:gridCol w:w="5670"/>
      </w:tblGrid>
      <w:tr w:rsidR="005817B5" w:rsidTr="009E6C04">
        <w:trPr>
          <w:trHeight w:val="49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7B5" w:rsidRDefault="005817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7B5" w:rsidRDefault="005817B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7B5" w:rsidRDefault="005817B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17B5" w:rsidRDefault="005817B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Примечание, основание для включения в план</w:t>
            </w:r>
          </w:p>
        </w:tc>
      </w:tr>
      <w:tr w:rsidR="009E6C04" w:rsidTr="00FE5B73">
        <w:trPr>
          <w:trHeight w:val="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 w:rsidP="00A61DEC">
            <w:pPr>
              <w:pStyle w:val="7"/>
              <w:spacing w:line="276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Экспертно-аналитические мероприятия</w:t>
            </w:r>
          </w:p>
          <w:p w:rsidR="00FE5B73" w:rsidRPr="00FE5B73" w:rsidRDefault="00FE5B73" w:rsidP="00FE5B7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 w:rsidP="00A61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 w:rsidP="00A61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04" w:rsidTr="009E6C04">
        <w:trPr>
          <w:trHeight w:val="6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370C2A" w:rsidRDefault="009E6C04" w:rsidP="00A61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CC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Аудит в сфере закупок по отдельным главным распорядителям средств районного  бюджета и (или) их подведомственным учреждениям: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69061B" w:rsidRDefault="009E6C04" w:rsidP="00A61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87261C" w:rsidRDefault="009E6C04" w:rsidP="00A61DEC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ст.98 Федерального закона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от 05.04.2013 № 44-ФЗ</w:t>
            </w:r>
          </w:p>
          <w:p w:rsidR="009E6C04" w:rsidRDefault="009E6C04" w:rsidP="00A61DE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«О контрактной системе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сфере закупок товаров, работ,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   </w:t>
            </w: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услуг, для обеспечения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государственных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8726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муниципальных нужд»</w:t>
            </w:r>
          </w:p>
        </w:tc>
      </w:tr>
      <w:tr w:rsidR="009E6C04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C938F3" w:rsidRDefault="009E6C04" w:rsidP="00A61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C938F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образовательное учреждение дополнительного образования «Токаревская детская школа искусств»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 w:rsidP="00A61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C04" w:rsidRPr="00C7021C" w:rsidRDefault="009E6C04" w:rsidP="00A61D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 w:rsidP="00A61D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04" w:rsidTr="00FE5B73">
        <w:trPr>
          <w:trHeight w:val="3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6C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9E6C04" w:rsidRDefault="009E6C04" w:rsidP="00C973B8">
            <w:pPr>
              <w:pStyle w:val="1"/>
              <w:spacing w:line="276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 w:rsidP="00710777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04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3B48D7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48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9E6C04" w:rsidRDefault="009E6C04" w:rsidP="00BC0B6A">
            <w:pPr>
              <w:pStyle w:val="1"/>
              <w:spacing w:line="276" w:lineRule="auto"/>
              <w:ind w:left="0" w:right="0"/>
              <w:rPr>
                <w:b/>
                <w:sz w:val="24"/>
                <w:szCs w:val="24"/>
              </w:rPr>
            </w:pPr>
            <w:r w:rsidRPr="009E6C04">
              <w:rPr>
                <w:b/>
                <w:sz w:val="24"/>
                <w:szCs w:val="24"/>
              </w:rPr>
              <w:t xml:space="preserve">Проверка эффективности использования средств бюджета, выделенные на финансирование муниципальной программы  «Развитие культуры и туризма Токаревского района» в части подпрограммы «Наследие»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Pr="0040308D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0308D">
              <w:rPr>
                <w:rFonts w:ascii="Times New Roman" w:hAnsi="Times New Roman" w:cs="Times New Roman"/>
              </w:rPr>
              <w:t>вгуст 2019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3B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9E6C04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C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Default="009E6C04" w:rsidP="00BC0B6A">
            <w:pPr>
              <w:pStyle w:val="1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Муниципальное бюджетное учреждение  культуры «Центральная библиотека Токаревского района»</w:t>
            </w:r>
          </w:p>
          <w:p w:rsidR="00FE5B73" w:rsidRPr="00FE5B73" w:rsidRDefault="00FE5B73" w:rsidP="00E41126">
            <w:pPr>
              <w:spacing w:after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04" w:rsidTr="00FE5B73">
        <w:trPr>
          <w:trHeight w:val="20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E6C04" w:rsidRPr="00FF3DA4" w:rsidRDefault="009E6C04" w:rsidP="00C973B8">
            <w:pPr>
              <w:pStyle w:val="1"/>
              <w:spacing w:line="276" w:lineRule="auto"/>
              <w:ind w:left="0" w:right="0"/>
              <w:rPr>
                <w:sz w:val="24"/>
                <w:szCs w:val="24"/>
              </w:rPr>
            </w:pPr>
            <w:r w:rsidRPr="009E6C04">
              <w:rPr>
                <w:b/>
                <w:sz w:val="24"/>
                <w:szCs w:val="24"/>
              </w:rPr>
              <w:t>Проверка эффективности использования средств бюджета Токаревского района, выделенные на финансирование муниципальной программы  «Экономическое развитие и инновационная экономика»  в рамках подпрограммы « Содержание и обслуживание  административных зданий, находящихся в муниципальной собственности Токаревского района»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9E6C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C04" w:rsidRDefault="003B48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FE5B73" w:rsidTr="009E6C04">
        <w:trPr>
          <w:trHeight w:val="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="00FE5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Pr="00FF3DA4" w:rsidRDefault="00FE5B73" w:rsidP="002D7620">
            <w:pPr>
              <w:pStyle w:val="1"/>
              <w:spacing w:line="276" w:lineRule="auto"/>
              <w:ind w:left="0" w:right="0"/>
              <w:rPr>
                <w:sz w:val="24"/>
                <w:szCs w:val="24"/>
              </w:rPr>
            </w:pPr>
            <w:r w:rsidRPr="00244A0B">
              <w:rPr>
                <w:sz w:val="24"/>
                <w:szCs w:val="24"/>
              </w:rPr>
              <w:t>ТРМКУ «Учреждение по содержанию и обслуживанию административных зданий находящихся в муниципальной собственности Токаревского района»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B73" w:rsidRDefault="00FE5B73" w:rsidP="002D76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B73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E5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Организация взаимодействия с Контрольно-счетной палатой Тамбовской области, с правоохранительными органами района, участие в совместных мероприятиях, предоставление запрашиваемой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FE5B7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обращению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 о контрольно-ревизионной комиссии</w:t>
            </w:r>
          </w:p>
        </w:tc>
      </w:tr>
      <w:tr w:rsidR="00FE5B73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E5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ind w:firstLine="4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заключений Контрольно-ревизионной комиссии на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бюджетно-финансовым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 о контрольно-ревизионной комиссии</w:t>
            </w:r>
          </w:p>
        </w:tc>
      </w:tr>
      <w:tr w:rsidR="00FE5B73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E5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 заключений контрольно-ревизионной комиссии Токаревского района на проекты решений Токаревского районного Совета  народных депутатов «О внесении изменений в решение «О районном  бюджете на 2019 год и на плановый период 2020 и 2021 годов»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Положением о бюджетном устройстве и бюджетном процессе в Токаревском районе   утвержденным решением от 26.12.2013 № 31</w:t>
            </w:r>
          </w:p>
        </w:tc>
      </w:tr>
      <w:tr w:rsidR="00FE5B73" w:rsidTr="009E6C04">
        <w:trPr>
          <w:trHeight w:val="3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C012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FE5B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Подготовка информации контрольно-ревизионной комиссии о ходе исполнения бюджета Токаревского района в 2019 году 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276B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FE5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течени</w:t>
            </w:r>
            <w:proofErr w:type="gramStart"/>
            <w:r w:rsidR="00FE5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="00FE5B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квартала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5B73" w:rsidRDefault="00FE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 с положением о Контрольно-ревизионной комиссии</w:t>
            </w:r>
          </w:p>
        </w:tc>
      </w:tr>
    </w:tbl>
    <w:p w:rsidR="005817B5" w:rsidRDefault="005817B5" w:rsidP="005817B5">
      <w:pPr>
        <w:spacing w:after="0"/>
      </w:pP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Исполнитель</w:t>
      </w:r>
    </w:p>
    <w:p w:rsidR="005817B5" w:rsidRDefault="005817B5" w:rsidP="005817B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председатель контрольно-ревизионной комиссии</w:t>
      </w:r>
    </w:p>
    <w:p w:rsidR="00F937AD" w:rsidRDefault="005817B5">
      <w:r>
        <w:rPr>
          <w:rFonts w:ascii="Times New Roman" w:hAnsi="Times New Roman" w:cs="Times New Roman"/>
          <w:b/>
          <w:sz w:val="18"/>
          <w:szCs w:val="18"/>
        </w:rPr>
        <w:t>Н.В.Акулинина</w:t>
      </w:r>
    </w:p>
    <w:sectPr w:rsidR="00F937AD" w:rsidSect="005817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7B5"/>
    <w:rsid w:val="000429BF"/>
    <w:rsid w:val="00276B06"/>
    <w:rsid w:val="003B48D7"/>
    <w:rsid w:val="0040308D"/>
    <w:rsid w:val="005817B5"/>
    <w:rsid w:val="008E6154"/>
    <w:rsid w:val="009E6C04"/>
    <w:rsid w:val="00BB5E0E"/>
    <w:rsid w:val="00C01273"/>
    <w:rsid w:val="00E41126"/>
    <w:rsid w:val="00F937AD"/>
    <w:rsid w:val="00FE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7B5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atLeast"/>
      <w:ind w:left="626" w:right="619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817B5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7">
    <w:name w:val="heading 7"/>
    <w:basedOn w:val="a"/>
    <w:next w:val="a"/>
    <w:link w:val="70"/>
    <w:unhideWhenUsed/>
    <w:qFormat/>
    <w:rsid w:val="009E6C04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7B5"/>
    <w:rPr>
      <w:rFonts w:ascii="Times New Roman" w:eastAsia="Arial Unicode MS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5817B5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9E6C04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2019-08-13T06:22:00Z</cp:lastPrinted>
  <dcterms:created xsi:type="dcterms:W3CDTF">2019-08-13T05:26:00Z</dcterms:created>
  <dcterms:modified xsi:type="dcterms:W3CDTF">2019-08-13T06:43:00Z</dcterms:modified>
</cp:coreProperties>
</file>