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4F" w:rsidRPr="00625ACB" w:rsidRDefault="006F0A4F" w:rsidP="006F0A4F">
      <w:pPr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6F0A4F" w:rsidRPr="00625ACB" w:rsidRDefault="006F0A4F" w:rsidP="006F0A4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ТОКАРЕВСКОГО РАЙОНА</w:t>
      </w:r>
      <w:r w:rsidRPr="00625ACB">
        <w:rPr>
          <w:rFonts w:ascii="Times New Roman" w:hAnsi="Times New Roman" w:cs="Times New Roman"/>
          <w:b/>
          <w:sz w:val="28"/>
          <w:szCs w:val="28"/>
        </w:rPr>
        <w:br/>
        <w:t>ТАМБОВСКОЙ ОБЛАСТИ</w:t>
      </w:r>
    </w:p>
    <w:p w:rsidR="006F0A4F" w:rsidRPr="00625ACB" w:rsidRDefault="006F0A4F" w:rsidP="006F0A4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25ACB" w:rsidRDefault="006F0A4F" w:rsidP="006F0A4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25ACB" w:rsidRDefault="006F0A4F" w:rsidP="006F0A4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25ACB" w:rsidRDefault="006F0A4F" w:rsidP="006F0A4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F0A4F" w:rsidRPr="006F0A4F" w:rsidRDefault="006F0A4F" w:rsidP="006F0A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A4F">
        <w:rPr>
          <w:rFonts w:ascii="Times New Roman" w:hAnsi="Times New Roman" w:cs="Times New Roman"/>
          <w:b/>
          <w:sz w:val="32"/>
          <w:szCs w:val="32"/>
        </w:rPr>
        <w:t xml:space="preserve">Стандарт внешнего муниципального финансового контроля </w:t>
      </w:r>
    </w:p>
    <w:p w:rsidR="006F0A4F" w:rsidRDefault="006F0A4F" w:rsidP="006F0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F0A4F" w:rsidRDefault="006F0A4F" w:rsidP="006F0A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A4F">
        <w:rPr>
          <w:rFonts w:ascii="Times New Roman" w:hAnsi="Times New Roman" w:cs="Times New Roman"/>
          <w:b/>
          <w:sz w:val="32"/>
          <w:szCs w:val="32"/>
        </w:rPr>
        <w:t>«Общие правила проведения проверок управления и распоряжения имуществом, находящимся в муниципальной собственности»</w:t>
      </w:r>
    </w:p>
    <w:p w:rsidR="006F0A4F" w:rsidRPr="006F0A4F" w:rsidRDefault="006F0A4F" w:rsidP="006F0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A4F" w:rsidRPr="00625ACB" w:rsidRDefault="006F0A4F" w:rsidP="006F0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25ACB" w:rsidRDefault="006F0A4F" w:rsidP="006F0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25ACB" w:rsidRDefault="006F0A4F" w:rsidP="006F0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25ACB" w:rsidRDefault="006F0A4F" w:rsidP="006F0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25ACB" w:rsidRDefault="006F0A4F" w:rsidP="006F0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625ACB" w:rsidRDefault="006F0A4F" w:rsidP="006F0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Default="006F0A4F" w:rsidP="006F0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F0A4F" w:rsidRDefault="006F0A4F" w:rsidP="006F0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A4F" w:rsidRDefault="006F0A4F" w:rsidP="006F0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A4F" w:rsidRPr="00625ACB" w:rsidRDefault="006F0A4F" w:rsidP="006F0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25ACB">
        <w:rPr>
          <w:rFonts w:ascii="Times New Roman" w:hAnsi="Times New Roman" w:cs="Times New Roman"/>
          <w:sz w:val="28"/>
          <w:szCs w:val="28"/>
        </w:rPr>
        <w:t xml:space="preserve">     Утверждено</w:t>
      </w:r>
    </w:p>
    <w:p w:rsidR="006F0A4F" w:rsidRDefault="006F0A4F" w:rsidP="006F0A4F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приказом контрольно-ревизионной комиссии</w:t>
      </w:r>
    </w:p>
    <w:p w:rsidR="006F0A4F" w:rsidRPr="00625ACB" w:rsidRDefault="006F0A4F" w:rsidP="006F0A4F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Токаревского района Тамбовской области</w:t>
      </w:r>
    </w:p>
    <w:p w:rsidR="006F0A4F" w:rsidRPr="00625ACB" w:rsidRDefault="006F0A4F" w:rsidP="006F0A4F">
      <w:pPr>
        <w:tabs>
          <w:tab w:val="left" w:pos="1134"/>
        </w:tabs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25AC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625ACB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05.</w:t>
      </w:r>
      <w:r w:rsidRPr="00625ACB">
        <w:rPr>
          <w:rFonts w:ascii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hAnsi="Times New Roman" w:cs="Times New Roman"/>
          <w:sz w:val="28"/>
          <w:szCs w:val="28"/>
          <w:lang w:eastAsia="ar-SA"/>
        </w:rPr>
        <w:t>9 г. № 11</w:t>
      </w:r>
    </w:p>
    <w:p w:rsidR="006F0A4F" w:rsidRPr="00625ACB" w:rsidRDefault="006F0A4F" w:rsidP="006F0A4F">
      <w:pPr>
        <w:rPr>
          <w:rFonts w:ascii="Times New Roman" w:hAnsi="Times New Roman" w:cs="Times New Roman"/>
          <w:sz w:val="28"/>
          <w:szCs w:val="28"/>
        </w:rPr>
      </w:pPr>
    </w:p>
    <w:p w:rsidR="006F0A4F" w:rsidRPr="00625ACB" w:rsidRDefault="006F0A4F" w:rsidP="006F0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F" w:rsidRPr="00F905E2" w:rsidRDefault="006F0A4F" w:rsidP="006F0A4F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  <w:r w:rsidRPr="00F905E2">
        <w:rPr>
          <w:rFonts w:ascii="Times New Roman" w:hAnsi="Times New Roman" w:cs="Times New Roman"/>
          <w:spacing w:val="26"/>
          <w:sz w:val="28"/>
          <w:szCs w:val="28"/>
        </w:rPr>
        <w:t>2019</w:t>
      </w:r>
    </w:p>
    <w:p w:rsidR="006F0A4F" w:rsidRDefault="006F0A4F" w:rsidP="006F0A4F">
      <w:pPr>
        <w:spacing w:after="0"/>
        <w:jc w:val="center"/>
        <w:rPr>
          <w:spacing w:val="26"/>
          <w:sz w:val="32"/>
          <w:szCs w:val="32"/>
        </w:rPr>
      </w:pPr>
    </w:p>
    <w:p w:rsidR="008776DE" w:rsidRDefault="008776DE" w:rsidP="00A209E6">
      <w:pPr>
        <w:spacing w:after="0"/>
        <w:jc w:val="center"/>
        <w:rPr>
          <w:sz w:val="24"/>
          <w:szCs w:val="24"/>
        </w:rPr>
      </w:pPr>
    </w:p>
    <w:p w:rsidR="00A209E6" w:rsidRPr="008776DE" w:rsidRDefault="00A209E6" w:rsidP="006F0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209E6" w:rsidRPr="008776DE" w:rsidRDefault="006F0A4F" w:rsidP="00A20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9E6" w:rsidRPr="008776DE">
        <w:rPr>
          <w:rFonts w:ascii="Times New Roman" w:hAnsi="Times New Roman" w:cs="Times New Roman"/>
          <w:sz w:val="28"/>
          <w:szCs w:val="28"/>
        </w:rPr>
        <w:t>1. Общие положения………………………………………………………..3</w:t>
      </w:r>
    </w:p>
    <w:p w:rsidR="00A209E6" w:rsidRPr="008F02DF" w:rsidRDefault="00A209E6" w:rsidP="00A20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2. Порядок организации проведения проверки………………………….3</w:t>
      </w: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Pr="008F02DF" w:rsidRDefault="00A209E6" w:rsidP="00A209E6">
      <w:pPr>
        <w:spacing w:after="0"/>
      </w:pPr>
    </w:p>
    <w:p w:rsidR="00A209E6" w:rsidRDefault="00A209E6" w:rsidP="00A209E6">
      <w:pPr>
        <w:spacing w:after="0"/>
        <w:ind w:firstLine="851"/>
        <w:jc w:val="center"/>
      </w:pPr>
    </w:p>
    <w:p w:rsidR="006F0A4F" w:rsidRDefault="006F0A4F" w:rsidP="00A209E6">
      <w:pPr>
        <w:spacing w:after="0"/>
        <w:ind w:firstLine="851"/>
        <w:jc w:val="center"/>
      </w:pPr>
    </w:p>
    <w:p w:rsidR="006F0A4F" w:rsidRPr="00A209E6" w:rsidRDefault="006F0A4F" w:rsidP="00A209E6">
      <w:pPr>
        <w:spacing w:after="0"/>
        <w:ind w:firstLine="851"/>
        <w:jc w:val="center"/>
      </w:pP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6D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 xml:space="preserve">Стандарт муниципального финансового контроля, осуществляемого </w:t>
      </w:r>
      <w:r w:rsidR="008776DE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Токаревского района Тамбовской области </w:t>
      </w:r>
      <w:r w:rsidRPr="008776DE">
        <w:rPr>
          <w:rFonts w:ascii="Times New Roman" w:hAnsi="Times New Roman" w:cs="Times New Roman"/>
          <w:sz w:val="28"/>
          <w:szCs w:val="28"/>
        </w:rPr>
        <w:t>«Общие правила проведения проверок управления и распоряжения имуществом, находящимся в муниципальной собственности</w:t>
      </w:r>
      <w:r w:rsidR="008776DE">
        <w:rPr>
          <w:rFonts w:ascii="Times New Roman" w:hAnsi="Times New Roman" w:cs="Times New Roman"/>
          <w:sz w:val="28"/>
          <w:szCs w:val="28"/>
        </w:rPr>
        <w:t xml:space="preserve"> Токаревского района</w:t>
      </w:r>
      <w:r w:rsidRPr="008776DE">
        <w:rPr>
          <w:rFonts w:ascii="Times New Roman" w:hAnsi="Times New Roman" w:cs="Times New Roman"/>
          <w:sz w:val="28"/>
          <w:szCs w:val="28"/>
        </w:rPr>
        <w:t>» (далее - Стандарт) предназначен для методологического обеспечения реализации положений ст. 9,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proofErr w:type="gramEnd"/>
      <w:r w:rsidRPr="008776DE">
        <w:rPr>
          <w:rFonts w:ascii="Times New Roman" w:hAnsi="Times New Roman" w:cs="Times New Roman"/>
          <w:sz w:val="28"/>
          <w:szCs w:val="28"/>
        </w:rPr>
        <w:t>), Положения «О</w:t>
      </w:r>
      <w:r w:rsidR="008776DE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Токаревского района Тамбовской области</w:t>
      </w:r>
      <w:r w:rsidR="003525E3">
        <w:rPr>
          <w:rFonts w:ascii="Times New Roman" w:hAnsi="Times New Roman" w:cs="Times New Roman"/>
          <w:sz w:val="28"/>
          <w:szCs w:val="28"/>
        </w:rPr>
        <w:t>»</w:t>
      </w:r>
      <w:r w:rsidRPr="008776DE">
        <w:rPr>
          <w:rFonts w:ascii="Times New Roman" w:hAnsi="Times New Roman" w:cs="Times New Roman"/>
          <w:sz w:val="28"/>
          <w:szCs w:val="28"/>
        </w:rPr>
        <w:t xml:space="preserve"> </w:t>
      </w:r>
      <w:r w:rsidR="003525E3">
        <w:rPr>
          <w:rFonts w:ascii="Times New Roman" w:hAnsi="Times New Roman" w:cs="Times New Roman"/>
          <w:sz w:val="28"/>
          <w:szCs w:val="28"/>
        </w:rPr>
        <w:t>утвержденного</w:t>
      </w:r>
      <w:r w:rsidRPr="008776DE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776DE">
        <w:rPr>
          <w:rFonts w:ascii="Times New Roman" w:hAnsi="Times New Roman" w:cs="Times New Roman"/>
          <w:sz w:val="28"/>
          <w:szCs w:val="28"/>
        </w:rPr>
        <w:t xml:space="preserve">Токаревского районного Совета народных депутатов </w:t>
      </w:r>
      <w:r w:rsidRPr="008776DE">
        <w:rPr>
          <w:rFonts w:ascii="Times New Roman" w:hAnsi="Times New Roman" w:cs="Times New Roman"/>
          <w:sz w:val="28"/>
          <w:szCs w:val="28"/>
        </w:rPr>
        <w:t xml:space="preserve">от </w:t>
      </w:r>
      <w:r w:rsidR="008776DE">
        <w:rPr>
          <w:rFonts w:ascii="Times New Roman" w:hAnsi="Times New Roman" w:cs="Times New Roman"/>
          <w:sz w:val="28"/>
          <w:szCs w:val="28"/>
        </w:rPr>
        <w:t>30.01.2019</w:t>
      </w:r>
      <w:r w:rsidRPr="008776DE">
        <w:rPr>
          <w:rFonts w:ascii="Times New Roman" w:hAnsi="Times New Roman" w:cs="Times New Roman"/>
          <w:sz w:val="28"/>
          <w:szCs w:val="28"/>
        </w:rPr>
        <w:t xml:space="preserve"> № </w:t>
      </w:r>
      <w:r w:rsidR="008776DE">
        <w:rPr>
          <w:rFonts w:ascii="Times New Roman" w:hAnsi="Times New Roman" w:cs="Times New Roman"/>
          <w:sz w:val="28"/>
          <w:szCs w:val="28"/>
        </w:rPr>
        <w:t xml:space="preserve">53 </w:t>
      </w:r>
      <w:proofErr w:type="gramStart"/>
      <w:r w:rsidR="008776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76DE">
        <w:rPr>
          <w:rFonts w:ascii="Times New Roman" w:hAnsi="Times New Roman" w:cs="Times New Roman"/>
          <w:sz w:val="28"/>
          <w:szCs w:val="28"/>
        </w:rPr>
        <w:t>далее КРК)</w:t>
      </w:r>
      <w:r w:rsidRPr="00877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1.</w:t>
      </w:r>
      <w:r w:rsidR="000C526C">
        <w:rPr>
          <w:rFonts w:ascii="Times New Roman" w:hAnsi="Times New Roman" w:cs="Times New Roman"/>
          <w:sz w:val="28"/>
          <w:szCs w:val="28"/>
        </w:rPr>
        <w:t>2</w:t>
      </w:r>
      <w:r w:rsidRPr="008776DE">
        <w:rPr>
          <w:rFonts w:ascii="Times New Roman" w:hAnsi="Times New Roman" w:cs="Times New Roman"/>
          <w:sz w:val="28"/>
          <w:szCs w:val="28"/>
        </w:rPr>
        <w:t xml:space="preserve">. Целью Стандарта является установление общих правил, требований и процедур осуществления </w:t>
      </w:r>
      <w:r w:rsidR="008776DE">
        <w:rPr>
          <w:rFonts w:ascii="Times New Roman" w:hAnsi="Times New Roman" w:cs="Times New Roman"/>
          <w:sz w:val="28"/>
          <w:szCs w:val="28"/>
        </w:rPr>
        <w:t xml:space="preserve"> КРК </w:t>
      </w:r>
      <w:r w:rsidRPr="008776DE">
        <w:rPr>
          <w:rFonts w:ascii="Times New Roman" w:hAnsi="Times New Roman" w:cs="Times New Roman"/>
          <w:sz w:val="28"/>
          <w:szCs w:val="28"/>
        </w:rPr>
        <w:t xml:space="preserve">контрольных мероприятий в сфере управления и распоряжения имуществом, находящимся в муниципальной собственности. </w:t>
      </w:r>
    </w:p>
    <w:p w:rsid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1.</w:t>
      </w:r>
      <w:r w:rsidR="000C526C">
        <w:rPr>
          <w:rFonts w:ascii="Times New Roman" w:hAnsi="Times New Roman" w:cs="Times New Roman"/>
          <w:sz w:val="28"/>
          <w:szCs w:val="28"/>
        </w:rPr>
        <w:t>3</w:t>
      </w:r>
      <w:r w:rsidRPr="008776DE">
        <w:rPr>
          <w:rFonts w:ascii="Times New Roman" w:hAnsi="Times New Roman" w:cs="Times New Roman"/>
          <w:sz w:val="28"/>
          <w:szCs w:val="28"/>
        </w:rPr>
        <w:t>. Задачами Стандарта являются:</w:t>
      </w:r>
    </w:p>
    <w:p w:rsid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- определение содержания и порядка организации контрольных мероприятий;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- определение общих правил и процедур проведения проверок.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9E6" w:rsidRPr="008F02DF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6DE">
        <w:rPr>
          <w:rFonts w:ascii="Times New Roman" w:hAnsi="Times New Roman" w:cs="Times New Roman"/>
          <w:b/>
          <w:sz w:val="28"/>
          <w:szCs w:val="28"/>
        </w:rPr>
        <w:t>2. Порядок организации проведения проверки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Организация проведения проверки осуществляется в соответствии с планом работы </w:t>
      </w:r>
      <w:r w:rsidR="008776DE">
        <w:rPr>
          <w:rFonts w:ascii="Times New Roman" w:hAnsi="Times New Roman" w:cs="Times New Roman"/>
          <w:sz w:val="28"/>
          <w:szCs w:val="28"/>
        </w:rPr>
        <w:t>КРК</w:t>
      </w:r>
      <w:r w:rsidRPr="008776DE">
        <w:rPr>
          <w:rFonts w:ascii="Times New Roman" w:hAnsi="Times New Roman" w:cs="Times New Roman"/>
          <w:sz w:val="28"/>
          <w:szCs w:val="28"/>
        </w:rPr>
        <w:t>, установленным Регламентом, порядком проведения и оформления результатов проверок, ревизий</w:t>
      </w:r>
      <w:r w:rsidR="008776DE">
        <w:rPr>
          <w:rFonts w:ascii="Times New Roman" w:hAnsi="Times New Roman" w:cs="Times New Roman"/>
          <w:sz w:val="28"/>
          <w:szCs w:val="28"/>
        </w:rPr>
        <w:t xml:space="preserve"> и обследований, проведенных КРК</w:t>
      </w:r>
      <w:r w:rsidRPr="00877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Организация проведения проверки является начальной стадией контрольного мероприятия и состоит из двух этапов: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1) разработки программы проверки;</w:t>
      </w:r>
    </w:p>
    <w:p w:rsid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2) предварительной подготовки к проверке. </w:t>
      </w:r>
    </w:p>
    <w:p w:rsid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Программа проверки служит основным руководством для проверяющего (группы проверяющих), определяет подлежащие контролю направления деятельности объекта контроля, объем, виды и последовательность контрольных процедур и является детально разработанным порядком проведения контрольного мероприятия.</w:t>
      </w:r>
    </w:p>
    <w:p w:rsid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lastRenderedPageBreak/>
        <w:t xml:space="preserve"> В программе указывается перечень проверяемых объектов, срок проведения проверки, приводится персональный состав лиц, принимающих участие в проверке.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 учредительными документами,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</w:t>
      </w:r>
      <w:r w:rsidR="008776DE" w:rsidRPr="008776DE">
        <w:rPr>
          <w:rFonts w:ascii="Times New Roman" w:hAnsi="Times New Roman" w:cs="Times New Roman"/>
          <w:sz w:val="28"/>
          <w:szCs w:val="28"/>
        </w:rPr>
        <w:t>.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Для подготовки программы необходимо предварительно определить</w:t>
      </w:r>
      <w:r w:rsidR="000F3B7A" w:rsidRPr="008776DE">
        <w:rPr>
          <w:rFonts w:ascii="Times New Roman" w:hAnsi="Times New Roman" w:cs="Times New Roman"/>
          <w:sz w:val="28"/>
          <w:szCs w:val="28"/>
        </w:rPr>
        <w:t>:</w:t>
      </w:r>
    </w:p>
    <w:p w:rsidR="00A209E6" w:rsidRPr="008F02DF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- полный перечень объектов проверки;</w:t>
      </w:r>
    </w:p>
    <w:p w:rsidR="00A209E6" w:rsidRPr="008F02DF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- руководителя проверки и состав рабочей группы; </w:t>
      </w:r>
    </w:p>
    <w:p w:rsidR="00A209E6" w:rsidRPr="008F02DF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- перечень объектов, в адрес которых будут рассылаться уведомления, а также запросы с целью получения информации, необходимой для решения задач проверки;</w:t>
      </w:r>
    </w:p>
    <w:p w:rsidR="00A209E6" w:rsidRPr="008F02DF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- сроки начала и окончания проверки. 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Основанием для проведения проверки использования имущества, находящегося в муниципальной собственности, является план работы КСП, составленный в соответствии с положениями ст. 9 Федерального закона № 6-ФЗ.</w:t>
      </w:r>
    </w:p>
    <w:p w:rsidR="00A209E6" w:rsidRP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0C52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76DE">
        <w:rPr>
          <w:rFonts w:ascii="Times New Roman" w:hAnsi="Times New Roman" w:cs="Times New Roman"/>
          <w:sz w:val="28"/>
          <w:szCs w:val="28"/>
        </w:rPr>
        <w:t>осуществляют правомочия собственника в отношении муниципального имущества в рамках своей компетенции.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 xml:space="preserve">Согласно ст. 35 Федерального закона РФ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относятся определение порядка управления и распоряжения имуществом, находящимся в муниципальной собственности, а также определение порядка принятия решений о создании, реорганизации и ликвидации муниципальных предприятий и учреждений. </w:t>
      </w:r>
      <w:proofErr w:type="gramEnd"/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Представительные органы местного самоуправления устанавливают порядок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Осуществляя права собственника в отношении имущества, входящего в состав муниципальной собственности, органы местного самоуправления имеют право передавать объекты муниципальной собственности во </w:t>
      </w:r>
      <w:r w:rsidRPr="008776DE">
        <w:rPr>
          <w:rFonts w:ascii="Times New Roman" w:hAnsi="Times New Roman" w:cs="Times New Roman"/>
          <w:sz w:val="28"/>
          <w:szCs w:val="28"/>
        </w:rPr>
        <w:lastRenderedPageBreak/>
        <w:t xml:space="preserve">временное или постоянное пользование физическим и юридическим лицам, сдавать в аренду, отчуждать в установленном порядке, а также совершать с находящимся в муниципальной собственности имуществом иные сделки. 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Предмет проверки определяется как целью контрольного мероприятия, так и особенностями проверяемого объекта.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В данном случае предметом проверки является деятельность органов местного самоуправления и подведомственных им учреждений и предприятий по законности и эффективности использования муниципального имущества в соответствии с нормативными правовыми актами Российской Федерации, </w:t>
      </w:r>
      <w:r w:rsidR="000F3B7A">
        <w:rPr>
          <w:rFonts w:ascii="Times New Roman" w:hAnsi="Times New Roman" w:cs="Times New Roman"/>
          <w:sz w:val="28"/>
          <w:szCs w:val="28"/>
        </w:rPr>
        <w:t>Тамбовской области и Токаревского района.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Предметом проверки органа, уполномоченного осуществлять администрирование сбора неналоговых доходов бюджета </w:t>
      </w:r>
      <w:r w:rsidR="000F3B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8776DE">
        <w:rPr>
          <w:rFonts w:ascii="Times New Roman" w:hAnsi="Times New Roman" w:cs="Times New Roman"/>
          <w:sz w:val="28"/>
          <w:szCs w:val="28"/>
        </w:rPr>
        <w:t>в общем случае является исполнение им федерального, областного и муниципального законодательства по следующим вопросам: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- правовые  отношения, складывающиеся в процессе управления и распоряжения муниципальной собственностью </w:t>
      </w:r>
      <w:r w:rsidR="000F3B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776DE">
        <w:rPr>
          <w:rFonts w:ascii="Times New Roman" w:hAnsi="Times New Roman" w:cs="Times New Roman"/>
          <w:sz w:val="28"/>
          <w:szCs w:val="28"/>
        </w:rPr>
        <w:t>;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- </w:t>
      </w:r>
      <w:r w:rsidR="000F3B7A">
        <w:rPr>
          <w:rFonts w:ascii="Times New Roman" w:hAnsi="Times New Roman" w:cs="Times New Roman"/>
          <w:sz w:val="28"/>
          <w:szCs w:val="28"/>
        </w:rPr>
        <w:t>правовые</w:t>
      </w:r>
      <w:r w:rsidRPr="008776DE">
        <w:rPr>
          <w:rFonts w:ascii="Times New Roman" w:hAnsi="Times New Roman" w:cs="Times New Roman"/>
          <w:sz w:val="28"/>
          <w:szCs w:val="28"/>
        </w:rPr>
        <w:t xml:space="preserve"> отношения, складывающиеся в процессе администрирования неналоговых доходов </w:t>
      </w:r>
      <w:r w:rsidR="000F3B7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8776DE">
        <w:rPr>
          <w:rFonts w:ascii="Times New Roman" w:hAnsi="Times New Roman" w:cs="Times New Roman"/>
          <w:sz w:val="28"/>
          <w:szCs w:val="28"/>
        </w:rPr>
        <w:t xml:space="preserve"> (учета и контроля поступлений в разрезе плательщиков и т.д.</w:t>
      </w:r>
      <w:proofErr w:type="gramStart"/>
      <w:r w:rsidR="000F3B7A" w:rsidRPr="000F3B7A">
        <w:rPr>
          <w:rFonts w:ascii="Times New Roman" w:hAnsi="Times New Roman" w:cs="Times New Roman"/>
          <w:sz w:val="28"/>
          <w:szCs w:val="28"/>
        </w:rPr>
        <w:t xml:space="preserve"> </w:t>
      </w:r>
      <w:r w:rsidR="000F3B7A" w:rsidRPr="008776D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F3B7A">
        <w:rPr>
          <w:rFonts w:ascii="Times New Roman" w:hAnsi="Times New Roman" w:cs="Times New Roman"/>
          <w:sz w:val="28"/>
          <w:szCs w:val="28"/>
        </w:rPr>
        <w:t>,</w:t>
      </w:r>
    </w:p>
    <w:p w:rsidR="000F3B7A" w:rsidRDefault="00A209E6" w:rsidP="000F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а также в процессе составления и исполнения бюджета муниципального образования при казначейском методе исполнения. </w:t>
      </w:r>
    </w:p>
    <w:p w:rsidR="000F3B7A" w:rsidRDefault="000F3B7A" w:rsidP="000F3B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A209E6" w:rsidRPr="008776DE">
        <w:rPr>
          <w:rFonts w:ascii="Times New Roman" w:hAnsi="Times New Roman" w:cs="Times New Roman"/>
          <w:sz w:val="28"/>
          <w:szCs w:val="28"/>
        </w:rPr>
        <w:t>редметом проверки муниципального учреждения является его деятельность по владению, пользованию и распоряжению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09E6" w:rsidRPr="008776DE">
        <w:rPr>
          <w:rFonts w:ascii="Times New Roman" w:hAnsi="Times New Roman" w:cs="Times New Roman"/>
          <w:sz w:val="28"/>
          <w:szCs w:val="28"/>
        </w:rPr>
        <w:t>, переданным ему в оперативное управление.</w:t>
      </w:r>
    </w:p>
    <w:p w:rsidR="000F3B7A" w:rsidRDefault="000F3B7A" w:rsidP="000F3B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09E6" w:rsidRPr="008776DE">
        <w:rPr>
          <w:rFonts w:ascii="Times New Roman" w:hAnsi="Times New Roman" w:cs="Times New Roman"/>
          <w:sz w:val="28"/>
          <w:szCs w:val="28"/>
        </w:rPr>
        <w:t>Предметом проверки муниципального унитарного предприятия является деятельность унитарного предприятия по владению, пользованию и распоряжению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09E6" w:rsidRPr="008776DE">
        <w:rPr>
          <w:rFonts w:ascii="Times New Roman" w:hAnsi="Times New Roman" w:cs="Times New Roman"/>
          <w:sz w:val="28"/>
          <w:szCs w:val="28"/>
        </w:rPr>
        <w:t>, переданным ему в хозяйственное ведение.</w:t>
      </w:r>
    </w:p>
    <w:p w:rsidR="00A209E6" w:rsidRPr="000F3B7A" w:rsidRDefault="00A209E6" w:rsidP="000F3B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Предметом проверки приватизации муниципального имущества является соблюдение органами местного самоуправления действующего законодательства по вопросам приватизации собственности муниципального образования. 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Цели проверки: </w:t>
      </w:r>
    </w:p>
    <w:p w:rsidR="00A209E6" w:rsidRP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Основной целью проверки органа, уполномоченного осуществлять сбор неналоговых доходов бюджета муниципального образования, является оценка выполнения им 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 исполнения бюджета, а также </w:t>
      </w:r>
      <w:r w:rsidRPr="008776DE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>степени эффективности использования имущественного потенциала</w:t>
      </w:r>
      <w:r w:rsidR="000F3B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877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Основной целью проверки муниципального предприятия, муниципального учреждения является оценка эффективности использования ими муниципальной собственности.</w:t>
      </w:r>
    </w:p>
    <w:p w:rsidR="00A209E6" w:rsidRP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Основной целью проверки хозяйствующего субъекта, имеющего в оперативном управлении имущество муниципального образования, является оценка выполнения оперативным управляющим условий договора оперативного управления, заключенного с ним собственником имущества (учредителем управления), а также оценка эффективности оперативного управления с точки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>зрения соблюдения интересов собственника имущества</w:t>
      </w:r>
      <w:proofErr w:type="gramEnd"/>
      <w:r w:rsidRPr="00877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9E6" w:rsidRP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Основной целью проверки продавца муниципального имущества </w:t>
      </w:r>
      <w:r w:rsidR="000F3B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776DE">
        <w:rPr>
          <w:rFonts w:ascii="Times New Roman" w:hAnsi="Times New Roman" w:cs="Times New Roman"/>
          <w:sz w:val="28"/>
          <w:szCs w:val="28"/>
        </w:rPr>
        <w:t xml:space="preserve"> является оценка реализации им полномочий продавца, переданных ему собственником муниципального имущества. </w:t>
      </w:r>
    </w:p>
    <w:p w:rsidR="000F3B7A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Задачи проверки: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Выбор и формулировка задач проверки должны осуществляться таким образом, чтобы их решение в совокупности способствовало достижению поставленной цели.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Основные задачи проверки: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Проверка органа, осуществляющего администрирование сбора неналоговых доходов бюджета </w:t>
      </w:r>
      <w:r w:rsidR="004F48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776DE">
        <w:rPr>
          <w:rFonts w:ascii="Times New Roman" w:hAnsi="Times New Roman" w:cs="Times New Roman"/>
          <w:sz w:val="28"/>
          <w:szCs w:val="28"/>
        </w:rPr>
        <w:t xml:space="preserve">, может осуществляться по следующим направлениям: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оценка системы внутреннего контроля;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проверка соблюдения порядка учета муниципального имущества;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проверка соблюдения порядка регистрации муниципального имущества и права собственности на указанное имущество;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проверка установленного порядка передачи в оперативное управление, хозяйственное ведение, в аренду имущества, находящегося в собственности муниципального образования;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проверка организации учета платежей от использования и распоряжения имуществом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776DE">
        <w:rPr>
          <w:rFonts w:ascii="Times New Roman" w:hAnsi="Times New Roman" w:cs="Times New Roman"/>
          <w:sz w:val="28"/>
          <w:szCs w:val="28"/>
        </w:rPr>
        <w:t xml:space="preserve"> исполнения бюджета;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проверка достоверности учета поступающих платежей в разрезе плательщиков (на основании первичных расчетных документов);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проверка мер по обеспечению соблюдения установленного порядка перечисления платежей в бюджет</w:t>
      </w:r>
      <w:r w:rsidR="004F48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77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lastRenderedPageBreak/>
        <w:t>В частности, оценка системы внутреннего контроля включает рассмотрение организованного внутри объекта проверки и его силами надзора и проверки: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и нормативных правовых актов;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точности и полноты учета доходов от распоряжения и использования имущества муниципального образования;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предотвращения ошибок и искажений;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исполнения приказов и распоряжений;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обеспечения сохранности имущества, находящегося в собственности муниципального образования и переданного проверяемой организации в пользование.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Также представляется целесообразным оценить полноту и необходимость совершенствования нормативной базы по вопросам управления и распоряжения муниципальным имуществом.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Муниципальное имущество подлежит учету в соответствии с порядком,</w:t>
      </w:r>
      <w:r w:rsidR="004F48A4">
        <w:rPr>
          <w:rFonts w:ascii="Times New Roman" w:hAnsi="Times New Roman" w:cs="Times New Roman"/>
          <w:sz w:val="28"/>
          <w:szCs w:val="28"/>
        </w:rPr>
        <w:t xml:space="preserve"> утвержденным представительным органов муниципального образования</w:t>
      </w:r>
      <w:r w:rsidRPr="008776DE">
        <w:rPr>
          <w:rFonts w:ascii="Times New Roman" w:hAnsi="Times New Roman" w:cs="Times New Roman"/>
          <w:sz w:val="28"/>
          <w:szCs w:val="28"/>
        </w:rPr>
        <w:t>.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Документом, удостоверяющим право муниципальной собственности на недвижимое имущество, является свидетельство о государственной регистрации права, выданное Управлением Федеральной службы государственной регистрации, кадастра и картографии.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право муниципальной собственности на движимое имущество, является выписка из реестра муниципальной собственности.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При проверке учета муниципального имущества следует проверить: как ведется реестр муниципальной собственности,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При этом следует иметь в виду, что часть муниципального имущества передается муниципальным унитарным предприятиям в хозяйственное ведение, аренду, а часть – муниципальным учреждениям в оперативное управление.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Муниципальные предприятия и учреждения, за которыми закрепляется определенное имущество, осуществляют в его отношении правомочия владения, пользования, распоряжения, но их действия по управлению вверенным имуществом ограничены усмотрением органов </w:t>
      </w:r>
      <w:r w:rsidRPr="008776DE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продолжающих осуществлять в отношении названного имущества правомочия собственника.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Согласно статье 295 ГК РФ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 Остальным своим имуществом муниципальные предприятия распоряжаются, по общему правилу, самостоятельно.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Согласно той же статье муниципальные образования в лице органов местного самоуправления имеют право на получение части прибыли от использования имущества, находящегося в хозяйственном ведении предприятий. Сведения о муниципальном имуществе, закрепленном за муниципальными организациями на праве хозяйственного ведения и оперативного управления, так же, как и о казенном имуществе, заносятся в реестр муниципальной собственности.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6DE">
        <w:rPr>
          <w:rFonts w:ascii="Times New Roman" w:hAnsi="Times New Roman" w:cs="Times New Roman"/>
          <w:sz w:val="28"/>
          <w:szCs w:val="28"/>
        </w:rPr>
        <w:t>В этой связи необходимо проверить: наличие правоустанавливающих документов на имущество (свидетельств о государственной регистрации прав хозяйственного ведения (для муниципальных предприятий, за исключением казенных), оперативного управления (для муниципальных учреждений и казенных предприятий) согласно ст. 131 ГК РФ, а  также</w:t>
      </w:r>
      <w:r w:rsidR="004F48A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договоров оперативного управления, хозяйственного ведения, актов приема</w:t>
      </w:r>
      <w:r w:rsidR="004F48A4">
        <w:rPr>
          <w:rFonts w:ascii="Times New Roman" w:hAnsi="Times New Roman" w:cs="Times New Roman"/>
          <w:sz w:val="28"/>
          <w:szCs w:val="28"/>
        </w:rPr>
        <w:t xml:space="preserve"> </w:t>
      </w:r>
      <w:r w:rsidRPr="008776DE">
        <w:rPr>
          <w:rFonts w:ascii="Times New Roman" w:hAnsi="Times New Roman" w:cs="Times New Roman"/>
          <w:sz w:val="28"/>
          <w:szCs w:val="28"/>
        </w:rPr>
        <w:t>- передачи к ним, приказов о передаче имущества;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законность использования помещений, зданий сооружений; 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наличие заключенных с администрацией </w:t>
      </w:r>
      <w:r w:rsidR="004F48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776DE">
        <w:rPr>
          <w:rFonts w:ascii="Times New Roman" w:hAnsi="Times New Roman" w:cs="Times New Roman"/>
          <w:sz w:val="28"/>
          <w:szCs w:val="28"/>
        </w:rPr>
        <w:t>договоров аренды земельных участков (для муниципальных унитарных предприятий, за исключением казенных предприятий), свидетельств о праве постоянного бессрочного пользования (для муниципальных учреждений и муниципальных казенных предприятий);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</w:t>
      </w:r>
      <w:r w:rsidR="004F48A4">
        <w:rPr>
          <w:rFonts w:ascii="Times New Roman" w:hAnsi="Times New Roman" w:cs="Times New Roman"/>
          <w:sz w:val="28"/>
          <w:szCs w:val="28"/>
        </w:rPr>
        <w:t xml:space="preserve">  </w:t>
      </w:r>
      <w:r w:rsidRPr="008776DE">
        <w:rPr>
          <w:rFonts w:ascii="Times New Roman" w:hAnsi="Times New Roman" w:cs="Times New Roman"/>
          <w:sz w:val="28"/>
          <w:szCs w:val="28"/>
        </w:rPr>
        <w:t>сравнить перечень объектов имущества, содержащихся в приложении к договорам хозяйственного ведения (оперативного управления) с данными бухгалтерского учета основных средств;</w:t>
      </w:r>
    </w:p>
    <w:p w:rsidR="004F48A4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наличие в договорах хозяйственного ведения, оперативного управления указаний на сроки их действия.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При проверке установленного порядка передачи в аренду имущества, находящегося в собственности муниципального образования, необходимо проверить: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ведение реестра арендаторов муниципальной собственности; </w:t>
      </w:r>
    </w:p>
    <w:p w:rsidR="00B66578" w:rsidRPr="000C526C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26C">
        <w:rPr>
          <w:rFonts w:ascii="Times New Roman" w:hAnsi="Times New Roman" w:cs="Times New Roman"/>
          <w:sz w:val="28"/>
          <w:szCs w:val="28"/>
        </w:rPr>
        <w:lastRenderedPageBreak/>
        <w:t xml:space="preserve">наличие оценки объектов аренды (в соответствии со ст. 8 Федерального закона от 29.07.1998 № 135-ФЗ «Об оценочной деятельности в РФ»);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фактические поступления в бюджет </w:t>
      </w:r>
      <w:r w:rsidR="00B665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76DE">
        <w:rPr>
          <w:rFonts w:ascii="Times New Roman" w:hAnsi="Times New Roman" w:cs="Times New Roman"/>
          <w:sz w:val="28"/>
          <w:szCs w:val="28"/>
        </w:rPr>
        <w:t>(или на счета муниципальных предприятий и учреждений) доходов от арендной платы;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осуществляется ли и какими средствами контроль полноты и своевременности перечисления арендаторами арендной платы (при этом следует проверить наличие копий платежных поручений на перечисление арендной платы);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какие меры принимаются к неплательщикам арендной платы (расторжение договоров аренды, обращения в арбитражный суд и т.д.);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В ходе проверки муниципальных предприятий (учреждений) необходимо проверить: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имелись ли факты сдачи помещений в аренду хозяйствующим субъектам без возмещения ими расходов по аренде, за коммунальные услуги; </w:t>
      </w:r>
      <w:r w:rsidR="00B66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78" w:rsidRDefault="00A209E6" w:rsidP="00B665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наличие решений собственника о согласовании сдачи в аренду муниципального имущества, наличие письменного согласования </w:t>
      </w:r>
      <w:r w:rsidR="00B66578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8776DE">
        <w:rPr>
          <w:rFonts w:ascii="Times New Roman" w:hAnsi="Times New Roman" w:cs="Times New Roman"/>
          <w:sz w:val="28"/>
          <w:szCs w:val="28"/>
        </w:rPr>
        <w:t xml:space="preserve">курирующего данное направление;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при сдаче имущества в аренду для целей деятельности учреждения (предприятия), при сдаче имущества в аренду для осуществления других видов деятельности необходимо выяснить вопрос о том, не влечет ли это за собой ухудшения основной деятельности и нарушения санитарно-гигиенических, противопожарных и других норм;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наличие государственной регистрации договоров аренды (в случае заключения договора аренды на срок более года);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администрирование арендной платы: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соответствие расчета взимаемой арендной платы, наличие (отсутствие) задолженности по арендной плате;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меры, предпринимаемые учреждением (предприятием) по урегулированию задолженности, в том числе наличие фактов расторжения договоров аренды в судебном порядке;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имелись ли факты сдачи оборудования в аренду, а также факты продажи 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учету.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Отражение в бухгалтерском учете муниципальных предприятий и учреждений операций с муниципальной собственностью: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lastRenderedPageBreak/>
        <w:t xml:space="preserve">наличие договоров о полной индивидуальной материальной ответственности с лицами, ответственными за хранение основных средств;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правильность отнесения ценностей к основным средствам, порядок ведения инвентарных карточек, актов приема-передачи, перемещения, ликвидации основных средств;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обеспечение правильного документального оформления поступления, перемещения, выбытия основных средств, а также контроль сохранности и правильности использования каждого объекта;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правильность начисления и износа основных средств.</w:t>
      </w:r>
    </w:p>
    <w:p w:rsidR="00B66578" w:rsidRDefault="00A209E6" w:rsidP="00B665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Имущество предприятий и учреждений учитывается на балансе по источникам формирования, установленным Уставом: </w:t>
      </w:r>
    </w:p>
    <w:p w:rsidR="00B66578" w:rsidRDefault="00B66578" w:rsidP="00B6657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="00A209E6" w:rsidRPr="00B66578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="00A209E6" w:rsidRPr="00B66578">
        <w:rPr>
          <w:rFonts w:ascii="Times New Roman" w:hAnsi="Times New Roman" w:cs="Times New Roman"/>
          <w:sz w:val="28"/>
          <w:szCs w:val="28"/>
        </w:rPr>
        <w:t xml:space="preserve"> на основании договора с  как взнос в уставный капитал;</w:t>
      </w:r>
    </w:p>
    <w:p w:rsidR="00B66578" w:rsidRPr="00B66578" w:rsidRDefault="00A209E6" w:rsidP="00B6657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66578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ведения; </w:t>
      </w:r>
    </w:p>
    <w:p w:rsidR="00A209E6" w:rsidRPr="00B66578" w:rsidRDefault="00B66578" w:rsidP="00B66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09E6" w:rsidRPr="00B66578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управления;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>приобретенное</w:t>
      </w:r>
      <w:proofErr w:type="gramEnd"/>
      <w:r w:rsidRPr="008776DE">
        <w:rPr>
          <w:rFonts w:ascii="Times New Roman" w:hAnsi="Times New Roman" w:cs="Times New Roman"/>
          <w:sz w:val="28"/>
          <w:szCs w:val="28"/>
        </w:rPr>
        <w:t xml:space="preserve"> за счет прибыли, полученной в результате предпринимательской деятельности и остающейся в распоряжении предприятия (учреждения):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>приобретенное</w:t>
      </w:r>
      <w:proofErr w:type="gramEnd"/>
      <w:r w:rsidRPr="008776DE">
        <w:rPr>
          <w:rFonts w:ascii="Times New Roman" w:hAnsi="Times New Roman" w:cs="Times New Roman"/>
          <w:sz w:val="28"/>
          <w:szCs w:val="28"/>
        </w:rPr>
        <w:t xml:space="preserve"> за счет заемных средств;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4) приобретенное (созданное) за счет бюджетных средств, поступивших на безвозмездной основе на капитальные вложения предприятия, учреждения;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5) бюджетные кредиты и заимствования, с обязательной их регистрацией в финансовом органе и представлением отчета об их использовании; </w:t>
      </w:r>
    </w:p>
    <w:p w:rsidR="00A209E6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6) доходы от участия в уставных капиталах других организаций. </w:t>
      </w:r>
    </w:p>
    <w:p w:rsidR="00B66578" w:rsidRPr="008776DE" w:rsidRDefault="00B66578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Проверка порядка приватизации муниципального имущества: 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направлена на решение задач: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обеспечения поэтапного сокращения числа малоэффективных муниципальных унитарных предприятий, повышения эффективности деятельности хозяйствующих субъектов;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оптимизации структуры и повышения эффективности управления муниципальной собственностью;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привлечения инвестиций в реальный сектор экономики и оздоровления экономики хозяйствующих субъектов;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пополнения доходной части бюджета</w:t>
      </w:r>
      <w:r w:rsidR="00B665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77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может рассматриваться в отношении: </w:t>
      </w:r>
    </w:p>
    <w:p w:rsidR="00A209E6" w:rsidRPr="000C526C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lastRenderedPageBreak/>
        <w:t xml:space="preserve"> 1) имущественных комплексов муниципальных унитарных предприятий с учетом особенностей приватизации, изложенных в главе V Федерального закона </w:t>
      </w:r>
      <w:r w:rsidRPr="000C526C">
        <w:rPr>
          <w:rFonts w:ascii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 (далее - Федеральный закон № 178-ФЗ);</w:t>
      </w:r>
    </w:p>
    <w:p w:rsidR="00A209E6" w:rsidRPr="008776DE" w:rsidRDefault="00B66578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9E6" w:rsidRPr="008776DE">
        <w:rPr>
          <w:rFonts w:ascii="Times New Roman" w:hAnsi="Times New Roman" w:cs="Times New Roman"/>
          <w:sz w:val="28"/>
          <w:szCs w:val="28"/>
        </w:rPr>
        <w:t>) нежилых зданий, строений, сооружений, встроенно-пристроенных нежилых помещений, в т.ч. находящихся в аренде и пользован</w:t>
      </w:r>
      <w:proofErr w:type="gramStart"/>
      <w:r w:rsidR="00A209E6" w:rsidRPr="008776DE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="00A209E6" w:rsidRPr="008776DE">
        <w:rPr>
          <w:rFonts w:ascii="Times New Roman" w:hAnsi="Times New Roman" w:cs="Times New Roman"/>
          <w:sz w:val="28"/>
          <w:szCs w:val="28"/>
        </w:rPr>
        <w:t>ридических и физических лиц;</w:t>
      </w:r>
    </w:p>
    <w:p w:rsidR="00A209E6" w:rsidRPr="008776DE" w:rsidRDefault="00B66578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209E6" w:rsidRPr="008776DE">
        <w:rPr>
          <w:rFonts w:ascii="Times New Roman" w:hAnsi="Times New Roman" w:cs="Times New Roman"/>
          <w:sz w:val="28"/>
          <w:szCs w:val="28"/>
        </w:rPr>
        <w:t>) объектов незавершенного строительства;</w:t>
      </w:r>
    </w:p>
    <w:p w:rsidR="00B66578" w:rsidRDefault="00B66578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9E6" w:rsidRPr="008776DE">
        <w:rPr>
          <w:rFonts w:ascii="Times New Roman" w:hAnsi="Times New Roman" w:cs="Times New Roman"/>
          <w:sz w:val="28"/>
          <w:szCs w:val="28"/>
        </w:rPr>
        <w:t>) движимого имущества, высвобождаемого из хозяйственного ведения муниципальных предприятий и оперативного управления муниципальных учреждений и невостребованного другими муниципальными организациями.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Доходы от приватизации объектов муниципальной собственности поступают в полном объеме в местный бюджет.</w:t>
      </w:r>
    </w:p>
    <w:p w:rsidR="00B66578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Порядок и условия приватизации муниципального имущества (возмездного отчуждения имущества в собственность физических и юридических лиц) определяются нормативными правовыми актами органов местного самоуправления в соответствии </w:t>
      </w:r>
      <w:r w:rsidRPr="000C526C">
        <w:rPr>
          <w:rFonts w:ascii="Times New Roman" w:hAnsi="Times New Roman" w:cs="Times New Roman"/>
          <w:sz w:val="28"/>
          <w:szCs w:val="28"/>
        </w:rPr>
        <w:t>с Федеральным законом № 178-ФЗ.</w:t>
      </w:r>
      <w:r w:rsidRPr="00877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При проверке законности и обоснованности произведенных продаж следует убедиться, в частности, в правильности организации и проведения конкурсов и аукционов по продаже муниципального имущества.</w:t>
      </w:r>
    </w:p>
    <w:p w:rsidR="00A209E6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26C">
        <w:rPr>
          <w:rFonts w:ascii="Times New Roman" w:hAnsi="Times New Roman" w:cs="Times New Roman"/>
          <w:sz w:val="28"/>
          <w:szCs w:val="28"/>
        </w:rPr>
        <w:t>Согласно ст. 8 Федерального закона от 29.07.1998 № 135-ФЗ «Об оценочной деятельности в Российской Федерации»</w:t>
      </w:r>
      <w:r w:rsidRPr="008776DE">
        <w:rPr>
          <w:rFonts w:ascii="Times New Roman" w:hAnsi="Times New Roman" w:cs="Times New Roman"/>
          <w:sz w:val="28"/>
          <w:szCs w:val="28"/>
        </w:rPr>
        <w:t xml:space="preserve"> проведение оценки объектов является обязательным для объектов, принадлежащих полностью или частично муниципальному образованию, в том числе при их приватизации, продаже или ином отчуждении. Необходимо проверить соблюдение порядка оценки стоимости имущества в сделках, связанных с отчуждением муниципального имущества. </w:t>
      </w:r>
    </w:p>
    <w:p w:rsidR="008776DE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При необходимости может быть осуществлена экспертиза составленного оценщиком заключения и отчета на предмет обоснованности произведенной оценки, которая  должна учитывать все существенные факторы (условия), определяющие цену сделки.</w:t>
      </w:r>
    </w:p>
    <w:p w:rsidR="008776DE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В ходе проверки выполнения продавцом имущества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>функций контроля выполнения условий договоров купли-продажи</w:t>
      </w:r>
      <w:proofErr w:type="gramEnd"/>
      <w:r w:rsidRPr="008776DE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средства внутреннего контроля, применяемые для обеспечения исполнения условий заключенных договоров.</w:t>
      </w:r>
    </w:p>
    <w:p w:rsidR="008776DE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Необходимо проверить:</w:t>
      </w:r>
    </w:p>
    <w:p w:rsidR="008B74F6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законность и обоснованность произведенных продаж; </w:t>
      </w:r>
    </w:p>
    <w:p w:rsidR="008776DE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функций по контролю </w:t>
      </w:r>
      <w:proofErr w:type="gramStart"/>
      <w:r w:rsidRPr="008776DE">
        <w:rPr>
          <w:rFonts w:ascii="Times New Roman" w:hAnsi="Times New Roman" w:cs="Times New Roman"/>
          <w:sz w:val="28"/>
          <w:szCs w:val="28"/>
        </w:rPr>
        <w:t>выполнения условий договоров купли</w:t>
      </w:r>
      <w:r w:rsidR="008776DE" w:rsidRPr="008776DE">
        <w:rPr>
          <w:rFonts w:ascii="Times New Roman" w:hAnsi="Times New Roman" w:cs="Times New Roman"/>
          <w:sz w:val="28"/>
          <w:szCs w:val="28"/>
        </w:rPr>
        <w:t xml:space="preserve">    </w:t>
      </w:r>
      <w:r w:rsidRPr="008776DE">
        <w:rPr>
          <w:rFonts w:ascii="Times New Roman" w:hAnsi="Times New Roman" w:cs="Times New Roman"/>
          <w:sz w:val="28"/>
          <w:szCs w:val="28"/>
        </w:rPr>
        <w:t>продажи</w:t>
      </w:r>
      <w:proofErr w:type="gramEnd"/>
      <w:r w:rsidRPr="008776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76DE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порядок учета средств от продажи муниципального имущества в условиях казначейского исполнения бюджета</w:t>
      </w:r>
      <w:r w:rsidR="008B74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776DE">
        <w:rPr>
          <w:rFonts w:ascii="Times New Roman" w:hAnsi="Times New Roman" w:cs="Times New Roman"/>
          <w:sz w:val="28"/>
          <w:szCs w:val="28"/>
        </w:rPr>
        <w:t>.</w:t>
      </w:r>
    </w:p>
    <w:p w:rsidR="008B74F6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Проверка полноты и своевременности начисления и перечисления части прибыли, остающейся после уплаты налогов и других обязательных платежей, в доход бюджета </w:t>
      </w:r>
      <w:r w:rsidR="008B74F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8776DE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В процессе проверки необходимо проверить своевременность и полноту перечисления отчислений от прибыли в бюджет </w:t>
      </w:r>
      <w:r w:rsidR="008B74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8776DE">
        <w:rPr>
          <w:rFonts w:ascii="Times New Roman" w:hAnsi="Times New Roman" w:cs="Times New Roman"/>
          <w:sz w:val="28"/>
          <w:szCs w:val="28"/>
        </w:rPr>
        <w:t xml:space="preserve">которое осуществляется муниципальными унитарными предприятиями, установлены ли сроки перечисления отчислений от прибыли в бюджет района. </w:t>
      </w:r>
    </w:p>
    <w:p w:rsidR="008776DE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В ходе проверки необходимо проверить порядок определения части прибыли муниципальных унитарных предприятий, перечисляемой в бюджет района. </w:t>
      </w:r>
    </w:p>
    <w:p w:rsidR="008776DE" w:rsidRPr="008776DE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>При этом необходимо учитывать, что часть прибыли предприятия (прибыли после уплаты налогов и других обязательных платежей), подлежащей отчислению в бюджет района, определяется предприятиями самостоятельно по итогам финансово-хозяйственной деятельности очередного финансового года и согласовывается с администрацией района в установленные сроки.</w:t>
      </w:r>
    </w:p>
    <w:p w:rsidR="00BF24E8" w:rsidRPr="000C526C" w:rsidRDefault="00A209E6" w:rsidP="00877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DE">
        <w:rPr>
          <w:rFonts w:ascii="Times New Roman" w:hAnsi="Times New Roman" w:cs="Times New Roman"/>
          <w:sz w:val="28"/>
          <w:szCs w:val="28"/>
        </w:rPr>
        <w:t xml:space="preserve"> Порядок проведения и оформления результатов проверки использования имущества, находящегося в муниципальной собственности</w:t>
      </w:r>
      <w:r w:rsidR="008B74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776DE">
        <w:rPr>
          <w:rFonts w:ascii="Times New Roman" w:hAnsi="Times New Roman" w:cs="Times New Roman"/>
          <w:sz w:val="28"/>
          <w:szCs w:val="28"/>
        </w:rPr>
        <w:t>, осуществляется в соответствии со стандартом внешнего муниципального финансового контроля «Общие правила проведения контрольных мероприятий»,</w:t>
      </w:r>
      <w:r w:rsidR="000C526C">
        <w:rPr>
          <w:rFonts w:ascii="Times New Roman" w:hAnsi="Times New Roman" w:cs="Times New Roman"/>
          <w:sz w:val="28"/>
          <w:szCs w:val="28"/>
        </w:rPr>
        <w:t xml:space="preserve"> </w:t>
      </w:r>
      <w:r w:rsidRPr="008776DE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B74F6">
        <w:rPr>
          <w:rFonts w:ascii="Times New Roman" w:hAnsi="Times New Roman" w:cs="Times New Roman"/>
          <w:sz w:val="28"/>
          <w:szCs w:val="28"/>
        </w:rPr>
        <w:t>приказом контрольно-</w:t>
      </w:r>
      <w:r w:rsidR="008B74F6" w:rsidRPr="000C526C">
        <w:rPr>
          <w:rFonts w:ascii="Times New Roman" w:hAnsi="Times New Roman" w:cs="Times New Roman"/>
          <w:sz w:val="28"/>
          <w:szCs w:val="28"/>
        </w:rPr>
        <w:t>ревизионной комиссии Токаревского района от</w:t>
      </w:r>
      <w:r w:rsidR="000C526C" w:rsidRPr="000C526C">
        <w:rPr>
          <w:rFonts w:ascii="Times New Roman" w:hAnsi="Times New Roman" w:cs="Times New Roman"/>
          <w:sz w:val="28"/>
          <w:szCs w:val="28"/>
        </w:rPr>
        <w:t>18.04.2019</w:t>
      </w:r>
      <w:r w:rsidR="008B74F6" w:rsidRPr="000C526C">
        <w:rPr>
          <w:rFonts w:ascii="Times New Roman" w:hAnsi="Times New Roman" w:cs="Times New Roman"/>
          <w:sz w:val="28"/>
          <w:szCs w:val="28"/>
        </w:rPr>
        <w:t xml:space="preserve"> № </w:t>
      </w:r>
      <w:r w:rsidR="000C526C" w:rsidRPr="000C526C">
        <w:rPr>
          <w:rFonts w:ascii="Times New Roman" w:hAnsi="Times New Roman" w:cs="Times New Roman"/>
          <w:sz w:val="28"/>
          <w:szCs w:val="28"/>
        </w:rPr>
        <w:t>5</w:t>
      </w:r>
      <w:r w:rsidR="008B74F6" w:rsidRPr="000C526C">
        <w:rPr>
          <w:rFonts w:ascii="Times New Roman" w:hAnsi="Times New Roman" w:cs="Times New Roman"/>
          <w:sz w:val="28"/>
          <w:szCs w:val="28"/>
        </w:rPr>
        <w:t>.</w:t>
      </w:r>
    </w:p>
    <w:sectPr w:rsidR="00BF24E8" w:rsidRPr="000C526C" w:rsidSect="00BF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025D"/>
    <w:multiLevelType w:val="hybridMultilevel"/>
    <w:tmpl w:val="65A4A82C"/>
    <w:lvl w:ilvl="0" w:tplc="53D0CF9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9E6"/>
    <w:rsid w:val="000C526C"/>
    <w:rsid w:val="000F3B7A"/>
    <w:rsid w:val="003525E3"/>
    <w:rsid w:val="004F48A4"/>
    <w:rsid w:val="006F0A4F"/>
    <w:rsid w:val="00730F9F"/>
    <w:rsid w:val="008776DE"/>
    <w:rsid w:val="008B74F6"/>
    <w:rsid w:val="008F02DF"/>
    <w:rsid w:val="00A209E6"/>
    <w:rsid w:val="00B66578"/>
    <w:rsid w:val="00BF24E8"/>
    <w:rsid w:val="00FB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7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F0A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F0A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2020-01-13T12:33:00Z</cp:lastPrinted>
  <dcterms:created xsi:type="dcterms:W3CDTF">2020-01-12T19:59:00Z</dcterms:created>
  <dcterms:modified xsi:type="dcterms:W3CDTF">2020-01-13T12:35:00Z</dcterms:modified>
</cp:coreProperties>
</file>