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DC" w:rsidRDefault="00761FDC" w:rsidP="00761FDC">
      <w:pPr>
        <w:pStyle w:val="12"/>
        <w:keepNext/>
        <w:keepLines/>
        <w:shd w:val="clear" w:color="auto" w:fill="auto"/>
        <w:spacing w:after="2178"/>
        <w:ind w:left="2100" w:right="1320"/>
      </w:pPr>
      <w:bookmarkStart w:id="0" w:name="bookmark0"/>
      <w:r>
        <w:t>КОНТРОЛЬНО-РЕВИЗИОННАЯ КОМИССИЯ ТОКАРЁВСКОГО РАЙОНА ТАМБОВСКОЙ ОБЛАСТИ</w:t>
      </w:r>
      <w:bookmarkEnd w:id="0"/>
    </w:p>
    <w:p w:rsidR="00761FDC" w:rsidRDefault="00761FDC" w:rsidP="00761FDC">
      <w:pPr>
        <w:pStyle w:val="20"/>
        <w:shd w:val="clear" w:color="auto" w:fill="auto"/>
        <w:spacing w:before="0" w:after="548"/>
        <w:ind w:left="880"/>
      </w:pPr>
      <w:r>
        <w:t>Стандарт внешнего муниципального финансового контроля</w:t>
      </w:r>
    </w:p>
    <w:p w:rsidR="00761FDC" w:rsidRPr="00761FDC" w:rsidRDefault="00761FDC" w:rsidP="00761FDC">
      <w:pPr>
        <w:pStyle w:val="12"/>
        <w:keepNext/>
        <w:keepLines/>
        <w:shd w:val="clear" w:color="auto" w:fill="auto"/>
        <w:spacing w:after="2653" w:line="365" w:lineRule="exact"/>
        <w:ind w:firstLine="0"/>
        <w:jc w:val="center"/>
      </w:pPr>
      <w:bookmarkStart w:id="1" w:name="bookmark1"/>
      <w:r>
        <w:t>ОБЩИЕ ПРАВИЛА ПРОВЕДЕНИЯ АУДИТА В СФЕРЕ ЗАКУПОК ТОВАРОВ, РАБОТ, УСЛУГ</w:t>
      </w:r>
      <w:bookmarkEnd w:id="1"/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  <w:r>
        <w:t xml:space="preserve">Утверждено приказом контрольно-ревизионной комиссии Токарёвского района Тамбовской области </w:t>
      </w:r>
      <w:proofErr w:type="gramStart"/>
      <w:r>
        <w:t>от</w:t>
      </w:r>
      <w:proofErr w:type="gramEnd"/>
      <w:r>
        <w:t xml:space="preserve"> </w:t>
      </w: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  <w:r>
        <w:t>26. 04.2019г. №8</w:t>
      </w:r>
      <w:r w:rsidRPr="00761FDC">
        <w:t xml:space="preserve"> </w:t>
      </w: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761FDC" w:rsidP="00761FDC">
      <w:pPr>
        <w:pStyle w:val="a3"/>
        <w:shd w:val="clear" w:color="auto" w:fill="auto"/>
        <w:spacing w:before="0" w:after="0"/>
        <w:ind w:left="5200" w:right="20"/>
      </w:pPr>
    </w:p>
    <w:p w:rsidR="00761FDC" w:rsidRDefault="009A1077" w:rsidP="00521929">
      <w:pPr>
        <w:pStyle w:val="a3"/>
        <w:shd w:val="clear" w:color="auto" w:fill="auto"/>
        <w:spacing w:before="0" w:after="0" w:line="276" w:lineRule="auto"/>
        <w:ind w:left="851" w:right="23"/>
        <w:jc w:val="center"/>
        <w:rPr>
          <w:sz w:val="28"/>
          <w:szCs w:val="28"/>
        </w:rPr>
      </w:pPr>
      <w:r w:rsidRPr="00521929">
        <w:rPr>
          <w:sz w:val="28"/>
          <w:szCs w:val="28"/>
        </w:rPr>
        <w:t>2019</w:t>
      </w:r>
    </w:p>
    <w:p w:rsidR="00521929" w:rsidRPr="00521929" w:rsidRDefault="00521929" w:rsidP="00521929">
      <w:pPr>
        <w:pStyle w:val="a3"/>
        <w:shd w:val="clear" w:color="auto" w:fill="auto"/>
        <w:spacing w:before="0" w:after="0" w:line="276" w:lineRule="auto"/>
        <w:ind w:left="851" w:right="23"/>
        <w:jc w:val="center"/>
        <w:rPr>
          <w:sz w:val="28"/>
          <w:szCs w:val="28"/>
        </w:rPr>
      </w:pPr>
    </w:p>
    <w:p w:rsidR="00761FDC" w:rsidRDefault="00761FDC" w:rsidP="00521929">
      <w:pPr>
        <w:pStyle w:val="121"/>
        <w:keepNext/>
        <w:keepLines/>
        <w:shd w:val="clear" w:color="auto" w:fill="auto"/>
        <w:spacing w:after="294" w:line="280" w:lineRule="exact"/>
        <w:jc w:val="center"/>
      </w:pPr>
      <w:bookmarkStart w:id="2" w:name="bookmark4"/>
      <w:r>
        <w:lastRenderedPageBreak/>
        <w:t>Содержание</w:t>
      </w:r>
      <w:bookmarkEnd w:id="2"/>
    </w:p>
    <w:p w:rsidR="00AE5BE0" w:rsidRDefault="00AE5BE0" w:rsidP="00521929">
      <w:pPr>
        <w:pStyle w:val="121"/>
        <w:keepNext/>
        <w:keepLines/>
        <w:shd w:val="clear" w:color="auto" w:fill="auto"/>
        <w:spacing w:after="294" w:line="280" w:lineRule="exact"/>
        <w:jc w:val="center"/>
      </w:pPr>
      <w:r>
        <w:t xml:space="preserve">                                                                                          </w:t>
      </w:r>
      <w:r w:rsidR="00CF459A">
        <w:t>с</w:t>
      </w:r>
      <w:r>
        <w:t>тр.</w:t>
      </w:r>
    </w:p>
    <w:p w:rsidR="00761FDC" w:rsidRDefault="00E71FCB" w:rsidP="00E71FCB">
      <w:pPr>
        <w:pStyle w:val="a3"/>
        <w:numPr>
          <w:ilvl w:val="0"/>
          <w:numId w:val="11"/>
        </w:numPr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                                                    </w:t>
      </w:r>
      <w:r w:rsidR="000736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AE5BE0">
        <w:rPr>
          <w:sz w:val="28"/>
          <w:szCs w:val="28"/>
        </w:rPr>
        <w:t>3</w:t>
      </w:r>
    </w:p>
    <w:p w:rsidR="00E71FCB" w:rsidRDefault="00E71FCB" w:rsidP="00E71FCB">
      <w:pPr>
        <w:pStyle w:val="a3"/>
        <w:numPr>
          <w:ilvl w:val="0"/>
          <w:numId w:val="11"/>
        </w:numPr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Содержание аудита в сфере закупок                         </w:t>
      </w:r>
      <w:r w:rsidR="000736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E5BE0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AE5BE0">
        <w:rPr>
          <w:sz w:val="28"/>
          <w:szCs w:val="28"/>
        </w:rPr>
        <w:t>5</w:t>
      </w:r>
    </w:p>
    <w:p w:rsidR="00E71FCB" w:rsidRDefault="00E71FCB" w:rsidP="00E71FCB">
      <w:pPr>
        <w:pStyle w:val="a3"/>
        <w:numPr>
          <w:ilvl w:val="0"/>
          <w:numId w:val="11"/>
        </w:numPr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Особенности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дита в сфере закупок    </w:t>
      </w:r>
      <w:r w:rsidR="0007360D">
        <w:rPr>
          <w:sz w:val="28"/>
          <w:szCs w:val="28"/>
        </w:rPr>
        <w:t xml:space="preserve">     </w:t>
      </w:r>
      <w:r w:rsidR="00AE5BE0">
        <w:rPr>
          <w:sz w:val="28"/>
          <w:szCs w:val="28"/>
        </w:rPr>
        <w:t xml:space="preserve"> 5-6</w:t>
      </w:r>
    </w:p>
    <w:p w:rsidR="00E71FCB" w:rsidRDefault="00E71FCB" w:rsidP="00E71FCB">
      <w:pPr>
        <w:pStyle w:val="a3"/>
        <w:numPr>
          <w:ilvl w:val="0"/>
          <w:numId w:val="11"/>
        </w:numPr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Источники информации для проведения аудита </w:t>
      </w:r>
      <w:r w:rsidR="00AE5BE0">
        <w:rPr>
          <w:sz w:val="28"/>
          <w:szCs w:val="28"/>
        </w:rPr>
        <w:t xml:space="preserve">             6-8</w:t>
      </w:r>
    </w:p>
    <w:p w:rsidR="00AE5BE0" w:rsidRDefault="00E71FCB" w:rsidP="00AE5BE0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сфере закупок                                                          </w:t>
      </w:r>
      <w:r w:rsidR="000736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E71FCB" w:rsidRDefault="00AE5BE0" w:rsidP="00AE5BE0">
      <w:pPr>
        <w:pStyle w:val="a3"/>
        <w:numPr>
          <w:ilvl w:val="0"/>
          <w:numId w:val="11"/>
        </w:numPr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FCB">
        <w:rPr>
          <w:sz w:val="28"/>
          <w:szCs w:val="28"/>
        </w:rPr>
        <w:t xml:space="preserve">Этапы проведения  аудита в сфере закупок              </w:t>
      </w:r>
      <w:r w:rsidR="000736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7360D">
        <w:rPr>
          <w:sz w:val="28"/>
          <w:szCs w:val="28"/>
        </w:rPr>
        <w:t xml:space="preserve">  </w:t>
      </w:r>
      <w:r w:rsidR="00E71FCB">
        <w:rPr>
          <w:sz w:val="28"/>
          <w:szCs w:val="28"/>
        </w:rPr>
        <w:t xml:space="preserve"> </w:t>
      </w:r>
      <w:r>
        <w:rPr>
          <w:sz w:val="28"/>
          <w:szCs w:val="28"/>
        </w:rPr>
        <w:t>8-9</w:t>
      </w:r>
      <w:r w:rsidR="00E71FCB">
        <w:rPr>
          <w:sz w:val="28"/>
          <w:szCs w:val="28"/>
        </w:rPr>
        <w:t xml:space="preserve">   </w:t>
      </w: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0670AE" w:rsidRDefault="000670AE" w:rsidP="000670AE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761FDC" w:rsidRPr="009C070C" w:rsidRDefault="00761FDC" w:rsidP="009C070C">
      <w:pPr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bookmarkStart w:id="4" w:name="bookmark5"/>
      <w:r w:rsidRPr="009C070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bookmarkEnd w:id="3"/>
      <w:bookmarkEnd w:id="4"/>
    </w:p>
    <w:p w:rsidR="00761FDC" w:rsidRPr="009C070C" w:rsidRDefault="00761FDC" w:rsidP="00C358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70C">
        <w:rPr>
          <w:rFonts w:ascii="Times New Roman" w:hAnsi="Times New Roman" w:cs="Times New Roman"/>
          <w:sz w:val="24"/>
          <w:szCs w:val="24"/>
        </w:rPr>
        <w:t>Стандарт внешнего финансового контроля СФК «Общие правила проведения аудита в сфере закупок товаров, работ, услуг» (далее - Стандарт) подготовлен в целях реализации полномочий контрольно-ревизионной комиссии Токарёвского района Тамбовской области (далее - КРК) по осуществлению аудита в сфере закупок товаров, работ, услуг для муниципальных нужд в рамках реализации положений ст. 98 Федерального закона от 05.04.2013 № 44-ФЗ «О контрактной системе в сфере закупок товаров</w:t>
      </w:r>
      <w:proofErr w:type="gramEnd"/>
      <w:r w:rsidRPr="009C070C">
        <w:rPr>
          <w:rFonts w:ascii="Times New Roman" w:hAnsi="Times New Roman" w:cs="Times New Roman"/>
          <w:sz w:val="24"/>
          <w:szCs w:val="24"/>
        </w:rPr>
        <w:t>, работ, услуг для обеспечения государственных и муниципальных нужд» (далее - Федеральный закон № 44-ФЗ).</w:t>
      </w:r>
    </w:p>
    <w:p w:rsidR="00DE2F6C" w:rsidRPr="009C070C" w:rsidRDefault="00761FDC" w:rsidP="00C3587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70C">
        <w:rPr>
          <w:rFonts w:ascii="Times New Roman" w:hAnsi="Times New Roman" w:cs="Times New Roman"/>
          <w:sz w:val="24"/>
          <w:szCs w:val="24"/>
        </w:rPr>
        <w:t xml:space="preserve">Стандарт разработан в соответствии </w:t>
      </w:r>
      <w:r w:rsidR="00DE2F6C" w:rsidRPr="009C070C">
        <w:rPr>
          <w:rFonts w:ascii="Times New Roman" w:hAnsi="Times New Roman" w:cs="Times New Roman"/>
          <w:color w:val="000000"/>
          <w:sz w:val="24"/>
          <w:szCs w:val="24"/>
        </w:rPr>
        <w:t xml:space="preserve"> с Бюджетным кодексом Российской Федерации,</w:t>
      </w:r>
      <w:r w:rsidR="00DE2F6C" w:rsidRPr="009C070C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9C070C">
        <w:rPr>
          <w:rFonts w:ascii="Times New Roman" w:hAnsi="Times New Roman" w:cs="Times New Roman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КРК, утвержденным решением Токаревского районного Совета народных депутатов от  </w:t>
      </w:r>
      <w:r w:rsidR="00DE2F6C" w:rsidRPr="009C070C">
        <w:rPr>
          <w:rFonts w:ascii="Times New Roman" w:hAnsi="Times New Roman" w:cs="Times New Roman"/>
          <w:sz w:val="24"/>
          <w:szCs w:val="24"/>
        </w:rPr>
        <w:t xml:space="preserve">30.01.2019 года № 53, </w:t>
      </w:r>
      <w:r w:rsidRPr="009C070C">
        <w:rPr>
          <w:rFonts w:ascii="Times New Roman" w:hAnsi="Times New Roman" w:cs="Times New Roman"/>
          <w:sz w:val="24"/>
          <w:szCs w:val="24"/>
        </w:rPr>
        <w:t>а также</w:t>
      </w:r>
    </w:p>
    <w:p w:rsidR="00761FDC" w:rsidRPr="009C070C" w:rsidRDefault="00761FDC" w:rsidP="00C3587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C070C">
        <w:rPr>
          <w:rFonts w:ascii="Times New Roman" w:hAnsi="Times New Roman" w:cs="Times New Roman"/>
          <w:sz w:val="24"/>
          <w:szCs w:val="24"/>
        </w:rPr>
        <w:t>Основные термины и понятия:</w:t>
      </w:r>
    </w:p>
    <w:p w:rsidR="00761FDC" w:rsidRPr="009C070C" w:rsidRDefault="00761FDC" w:rsidP="00C07A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70C">
        <w:rPr>
          <w:rStyle w:val="a5"/>
          <w:sz w:val="24"/>
          <w:szCs w:val="24"/>
        </w:rPr>
        <w:t>Законность расходов на закупки</w:t>
      </w:r>
      <w:r w:rsidRPr="009C070C">
        <w:rPr>
          <w:rFonts w:ascii="Times New Roman" w:hAnsi="Times New Roman" w:cs="Times New Roman"/>
          <w:sz w:val="24"/>
          <w:szCs w:val="24"/>
        </w:rPr>
        <w:t xml:space="preserve"> -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761FDC" w:rsidRPr="009C070C" w:rsidRDefault="00C35876" w:rsidP="00C0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</w:t>
      </w:r>
      <w:r w:rsidR="00761FDC" w:rsidRPr="009C070C">
        <w:rPr>
          <w:rStyle w:val="a5"/>
          <w:sz w:val="24"/>
          <w:szCs w:val="24"/>
        </w:rPr>
        <w:t>Целесообразность расходов на закупки</w:t>
      </w:r>
      <w:r w:rsidR="00761FDC" w:rsidRPr="009C070C">
        <w:rPr>
          <w:rFonts w:ascii="Times New Roman" w:hAnsi="Times New Roman" w:cs="Times New Roman"/>
          <w:sz w:val="24"/>
          <w:szCs w:val="24"/>
        </w:rPr>
        <w:t xml:space="preserve"> - наличие обоснованных муниципальных нужд, необходимых для достижения целей и реализации мероприятий целевых программ, выполнения установленных функций и полномочий органами местного самоуправления.</w:t>
      </w:r>
    </w:p>
    <w:p w:rsidR="00761FDC" w:rsidRPr="009C070C" w:rsidRDefault="00C35876" w:rsidP="00C0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</w:t>
      </w:r>
      <w:r w:rsidR="00761FDC" w:rsidRPr="009C070C">
        <w:rPr>
          <w:rStyle w:val="a5"/>
          <w:sz w:val="24"/>
          <w:szCs w:val="24"/>
        </w:rPr>
        <w:t>Обоснованность расходов на закупки</w:t>
      </w:r>
      <w:r w:rsidR="00761FDC" w:rsidRPr="009C070C">
        <w:rPr>
          <w:rFonts w:ascii="Times New Roman" w:hAnsi="Times New Roman" w:cs="Times New Roman"/>
          <w:sz w:val="24"/>
          <w:szCs w:val="24"/>
        </w:rPr>
        <w:t xml:space="preserve"> - наличие обоснования, в том числе с использованием правил нормирования,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:rsidR="00761FDC" w:rsidRPr="009C070C" w:rsidRDefault="00C35876" w:rsidP="00C0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</w:t>
      </w:r>
      <w:r w:rsidR="00761FDC" w:rsidRPr="009C070C">
        <w:rPr>
          <w:rStyle w:val="a5"/>
          <w:sz w:val="24"/>
          <w:szCs w:val="24"/>
        </w:rPr>
        <w:t>Своевременность расходов на закупки</w:t>
      </w:r>
      <w:r w:rsidR="00761FDC" w:rsidRPr="009C070C">
        <w:rPr>
          <w:rFonts w:ascii="Times New Roman" w:hAnsi="Times New Roman" w:cs="Times New Roman"/>
          <w:sz w:val="24"/>
          <w:szCs w:val="24"/>
        </w:rPr>
        <w:t xml:space="preserve"> -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761FDC" w:rsidRPr="009C070C" w:rsidRDefault="00C35876" w:rsidP="00C0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</w:t>
      </w:r>
      <w:r w:rsidR="00761FDC" w:rsidRPr="009C070C">
        <w:rPr>
          <w:rStyle w:val="a5"/>
          <w:sz w:val="24"/>
          <w:szCs w:val="24"/>
        </w:rPr>
        <w:t>Эффективность расходов на закупки</w:t>
      </w:r>
      <w:r w:rsidR="00761FDC" w:rsidRPr="009C070C">
        <w:rPr>
          <w:rFonts w:ascii="Times New Roman" w:hAnsi="Times New Roman" w:cs="Times New Roman"/>
          <w:sz w:val="24"/>
          <w:szCs w:val="24"/>
        </w:rPr>
        <w:t xml:space="preserve"> - эффективное применение имеющихся ресурсов, 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закупок.</w:t>
      </w:r>
    </w:p>
    <w:p w:rsidR="00761FDC" w:rsidRPr="009C070C" w:rsidRDefault="00C35876" w:rsidP="00C35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 </w:t>
      </w:r>
      <w:r w:rsidR="00761FDC" w:rsidRPr="009C070C">
        <w:rPr>
          <w:rStyle w:val="a5"/>
          <w:sz w:val="24"/>
          <w:szCs w:val="24"/>
        </w:rPr>
        <w:t>Результативность расходов на закупки</w:t>
      </w:r>
      <w:r w:rsidR="00761FDC" w:rsidRPr="009C070C">
        <w:rPr>
          <w:rFonts w:ascii="Times New Roman" w:hAnsi="Times New Roman" w:cs="Times New Roman"/>
          <w:sz w:val="24"/>
          <w:szCs w:val="24"/>
        </w:rPr>
        <w:t xml:space="preserve"> - степень достижения заданных результатов обеспечения муниципальных нужд (наличие товаров, работ и услуг в запланированном количестве (объеме) и качестве) и целей осуществления закупок.</w:t>
      </w:r>
    </w:p>
    <w:p w:rsidR="00761FDC" w:rsidRPr="009C070C" w:rsidRDefault="00C35876" w:rsidP="00C35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1FDC" w:rsidRPr="009C070C">
        <w:rPr>
          <w:rFonts w:ascii="Times New Roman" w:hAnsi="Times New Roman" w:cs="Times New Roman"/>
          <w:sz w:val="24"/>
          <w:szCs w:val="24"/>
        </w:rPr>
        <w:t>Иные термины, используемые в Стандарте, употребляются в значении, принятом в Федеральном законе № 44-ФЗ.</w:t>
      </w:r>
    </w:p>
    <w:p w:rsidR="00761FDC" w:rsidRDefault="00761FDC" w:rsidP="009C070C">
      <w:pPr>
        <w:pStyle w:val="31"/>
        <w:keepNext/>
        <w:keepLines/>
        <w:shd w:val="clear" w:color="auto" w:fill="auto"/>
        <w:tabs>
          <w:tab w:val="left" w:pos="709"/>
          <w:tab w:val="left" w:pos="851"/>
        </w:tabs>
        <w:spacing w:after="0" w:line="276" w:lineRule="auto"/>
        <w:rPr>
          <w:sz w:val="28"/>
          <w:szCs w:val="28"/>
        </w:rPr>
      </w:pPr>
      <w:bookmarkStart w:id="5" w:name="bookmark8"/>
      <w:bookmarkStart w:id="6" w:name="bookmark7"/>
      <w:r w:rsidRPr="009C070C">
        <w:rPr>
          <w:sz w:val="28"/>
          <w:szCs w:val="28"/>
        </w:rPr>
        <w:lastRenderedPageBreak/>
        <w:t>2. Содержание аудита в сфере закупок</w:t>
      </w:r>
      <w:bookmarkEnd w:id="5"/>
      <w:bookmarkEnd w:id="6"/>
    </w:p>
    <w:p w:rsidR="009C070C" w:rsidRPr="009C070C" w:rsidRDefault="009C070C" w:rsidP="009C070C">
      <w:pPr>
        <w:pStyle w:val="31"/>
        <w:keepNext/>
        <w:keepLines/>
        <w:shd w:val="clear" w:color="auto" w:fill="auto"/>
        <w:tabs>
          <w:tab w:val="left" w:pos="709"/>
          <w:tab w:val="left" w:pos="851"/>
        </w:tabs>
        <w:spacing w:after="0" w:line="276" w:lineRule="auto"/>
        <w:rPr>
          <w:sz w:val="28"/>
          <w:szCs w:val="28"/>
        </w:rPr>
      </w:pPr>
    </w:p>
    <w:p w:rsidR="00761FDC" w:rsidRPr="00AE5BE0" w:rsidRDefault="00AE5BE0" w:rsidP="00AE5BE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CCD" w:rsidRPr="00AE5BE0">
        <w:rPr>
          <w:rFonts w:ascii="Times New Roman" w:hAnsi="Times New Roman" w:cs="Times New Roman"/>
          <w:sz w:val="24"/>
          <w:szCs w:val="24"/>
        </w:rPr>
        <w:t>2.1</w:t>
      </w:r>
      <w:r w:rsidR="00F9441D" w:rsidRPr="00AE5BE0">
        <w:rPr>
          <w:rFonts w:ascii="Times New Roman" w:hAnsi="Times New Roman" w:cs="Times New Roman"/>
          <w:sz w:val="24"/>
          <w:szCs w:val="24"/>
        </w:rPr>
        <w:t xml:space="preserve">. </w:t>
      </w:r>
      <w:r w:rsidR="00761FDC" w:rsidRPr="00AE5BE0">
        <w:rPr>
          <w:rFonts w:ascii="Times New Roman" w:hAnsi="Times New Roman" w:cs="Times New Roman"/>
          <w:sz w:val="24"/>
          <w:szCs w:val="24"/>
        </w:rPr>
        <w:t>Цель аудита в сфере закупок - анализ и оценка результатов закупок, достижения целей осуществления закупок, определенных статьей 13</w:t>
      </w:r>
      <w:r w:rsidR="00E96535" w:rsidRPr="00AE5BE0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="00761FDC" w:rsidRPr="00AE5BE0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E96535" w:rsidRPr="00AE5BE0">
        <w:rPr>
          <w:rFonts w:ascii="Times New Roman" w:hAnsi="Times New Roman" w:cs="Times New Roman"/>
          <w:sz w:val="24"/>
          <w:szCs w:val="24"/>
        </w:rPr>
        <w:t xml:space="preserve">Российской Федерации от  5 апреля 2013 г. № </w:t>
      </w:r>
      <w:r w:rsidR="00761FDC" w:rsidRPr="00AE5BE0">
        <w:rPr>
          <w:rFonts w:ascii="Times New Roman" w:hAnsi="Times New Roman" w:cs="Times New Roman"/>
          <w:sz w:val="24"/>
          <w:szCs w:val="24"/>
        </w:rPr>
        <w:t xml:space="preserve"> 44- ФЗ.</w:t>
      </w:r>
    </w:p>
    <w:p w:rsidR="00AE5BE0" w:rsidRDefault="00AE5BE0" w:rsidP="00AE5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441D" w:rsidRPr="00AE5BE0">
        <w:rPr>
          <w:rFonts w:ascii="Times New Roman" w:hAnsi="Times New Roman" w:cs="Times New Roman"/>
          <w:sz w:val="24"/>
          <w:szCs w:val="24"/>
        </w:rPr>
        <w:t>2.</w:t>
      </w:r>
      <w:r w:rsidR="00005CCD" w:rsidRPr="00AE5BE0">
        <w:rPr>
          <w:rFonts w:ascii="Times New Roman" w:hAnsi="Times New Roman" w:cs="Times New Roman"/>
          <w:sz w:val="24"/>
          <w:szCs w:val="24"/>
        </w:rPr>
        <w:t>2</w:t>
      </w:r>
      <w:r w:rsidR="00F9441D" w:rsidRPr="00AE5BE0">
        <w:rPr>
          <w:rFonts w:ascii="Times New Roman" w:hAnsi="Times New Roman" w:cs="Times New Roman"/>
          <w:sz w:val="24"/>
          <w:szCs w:val="24"/>
        </w:rPr>
        <w:t>.</w:t>
      </w:r>
      <w:r w:rsidR="00761FDC" w:rsidRPr="00AE5BE0">
        <w:rPr>
          <w:rFonts w:ascii="Times New Roman" w:hAnsi="Times New Roman" w:cs="Times New Roman"/>
          <w:sz w:val="24"/>
          <w:szCs w:val="24"/>
        </w:rPr>
        <w:t>Задачи аудита в сфере закупок:</w:t>
      </w:r>
    </w:p>
    <w:p w:rsidR="00761FDC" w:rsidRPr="00AE5BE0" w:rsidRDefault="00AE5BE0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2F6C" w:rsidRPr="00AE5B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DCC" w:rsidRPr="00AE5BE0">
        <w:rPr>
          <w:rFonts w:ascii="Times New Roman" w:hAnsi="Times New Roman" w:cs="Times New Roman"/>
          <w:sz w:val="24"/>
          <w:szCs w:val="24"/>
        </w:rPr>
        <w:t xml:space="preserve">сбор, </w:t>
      </w:r>
      <w:r w:rsidR="00761FDC" w:rsidRPr="00AE5BE0">
        <w:rPr>
          <w:rFonts w:ascii="Times New Roman" w:hAnsi="Times New Roman" w:cs="Times New Roman"/>
          <w:sz w:val="24"/>
          <w:szCs w:val="24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- расходы на закупки);</w:t>
      </w:r>
    </w:p>
    <w:p w:rsidR="00D1733C" w:rsidRPr="009A1077" w:rsidRDefault="00AE5BE0" w:rsidP="009106D4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F6C" w:rsidRPr="00AE5B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AE5BE0">
        <w:rPr>
          <w:rFonts w:ascii="Times New Roman" w:hAnsi="Times New Roman" w:cs="Times New Roman"/>
          <w:sz w:val="24"/>
          <w:szCs w:val="24"/>
        </w:rPr>
        <w:t>выявление отклонени</w:t>
      </w:r>
      <w:r>
        <w:rPr>
          <w:rFonts w:ascii="Times New Roman" w:hAnsi="Times New Roman" w:cs="Times New Roman"/>
          <w:sz w:val="24"/>
          <w:szCs w:val="24"/>
        </w:rPr>
        <w:t>й, нарушений и недостатков в сфе</w:t>
      </w:r>
      <w:r w:rsidR="00761FDC" w:rsidRPr="00AE5BE0">
        <w:rPr>
          <w:rFonts w:ascii="Times New Roman" w:hAnsi="Times New Roman" w:cs="Times New Roman"/>
          <w:sz w:val="24"/>
          <w:szCs w:val="24"/>
        </w:rPr>
        <w:t>ре закупок, установление причин и подготовка предложений, направленных на их устранение и на совершенствование контрактной системы.</w:t>
      </w:r>
    </w:p>
    <w:p w:rsidR="00761FDC" w:rsidRPr="00C61C2E" w:rsidRDefault="00C61C2E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2.3 </w:t>
      </w:r>
      <w:r w:rsidR="00E96535" w:rsidRPr="00C61C2E">
        <w:rPr>
          <w:rFonts w:ascii="Times New Roman" w:hAnsi="Times New Roman" w:cs="Times New Roman"/>
          <w:sz w:val="24"/>
          <w:szCs w:val="24"/>
        </w:rPr>
        <w:t>Предметом аудита в сфе</w:t>
      </w:r>
      <w:r w:rsidR="00761FDC" w:rsidRPr="00C61C2E">
        <w:rPr>
          <w:rFonts w:ascii="Times New Roman" w:hAnsi="Times New Roman" w:cs="Times New Roman"/>
          <w:sz w:val="24"/>
          <w:szCs w:val="24"/>
        </w:rPr>
        <w:t>ре закупок является процесс использования средств бюджета Токаревского района, направляемых па закупки (далее - бюджетные средства) в соответствии с требованиями законодательства о контрактной системе в сфере закупок.</w:t>
      </w:r>
    </w:p>
    <w:p w:rsidR="00D1733C" w:rsidRPr="00F9441D" w:rsidRDefault="00F9441D" w:rsidP="00005C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41D">
        <w:rPr>
          <w:rFonts w:ascii="Times New Roman" w:hAnsi="Times New Roman" w:cs="Times New Roman"/>
          <w:sz w:val="24"/>
          <w:szCs w:val="24"/>
        </w:rPr>
        <w:t>К предметам внешнего государственного финансового контроля также относится деятельность по использованию на закупки товаров (работ, услуг) иных средств, осуществляемая в соответствии с Федеральным законом от 18.07.2011 № 223-ФЗ «О закупках товаров, работ, услуг отдельными видами юридических лиц», а также при получении субсидий, инвестиций, кредитов и гарантий за счет бюджета иными юридическими лицами.</w:t>
      </w:r>
      <w:proofErr w:type="gramEnd"/>
      <w:r w:rsidRPr="00F9441D">
        <w:rPr>
          <w:rFonts w:ascii="Times New Roman" w:hAnsi="Times New Roman" w:cs="Times New Roman"/>
          <w:sz w:val="24"/>
          <w:szCs w:val="24"/>
        </w:rPr>
        <w:t xml:space="preserve"> Правовой режим закупок может меняться со временем (в частности, при изменении типа учреждения). Соответствующая деятельность может анализироваться в ходе аудита в сфере закупок, если это необходимо для достижения его цели (например, при использовании заказчиками в соответствующей сфере разных правовых режимов закупок, либо при оценке правомерности и обоснованности выбора соответствующего способа выделения средств и правового режима закупок).</w:t>
      </w:r>
    </w:p>
    <w:p w:rsidR="00C61C2E" w:rsidRPr="00AE5BE0" w:rsidRDefault="00005CCD" w:rsidP="00C61C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E5BE0">
        <w:rPr>
          <w:rFonts w:ascii="Times New Roman" w:hAnsi="Times New Roman" w:cs="Times New Roman"/>
          <w:sz w:val="24"/>
          <w:szCs w:val="24"/>
        </w:rPr>
        <w:t>2.4</w:t>
      </w:r>
      <w:r w:rsidR="00F9441D" w:rsidRPr="00AE5BE0">
        <w:rPr>
          <w:rFonts w:ascii="Times New Roman" w:hAnsi="Times New Roman" w:cs="Times New Roman"/>
          <w:sz w:val="24"/>
          <w:szCs w:val="24"/>
        </w:rPr>
        <w:t>.</w:t>
      </w:r>
      <w:r w:rsidR="00761FDC" w:rsidRPr="00AE5BE0">
        <w:rPr>
          <w:rFonts w:ascii="Times New Roman" w:hAnsi="Times New Roman" w:cs="Times New Roman"/>
          <w:sz w:val="24"/>
          <w:szCs w:val="24"/>
        </w:rPr>
        <w:t>Объектами аудита в сфере закупок являются:</w:t>
      </w:r>
    </w:p>
    <w:p w:rsidR="00761FDC" w:rsidRPr="00AE5BE0" w:rsidRDefault="00DB558A" w:rsidP="00AE5BE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BE0">
        <w:rPr>
          <w:rFonts w:ascii="Times New Roman" w:hAnsi="Times New Roman" w:cs="Times New Roman"/>
          <w:sz w:val="24"/>
          <w:szCs w:val="24"/>
        </w:rPr>
        <w:t>-</w:t>
      </w:r>
      <w:r w:rsidR="00761FDC" w:rsidRPr="00AE5BE0">
        <w:rPr>
          <w:rFonts w:ascii="Times New Roman" w:hAnsi="Times New Roman" w:cs="Times New Roman"/>
          <w:sz w:val="24"/>
          <w:szCs w:val="24"/>
        </w:rPr>
        <w:t>органы местного самоуправления, муниципальные казенные учреждения, уполномоченные принимать бюджетные обязательства в соответствии с бюджетным законодательством от имени муниципального образования и осуществляющие закупки;</w:t>
      </w:r>
    </w:p>
    <w:p w:rsidR="00761FDC" w:rsidRPr="00AE5BE0" w:rsidRDefault="00C61C2E" w:rsidP="00AE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B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58A" w:rsidRPr="00AE5BE0">
        <w:rPr>
          <w:rFonts w:ascii="Times New Roman" w:hAnsi="Times New Roman" w:cs="Times New Roman"/>
          <w:sz w:val="24"/>
          <w:szCs w:val="24"/>
        </w:rPr>
        <w:t>-</w:t>
      </w:r>
      <w:r w:rsidR="00761FDC" w:rsidRPr="00AE5BE0">
        <w:rPr>
          <w:rFonts w:ascii="Times New Roman" w:hAnsi="Times New Roman" w:cs="Times New Roman"/>
          <w:sz w:val="24"/>
          <w:szCs w:val="24"/>
        </w:rPr>
        <w:t>бюджетные учреждения, осуществляющие закупки за счет субсидий, предоставленных из бюджета Токаревского района и иных средств (с учетом особенностей статьи 15 Федерального закона № 44-ФЗ);</w:t>
      </w:r>
    </w:p>
    <w:p w:rsidR="00761FDC" w:rsidRPr="00AE5BE0" w:rsidRDefault="00C61C2E" w:rsidP="00AE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B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558A" w:rsidRPr="00AE5BE0">
        <w:rPr>
          <w:rFonts w:ascii="Times New Roman" w:hAnsi="Times New Roman" w:cs="Times New Roman"/>
          <w:sz w:val="24"/>
          <w:szCs w:val="24"/>
        </w:rPr>
        <w:t>-</w:t>
      </w:r>
      <w:r w:rsidR="00761FDC" w:rsidRPr="00AE5BE0">
        <w:rPr>
          <w:rFonts w:ascii="Times New Roman" w:hAnsi="Times New Roman" w:cs="Times New Roman"/>
          <w:sz w:val="24"/>
          <w:szCs w:val="24"/>
        </w:rPr>
        <w:t>муниципальные унитарные предприятия при осуществлении капитальных вложений за счет бюджетных средств в объекты муниципальной собственности (при планировании и осуществлении ими закупок);</w:t>
      </w:r>
    </w:p>
    <w:p w:rsidR="00761FDC" w:rsidRPr="00AE5BE0" w:rsidRDefault="00C61C2E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BE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DB558A" w:rsidRPr="00AE5BE0">
        <w:rPr>
          <w:rFonts w:ascii="Times New Roman" w:hAnsi="Times New Roman" w:cs="Times New Roman"/>
          <w:sz w:val="24"/>
          <w:szCs w:val="24"/>
        </w:rPr>
        <w:t>-</w:t>
      </w:r>
      <w:r w:rsidR="00761FDC" w:rsidRPr="00AE5BE0">
        <w:rPr>
          <w:rFonts w:ascii="Times New Roman" w:hAnsi="Times New Roman" w:cs="Times New Roman"/>
          <w:sz w:val="24"/>
          <w:szCs w:val="24"/>
        </w:rPr>
        <w:t>юридические лица, не являющиеся муниципальными учреждениями, муниципальными унитарными предприятиями, в случае реализации инвестиционных проектов по строительству, реконструкции и техническому перевооружению объектов капитального строительства за счет бюджетных инвестиций (в случаях и в пределах, которые определены в соответствии с бюджетным законодательством Российской Федерации в рамках договоров об участии Токаревского района в собственности субъекта инвестиций);</w:t>
      </w:r>
      <w:proofErr w:type="gramEnd"/>
    </w:p>
    <w:p w:rsidR="00761FDC" w:rsidRPr="00AE5BE0" w:rsidRDefault="00C61C2E" w:rsidP="009106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B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B558A" w:rsidRPr="00AE5BE0">
        <w:rPr>
          <w:rFonts w:ascii="Times New Roman" w:hAnsi="Times New Roman" w:cs="Times New Roman"/>
          <w:sz w:val="24"/>
          <w:szCs w:val="24"/>
        </w:rPr>
        <w:t>-</w:t>
      </w:r>
      <w:r w:rsidR="00761FDC" w:rsidRPr="00AE5BE0">
        <w:rPr>
          <w:rFonts w:ascii="Times New Roman" w:hAnsi="Times New Roman" w:cs="Times New Roman"/>
          <w:sz w:val="24"/>
          <w:szCs w:val="24"/>
        </w:rPr>
        <w:t>бюджетные учреждения, автономные учреждения, муниципальные унитарные предприятия, которым в соответствии с бюджетным законодательством органы местного самоуправления, являющиеся заказчиками, передали свои полномочия на осуществление закупок;</w:t>
      </w:r>
    </w:p>
    <w:p w:rsidR="00761FDC" w:rsidRDefault="00C61C2E" w:rsidP="00C61C2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E5BE0">
        <w:rPr>
          <w:rFonts w:ascii="Times New Roman" w:hAnsi="Times New Roman" w:cs="Times New Roman"/>
          <w:sz w:val="24"/>
          <w:szCs w:val="24"/>
        </w:rPr>
        <w:t xml:space="preserve"> </w:t>
      </w:r>
      <w:r w:rsidR="00DB558A" w:rsidRPr="00AE5BE0">
        <w:rPr>
          <w:rFonts w:ascii="Times New Roman" w:hAnsi="Times New Roman" w:cs="Times New Roman"/>
          <w:sz w:val="24"/>
          <w:szCs w:val="24"/>
        </w:rPr>
        <w:t>-</w:t>
      </w:r>
      <w:r w:rsidR="00761FDC" w:rsidRPr="00AE5BE0">
        <w:rPr>
          <w:rFonts w:ascii="Times New Roman" w:hAnsi="Times New Roman" w:cs="Times New Roman"/>
          <w:sz w:val="24"/>
          <w:szCs w:val="24"/>
        </w:rPr>
        <w:t>органы местного самоуправления,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</w:t>
      </w:r>
      <w:proofErr w:type="gramStart"/>
      <w:r w:rsidR="00761FDC" w:rsidRPr="00AE5BE0">
        <w:rPr>
          <w:rFonts w:ascii="Times New Roman" w:hAnsi="Times New Roman" w:cs="Times New Roman"/>
          <w:sz w:val="24"/>
          <w:szCs w:val="24"/>
        </w:rPr>
        <w:t>,'</w:t>
      </w:r>
      <w:proofErr w:type="gramEnd"/>
      <w:r w:rsidR="00761FDC" w:rsidRPr="00AE5BE0">
        <w:rPr>
          <w:rFonts w:ascii="Times New Roman" w:hAnsi="Times New Roman" w:cs="Times New Roman"/>
          <w:sz w:val="24"/>
          <w:szCs w:val="24"/>
        </w:rPr>
        <w:t xml:space="preserve"> уполномоченные учреждения - в соответствии с Законом № 44-ФЗ).</w:t>
      </w:r>
    </w:p>
    <w:p w:rsidR="009C070C" w:rsidRPr="00AE5BE0" w:rsidRDefault="009C070C" w:rsidP="009C070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B558A" w:rsidRPr="009C070C" w:rsidRDefault="00DB558A" w:rsidP="009C070C">
      <w:pPr>
        <w:pStyle w:val="31"/>
        <w:keepNext/>
        <w:keepLines/>
        <w:shd w:val="clear" w:color="auto" w:fill="auto"/>
        <w:tabs>
          <w:tab w:val="left" w:pos="709"/>
          <w:tab w:val="left" w:pos="851"/>
        </w:tabs>
        <w:spacing w:after="0" w:line="276" w:lineRule="auto"/>
        <w:rPr>
          <w:sz w:val="28"/>
          <w:szCs w:val="28"/>
        </w:rPr>
      </w:pPr>
      <w:bookmarkStart w:id="7" w:name="bookmark10"/>
      <w:r w:rsidRPr="009C070C">
        <w:rPr>
          <w:sz w:val="28"/>
          <w:szCs w:val="28"/>
        </w:rPr>
        <w:t>3. Особенности организац</w:t>
      </w:r>
      <w:proofErr w:type="gramStart"/>
      <w:r w:rsidRPr="009C070C">
        <w:rPr>
          <w:sz w:val="28"/>
          <w:szCs w:val="28"/>
        </w:rPr>
        <w:t>ии ау</w:t>
      </w:r>
      <w:proofErr w:type="gramEnd"/>
      <w:r w:rsidRPr="009C070C">
        <w:rPr>
          <w:sz w:val="28"/>
          <w:szCs w:val="28"/>
        </w:rPr>
        <w:t>дита в сфере закупок</w:t>
      </w:r>
      <w:bookmarkEnd w:id="7"/>
    </w:p>
    <w:p w:rsidR="009C070C" w:rsidRPr="009A1077" w:rsidRDefault="009C070C" w:rsidP="009C070C">
      <w:pPr>
        <w:pStyle w:val="31"/>
        <w:keepNext/>
        <w:keepLines/>
        <w:shd w:val="clear" w:color="auto" w:fill="auto"/>
        <w:tabs>
          <w:tab w:val="left" w:pos="709"/>
          <w:tab w:val="left" w:pos="851"/>
        </w:tabs>
        <w:spacing w:after="0" w:line="276" w:lineRule="auto"/>
        <w:rPr>
          <w:sz w:val="24"/>
          <w:szCs w:val="24"/>
        </w:rPr>
      </w:pPr>
    </w:p>
    <w:p w:rsidR="00005CCD" w:rsidRDefault="00835A89" w:rsidP="00005C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1"/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DB558A" w:rsidRPr="00835A89">
        <w:rPr>
          <w:rFonts w:ascii="Times New Roman" w:hAnsi="Times New Roman" w:cs="Times New Roman"/>
          <w:sz w:val="24"/>
          <w:szCs w:val="24"/>
        </w:rPr>
        <w:t>Аудит в сфере закупок проводится в соответствии с утвержденным планом работы КРК</w:t>
      </w:r>
      <w:r w:rsidRPr="00835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33C" w:rsidRDefault="00835A89" w:rsidP="00005C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89">
        <w:rPr>
          <w:rFonts w:ascii="Times New Roman" w:hAnsi="Times New Roman" w:cs="Times New Roman"/>
          <w:sz w:val="24"/>
          <w:szCs w:val="24"/>
        </w:rPr>
        <w:t>Аудит в сфере закупок может включаться в пл</w:t>
      </w:r>
      <w:r w:rsidRPr="00835A89">
        <w:rPr>
          <w:rFonts w:ascii="Times New Roman" w:hAnsi="Times New Roman" w:cs="Times New Roman"/>
          <w:sz w:val="24"/>
          <w:szCs w:val="24"/>
        </w:rPr>
        <w:t>а</w:t>
      </w:r>
      <w:r w:rsidR="00005CCD">
        <w:rPr>
          <w:rFonts w:ascii="Times New Roman" w:hAnsi="Times New Roman" w:cs="Times New Roman"/>
          <w:sz w:val="24"/>
          <w:szCs w:val="24"/>
        </w:rPr>
        <w:t>н</w:t>
      </w:r>
      <w:r w:rsidRPr="00835A89">
        <w:rPr>
          <w:rFonts w:ascii="Times New Roman" w:hAnsi="Times New Roman" w:cs="Times New Roman"/>
          <w:sz w:val="24"/>
          <w:szCs w:val="24"/>
        </w:rPr>
        <w:t xml:space="preserve"> работы в качестве отдельных контрольных или экспертно-аналитических мероприятий либо осуществляться в ходе иных ко</w:t>
      </w:r>
      <w:r w:rsidRPr="00835A89">
        <w:rPr>
          <w:rFonts w:ascii="Times New Roman" w:hAnsi="Times New Roman" w:cs="Times New Roman"/>
          <w:sz w:val="24"/>
          <w:szCs w:val="24"/>
        </w:rPr>
        <w:t>н</w:t>
      </w:r>
      <w:r w:rsidRPr="00835A89">
        <w:rPr>
          <w:rFonts w:ascii="Times New Roman" w:hAnsi="Times New Roman" w:cs="Times New Roman"/>
          <w:sz w:val="24"/>
          <w:szCs w:val="24"/>
        </w:rPr>
        <w:t>трольных или экспертно-аналитических мероприятий, предметы которых включают закупку товаров (работ, услуг). Аудит в сфере закупок также может осущ</w:t>
      </w:r>
      <w:r w:rsidRPr="00835A89">
        <w:rPr>
          <w:rFonts w:ascii="Times New Roman" w:hAnsi="Times New Roman" w:cs="Times New Roman"/>
          <w:sz w:val="24"/>
          <w:szCs w:val="24"/>
        </w:rPr>
        <w:t>е</w:t>
      </w:r>
      <w:r w:rsidRPr="00835A89">
        <w:rPr>
          <w:rFonts w:ascii="Times New Roman" w:hAnsi="Times New Roman" w:cs="Times New Roman"/>
          <w:sz w:val="24"/>
          <w:szCs w:val="24"/>
        </w:rPr>
        <w:t>ствляться при подготовке обобщенной информации</w:t>
      </w:r>
      <w:r w:rsidR="00DC58C1">
        <w:rPr>
          <w:rFonts w:ascii="Times New Roman" w:hAnsi="Times New Roman" w:cs="Times New Roman"/>
          <w:sz w:val="24"/>
          <w:szCs w:val="24"/>
        </w:rPr>
        <w:t>,</w:t>
      </w:r>
      <w:r w:rsidRPr="00835A89">
        <w:rPr>
          <w:rFonts w:ascii="Times New Roman" w:hAnsi="Times New Roman" w:cs="Times New Roman"/>
          <w:sz w:val="24"/>
          <w:szCs w:val="24"/>
        </w:rPr>
        <w:t xml:space="preserve"> о его результатах и в ходе иной деятельности КРК (в частности, при осуществлении закупок для нужд КРК).</w:t>
      </w:r>
    </w:p>
    <w:p w:rsidR="00D1733C" w:rsidRPr="00005CCD" w:rsidRDefault="00DC58C1" w:rsidP="008F2D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CCD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="00D1733C">
        <w:rPr>
          <w:rFonts w:ascii="Times New Roman" w:hAnsi="Times New Roman" w:cs="Times New Roman"/>
          <w:sz w:val="24"/>
          <w:szCs w:val="24"/>
        </w:rPr>
        <w:t xml:space="preserve"> </w:t>
      </w:r>
      <w:r w:rsidRPr="00005CC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5CCD">
        <w:rPr>
          <w:rFonts w:ascii="Times New Roman" w:hAnsi="Times New Roman" w:cs="Times New Roman"/>
          <w:sz w:val="24"/>
          <w:szCs w:val="24"/>
        </w:rPr>
        <w:t xml:space="preserve"> случае если закупки товаров (работ, услуг), осуществляемые в соответствии с Федеральным законом о контрактной системе, являются единственным предм</w:t>
      </w:r>
      <w:r w:rsidRPr="00005CCD">
        <w:rPr>
          <w:rFonts w:ascii="Times New Roman" w:hAnsi="Times New Roman" w:cs="Times New Roman"/>
          <w:sz w:val="24"/>
          <w:szCs w:val="24"/>
        </w:rPr>
        <w:t>е</w:t>
      </w:r>
      <w:r w:rsidRPr="00005CCD">
        <w:rPr>
          <w:rFonts w:ascii="Times New Roman" w:hAnsi="Times New Roman" w:cs="Times New Roman"/>
          <w:sz w:val="24"/>
          <w:szCs w:val="24"/>
        </w:rPr>
        <w:t>том контроля соответствующее контрольное или экспертно-аналитическое мероприятие может содержать в наименовании слова «аудит в сфере закупок» с ко</w:t>
      </w:r>
      <w:r w:rsidRPr="00005CCD">
        <w:rPr>
          <w:rFonts w:ascii="Times New Roman" w:hAnsi="Times New Roman" w:cs="Times New Roman"/>
          <w:sz w:val="24"/>
          <w:szCs w:val="24"/>
        </w:rPr>
        <w:t>н</w:t>
      </w:r>
      <w:r w:rsidRPr="00005CCD">
        <w:rPr>
          <w:rFonts w:ascii="Times New Roman" w:hAnsi="Times New Roman" w:cs="Times New Roman"/>
          <w:sz w:val="24"/>
          <w:szCs w:val="24"/>
        </w:rPr>
        <w:t>кретизацией категории товаров (работ, услуг) и (или) заказчиков, а также вида мероприятия (контрольное, экспертно-аналитическое) или метода контроля. Слова «аудит в сфере закупок для муниципальных нужд» не применяются в наименованиях мероприятий КСП (за исключением случаев, когда последнему переданы полномочия ко</w:t>
      </w:r>
      <w:r w:rsidRPr="00005CCD">
        <w:rPr>
          <w:rFonts w:ascii="Times New Roman" w:hAnsi="Times New Roman" w:cs="Times New Roman"/>
          <w:sz w:val="24"/>
          <w:szCs w:val="24"/>
        </w:rPr>
        <w:t>н</w:t>
      </w:r>
      <w:r w:rsidRPr="00005CCD">
        <w:rPr>
          <w:rFonts w:ascii="Times New Roman" w:hAnsi="Times New Roman" w:cs="Times New Roman"/>
          <w:sz w:val="24"/>
          <w:szCs w:val="24"/>
        </w:rPr>
        <w:t>трольно-счетных органов муниципальных образований).</w:t>
      </w:r>
      <w:r w:rsidR="0063245E" w:rsidRPr="00005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2E" w:rsidRPr="00005CCD" w:rsidRDefault="0063245E" w:rsidP="00C61C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CCD">
        <w:rPr>
          <w:rFonts w:ascii="Times New Roman" w:hAnsi="Times New Roman" w:cs="Times New Roman"/>
          <w:sz w:val="24"/>
          <w:szCs w:val="24"/>
        </w:rPr>
        <w:t xml:space="preserve">3.3 </w:t>
      </w:r>
      <w:r w:rsidR="00D1733C">
        <w:rPr>
          <w:rFonts w:ascii="Times New Roman" w:hAnsi="Times New Roman" w:cs="Times New Roman"/>
          <w:sz w:val="24"/>
          <w:szCs w:val="24"/>
        </w:rPr>
        <w:t xml:space="preserve"> </w:t>
      </w:r>
      <w:r w:rsidRPr="00005CCD">
        <w:rPr>
          <w:rFonts w:ascii="Times New Roman" w:hAnsi="Times New Roman" w:cs="Times New Roman"/>
          <w:sz w:val="24"/>
          <w:szCs w:val="24"/>
        </w:rPr>
        <w:t>Осуществление аудита в сфере закупок в камеральной форме, на основании общедоступных данных и пол</w:t>
      </w:r>
      <w:r w:rsidRPr="00005CCD">
        <w:rPr>
          <w:rFonts w:ascii="Times New Roman" w:hAnsi="Times New Roman" w:cs="Times New Roman"/>
          <w:sz w:val="24"/>
          <w:szCs w:val="24"/>
        </w:rPr>
        <w:t>у</w:t>
      </w:r>
      <w:r w:rsidRPr="00005CCD">
        <w:rPr>
          <w:rFonts w:ascii="Times New Roman" w:hAnsi="Times New Roman" w:cs="Times New Roman"/>
          <w:sz w:val="24"/>
          <w:szCs w:val="24"/>
        </w:rPr>
        <w:t>ченной по запросам информации возможно, если это позволяет достичь цели соответствующего контрольного или экспертно-аналитического мероприятия. Выездные проверки в служебных помещениях з</w:t>
      </w:r>
      <w:r w:rsidRPr="00005CCD">
        <w:rPr>
          <w:rFonts w:ascii="Times New Roman" w:hAnsi="Times New Roman" w:cs="Times New Roman"/>
          <w:sz w:val="24"/>
          <w:szCs w:val="24"/>
        </w:rPr>
        <w:t>а</w:t>
      </w:r>
      <w:r w:rsidRPr="00005CCD">
        <w:rPr>
          <w:rFonts w:ascii="Times New Roman" w:hAnsi="Times New Roman" w:cs="Times New Roman"/>
          <w:sz w:val="24"/>
          <w:szCs w:val="24"/>
        </w:rPr>
        <w:t>казчиков или иных органов (организаций) проводятся в случаях, когда требуется ознакомиться с большим объемом информации (документов и материалов), опросить должностных лиц, проанализировать фактические поставленные товары (выполненные работы, оказанные услуги), способы и условия их приобретения и испол</w:t>
      </w:r>
      <w:r w:rsidRPr="00005CCD">
        <w:rPr>
          <w:rFonts w:ascii="Times New Roman" w:hAnsi="Times New Roman" w:cs="Times New Roman"/>
          <w:sz w:val="24"/>
          <w:szCs w:val="24"/>
        </w:rPr>
        <w:t>ь</w:t>
      </w:r>
      <w:r w:rsidRPr="00005CCD">
        <w:rPr>
          <w:rFonts w:ascii="Times New Roman" w:hAnsi="Times New Roman" w:cs="Times New Roman"/>
          <w:sz w:val="24"/>
          <w:szCs w:val="24"/>
        </w:rPr>
        <w:t>зования.</w:t>
      </w:r>
    </w:p>
    <w:bookmarkEnd w:id="8"/>
    <w:p w:rsidR="00DB558A" w:rsidRPr="00005CCD" w:rsidRDefault="00D1733C" w:rsidP="00C6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558A" w:rsidRPr="00005C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558A" w:rsidRPr="00005CCD">
        <w:rPr>
          <w:rFonts w:ascii="Times New Roman" w:hAnsi="Times New Roman" w:cs="Times New Roman"/>
          <w:sz w:val="24"/>
          <w:szCs w:val="24"/>
        </w:rPr>
        <w:t xml:space="preserve"> процессе проведения аудита в сфере закупок в пределах полномочий КРК проверяются, анализируются и оцениваются:</w:t>
      </w:r>
    </w:p>
    <w:p w:rsidR="00DB558A" w:rsidRPr="00D1733C" w:rsidRDefault="00D1733C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</w:t>
      </w:r>
      <w:r w:rsidR="00DB558A" w:rsidRPr="00D1733C">
        <w:rPr>
          <w:rFonts w:ascii="Times New Roman" w:hAnsi="Times New Roman" w:cs="Times New Roman"/>
          <w:sz w:val="24"/>
          <w:szCs w:val="24"/>
        </w:rPr>
        <w:t>организация и процесс использования бюджетных средств</w:t>
      </w:r>
      <w:r w:rsidR="00B70E3C" w:rsidRPr="00D1733C">
        <w:rPr>
          <w:rFonts w:ascii="Times New Roman" w:hAnsi="Times New Roman" w:cs="Times New Roman"/>
          <w:sz w:val="24"/>
          <w:szCs w:val="24"/>
        </w:rPr>
        <w:t>,</w:t>
      </w:r>
      <w:r w:rsidR="00DB558A" w:rsidRPr="00D1733C">
        <w:rPr>
          <w:rFonts w:ascii="Times New Roman" w:hAnsi="Times New Roman" w:cs="Times New Roman"/>
          <w:sz w:val="24"/>
          <w:szCs w:val="24"/>
        </w:rPr>
        <w:t xml:space="preserve"> начиная с этапа планир</w:t>
      </w:r>
      <w:r w:rsidR="00B70E3C" w:rsidRPr="00D1733C">
        <w:rPr>
          <w:rFonts w:ascii="Times New Roman" w:hAnsi="Times New Roman" w:cs="Times New Roman"/>
          <w:sz w:val="24"/>
          <w:szCs w:val="24"/>
        </w:rPr>
        <w:t>ования закупок;</w:t>
      </w:r>
      <w:r w:rsidR="00B70E3C" w:rsidRPr="00D1733C">
        <w:rPr>
          <w:rFonts w:ascii="Times New Roman" w:hAnsi="Times New Roman" w:cs="Times New Roman"/>
          <w:sz w:val="24"/>
          <w:szCs w:val="24"/>
        </w:rPr>
        <w:tab/>
      </w:r>
    </w:p>
    <w:p w:rsidR="00DB558A" w:rsidRPr="00D1733C" w:rsidRDefault="00D1733C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DB558A" w:rsidRPr="00D1733C">
        <w:rPr>
          <w:rFonts w:ascii="Times New Roman" w:hAnsi="Times New Roman" w:cs="Times New Roman"/>
          <w:sz w:val="24"/>
          <w:szCs w:val="24"/>
        </w:rPr>
        <w:t>законность, своевременность, обоснованность, целесообразность расходов на закупки;</w:t>
      </w:r>
    </w:p>
    <w:p w:rsidR="00DB558A" w:rsidRPr="00D1733C" w:rsidRDefault="00D1733C" w:rsidP="00D1733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E3C" w:rsidRPr="00D1733C">
        <w:rPr>
          <w:rFonts w:ascii="Times New Roman" w:hAnsi="Times New Roman" w:cs="Times New Roman"/>
          <w:sz w:val="24"/>
          <w:szCs w:val="24"/>
        </w:rPr>
        <w:t xml:space="preserve">- </w:t>
      </w:r>
      <w:r w:rsidR="00835A89" w:rsidRPr="00D1733C">
        <w:rPr>
          <w:rFonts w:ascii="Times New Roman" w:hAnsi="Times New Roman" w:cs="Times New Roman"/>
          <w:sz w:val="24"/>
          <w:szCs w:val="24"/>
        </w:rPr>
        <w:t xml:space="preserve"> </w:t>
      </w:r>
      <w:r w:rsidR="00DB558A" w:rsidRPr="00D1733C">
        <w:rPr>
          <w:rFonts w:ascii="Times New Roman" w:hAnsi="Times New Roman" w:cs="Times New Roman"/>
          <w:sz w:val="24"/>
          <w:szCs w:val="24"/>
        </w:rPr>
        <w:t>эффективность и результаты использования бюджетных средств;</w:t>
      </w:r>
    </w:p>
    <w:p w:rsidR="00DB558A" w:rsidRPr="00D1733C" w:rsidRDefault="00B70E3C" w:rsidP="00D1733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1733C">
        <w:rPr>
          <w:rFonts w:ascii="Times New Roman" w:hAnsi="Times New Roman" w:cs="Times New Roman"/>
          <w:sz w:val="24"/>
          <w:szCs w:val="24"/>
        </w:rPr>
        <w:t>-</w:t>
      </w:r>
      <w:r w:rsidR="00C61C2E">
        <w:rPr>
          <w:rFonts w:ascii="Times New Roman" w:hAnsi="Times New Roman" w:cs="Times New Roman"/>
          <w:sz w:val="24"/>
          <w:szCs w:val="24"/>
        </w:rPr>
        <w:t xml:space="preserve"> </w:t>
      </w:r>
      <w:r w:rsidRPr="00D1733C">
        <w:rPr>
          <w:rFonts w:ascii="Times New Roman" w:hAnsi="Times New Roman" w:cs="Times New Roman"/>
          <w:sz w:val="24"/>
          <w:szCs w:val="24"/>
        </w:rPr>
        <w:t xml:space="preserve"> </w:t>
      </w:r>
      <w:r w:rsidR="00DB558A" w:rsidRPr="00D1733C">
        <w:rPr>
          <w:rFonts w:ascii="Times New Roman" w:hAnsi="Times New Roman" w:cs="Times New Roman"/>
          <w:sz w:val="24"/>
          <w:szCs w:val="24"/>
        </w:rPr>
        <w:t>система ведомственного контроля в сфере закупок;</w:t>
      </w:r>
    </w:p>
    <w:p w:rsidR="00D1733C" w:rsidRPr="00D1733C" w:rsidRDefault="00B70E3C" w:rsidP="00D1733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1733C">
        <w:rPr>
          <w:rFonts w:ascii="Times New Roman" w:hAnsi="Times New Roman" w:cs="Times New Roman"/>
          <w:sz w:val="24"/>
          <w:szCs w:val="24"/>
        </w:rPr>
        <w:t xml:space="preserve">- </w:t>
      </w:r>
      <w:r w:rsidR="00DB558A" w:rsidRPr="00D1733C">
        <w:rPr>
          <w:rFonts w:ascii="Times New Roman" w:hAnsi="Times New Roman" w:cs="Times New Roman"/>
          <w:sz w:val="24"/>
          <w:szCs w:val="24"/>
        </w:rPr>
        <w:t>система контроля в сфере закупок, осуществляемого заказчиком.</w:t>
      </w:r>
    </w:p>
    <w:p w:rsidR="008F2D2D" w:rsidRDefault="00D1733C" w:rsidP="008F2D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2"/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58A" w:rsidRPr="00D173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558A" w:rsidRPr="00D1733C">
        <w:rPr>
          <w:rFonts w:ascii="Times New Roman" w:hAnsi="Times New Roman" w:cs="Times New Roman"/>
          <w:sz w:val="24"/>
          <w:szCs w:val="24"/>
        </w:rPr>
        <w:t xml:space="preserve"> соответствии со статьей 98 Федерального закона № 44-ФЗ КРК обобщает результаты осуществления деятельности по аудиту в сф</w:t>
      </w:r>
      <w:r w:rsidR="00B70E3C" w:rsidRPr="00D1733C">
        <w:rPr>
          <w:rFonts w:ascii="Times New Roman" w:hAnsi="Times New Roman" w:cs="Times New Roman"/>
          <w:sz w:val="24"/>
          <w:szCs w:val="24"/>
        </w:rPr>
        <w:t>е</w:t>
      </w:r>
      <w:r w:rsidR="00DB558A" w:rsidRPr="00D1733C">
        <w:rPr>
          <w:rFonts w:ascii="Times New Roman" w:hAnsi="Times New Roman" w:cs="Times New Roman"/>
          <w:sz w:val="24"/>
          <w:szCs w:val="24"/>
        </w:rPr>
        <w:t>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  <w:bookmarkEnd w:id="9"/>
    </w:p>
    <w:p w:rsidR="00DC6987" w:rsidRPr="00DC6987" w:rsidRDefault="00DC6987" w:rsidP="008F2D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6987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DC69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6987">
        <w:rPr>
          <w:rFonts w:ascii="Times New Roman" w:hAnsi="Times New Roman" w:cs="Times New Roman"/>
          <w:sz w:val="24"/>
          <w:szCs w:val="24"/>
        </w:rPr>
        <w:t xml:space="preserve"> актах и иной рабочей документации приводятся все установленные факты (доказательства), характеризующие (влияющие на) законность, обоснованность, своевременность, результативность, эффективность, целесообразность и реализуемость закупок. В отчетах</w:t>
      </w:r>
      <w:r w:rsidR="008F2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D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2D2D">
        <w:rPr>
          <w:rFonts w:ascii="Times New Roman" w:hAnsi="Times New Roman" w:cs="Times New Roman"/>
          <w:sz w:val="24"/>
          <w:szCs w:val="24"/>
        </w:rPr>
        <w:t>при необходимости)</w:t>
      </w:r>
      <w:r w:rsidRPr="00DC6987">
        <w:rPr>
          <w:rFonts w:ascii="Times New Roman" w:hAnsi="Times New Roman" w:cs="Times New Roman"/>
          <w:sz w:val="24"/>
          <w:szCs w:val="24"/>
        </w:rPr>
        <w:t xml:space="preserve"> и заключениях приводится обобщенная информация об установленных отклонениях, нарушениях и недостатках, их причинах и последствиях. Степень обобщения информации определяется исходя из существенности (значимости) установленных отклонений (распространенности среди заказчиков, числа и стоимости закупок, величины стоимостной оценки отклонений и др.). Приоритет отдается фактам, установление и принятие мер по которым не отнесено к компетенции других органов, осуществляющих контроль в сфере закупок. Для выявления и обобщения лучшей практики также рекомендуется указывать положительные отклонения при осуществлении закупок.</w:t>
      </w:r>
    </w:p>
    <w:p w:rsidR="00DC6987" w:rsidRPr="00DC6987" w:rsidRDefault="00DC6987" w:rsidP="00DC69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DC69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6987">
        <w:rPr>
          <w:rFonts w:ascii="Times New Roman" w:hAnsi="Times New Roman" w:cs="Times New Roman"/>
          <w:sz w:val="24"/>
          <w:szCs w:val="24"/>
        </w:rPr>
        <w:t xml:space="preserve"> отчетах и заключениях приводятся предложения по устранению наиболее существенных (значимых) из установленных нарушений и недостатков, их причин и последствий, а также по совершенствованию контрактной системы в конкретных сферах и в целом (деятельности соответствующих органов и орган</w:t>
      </w:r>
      <w:r w:rsidRPr="00DC6987">
        <w:rPr>
          <w:rFonts w:ascii="Times New Roman" w:hAnsi="Times New Roman" w:cs="Times New Roman"/>
          <w:sz w:val="24"/>
          <w:szCs w:val="24"/>
        </w:rPr>
        <w:t>и</w:t>
      </w:r>
      <w:r w:rsidRPr="00DC6987">
        <w:rPr>
          <w:rFonts w:ascii="Times New Roman" w:hAnsi="Times New Roman" w:cs="Times New Roman"/>
          <w:sz w:val="24"/>
          <w:szCs w:val="24"/>
        </w:rPr>
        <w:t>заций по правовому регулированию, организации, планированию, осуществлению зак</w:t>
      </w:r>
      <w:r w:rsidRPr="00DC6987">
        <w:rPr>
          <w:rFonts w:ascii="Times New Roman" w:hAnsi="Times New Roman" w:cs="Times New Roman"/>
          <w:sz w:val="24"/>
          <w:szCs w:val="24"/>
        </w:rPr>
        <w:t>у</w:t>
      </w:r>
      <w:r w:rsidRPr="00DC6987">
        <w:rPr>
          <w:rFonts w:ascii="Times New Roman" w:hAnsi="Times New Roman" w:cs="Times New Roman"/>
          <w:sz w:val="24"/>
          <w:szCs w:val="24"/>
        </w:rPr>
        <w:t>пок, использованию их результатов, мониторингу, аудиту и контролю в сфере з</w:t>
      </w:r>
      <w:r w:rsidRPr="00DC6987">
        <w:rPr>
          <w:rFonts w:ascii="Times New Roman" w:hAnsi="Times New Roman" w:cs="Times New Roman"/>
          <w:sz w:val="24"/>
          <w:szCs w:val="24"/>
        </w:rPr>
        <w:t>а</w:t>
      </w:r>
      <w:r w:rsidRPr="00DC6987">
        <w:rPr>
          <w:rFonts w:ascii="Times New Roman" w:hAnsi="Times New Roman" w:cs="Times New Roman"/>
          <w:sz w:val="24"/>
          <w:szCs w:val="24"/>
        </w:rPr>
        <w:t>купок). В отчетах и заключениях также приводится информация об устранении установленных ранее нарушений и недостатков, их причин и последствий, реал</w:t>
      </w:r>
      <w:r w:rsidRPr="00DC6987">
        <w:rPr>
          <w:rFonts w:ascii="Times New Roman" w:hAnsi="Times New Roman" w:cs="Times New Roman"/>
          <w:sz w:val="24"/>
          <w:szCs w:val="24"/>
        </w:rPr>
        <w:t>и</w:t>
      </w:r>
      <w:r w:rsidRPr="00DC6987">
        <w:rPr>
          <w:rFonts w:ascii="Times New Roman" w:hAnsi="Times New Roman" w:cs="Times New Roman"/>
          <w:sz w:val="24"/>
          <w:szCs w:val="24"/>
        </w:rPr>
        <w:t>зации сделанных ранее предложений по совершенствованию контрактной системы в соотве</w:t>
      </w:r>
      <w:r w:rsidRPr="00DC6987">
        <w:rPr>
          <w:rFonts w:ascii="Times New Roman" w:hAnsi="Times New Roman" w:cs="Times New Roman"/>
          <w:sz w:val="24"/>
          <w:szCs w:val="24"/>
        </w:rPr>
        <w:t>т</w:t>
      </w:r>
      <w:r w:rsidRPr="00DC6987">
        <w:rPr>
          <w:rFonts w:ascii="Times New Roman" w:hAnsi="Times New Roman" w:cs="Times New Roman"/>
          <w:sz w:val="24"/>
          <w:szCs w:val="24"/>
        </w:rPr>
        <w:t>ствующей сфере деятельности.</w:t>
      </w:r>
    </w:p>
    <w:p w:rsidR="00DC6987" w:rsidRPr="00D1733C" w:rsidRDefault="00DC6987" w:rsidP="00D173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E3C" w:rsidRDefault="00DB558A" w:rsidP="00C07A9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3"/>
      <w:r w:rsidRPr="009C070C">
        <w:rPr>
          <w:rFonts w:ascii="Times New Roman" w:hAnsi="Times New Roman" w:cs="Times New Roman"/>
          <w:b/>
          <w:sz w:val="28"/>
          <w:szCs w:val="28"/>
        </w:rPr>
        <w:t>4. Ист</w:t>
      </w:r>
      <w:r w:rsidR="00C07A9B">
        <w:rPr>
          <w:rFonts w:ascii="Times New Roman" w:hAnsi="Times New Roman" w:cs="Times New Roman"/>
          <w:b/>
          <w:sz w:val="28"/>
          <w:szCs w:val="28"/>
        </w:rPr>
        <w:t>очники информации для проведения</w:t>
      </w:r>
      <w:r w:rsidRPr="009C070C">
        <w:rPr>
          <w:rFonts w:ascii="Times New Roman" w:hAnsi="Times New Roman" w:cs="Times New Roman"/>
          <w:b/>
          <w:sz w:val="28"/>
          <w:szCs w:val="28"/>
        </w:rPr>
        <w:t xml:space="preserve"> аудита в сфере закупок</w:t>
      </w:r>
      <w:bookmarkEnd w:id="10"/>
    </w:p>
    <w:p w:rsidR="00C35876" w:rsidRPr="009C070C" w:rsidRDefault="00C35876" w:rsidP="00C61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C2E" w:rsidRDefault="00005CCD" w:rsidP="00C61C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17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8A" w:rsidRPr="00D1733C">
        <w:rPr>
          <w:rFonts w:ascii="Times New Roman" w:hAnsi="Times New Roman" w:cs="Times New Roman"/>
          <w:sz w:val="24"/>
          <w:szCs w:val="24"/>
        </w:rPr>
        <w:t>4.1. При проведен</w:t>
      </w:r>
      <w:proofErr w:type="gramStart"/>
      <w:r w:rsidR="00DB558A" w:rsidRPr="00D1733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B558A" w:rsidRPr="00D1733C">
        <w:rPr>
          <w:rFonts w:ascii="Times New Roman" w:hAnsi="Times New Roman" w:cs="Times New Roman"/>
          <w:sz w:val="24"/>
          <w:szCs w:val="24"/>
        </w:rPr>
        <w:t>дита в сфере закупок используются следующие источники информации:</w:t>
      </w:r>
    </w:p>
    <w:p w:rsidR="00DB558A" w:rsidRPr="00D1733C" w:rsidRDefault="00005CCD" w:rsidP="00DC69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33C">
        <w:rPr>
          <w:rFonts w:ascii="Times New Roman" w:hAnsi="Times New Roman" w:cs="Times New Roman"/>
          <w:sz w:val="24"/>
          <w:szCs w:val="24"/>
        </w:rPr>
        <w:t xml:space="preserve">4.1.1 </w:t>
      </w:r>
      <w:r w:rsidR="00DB558A" w:rsidRPr="00D1733C">
        <w:rPr>
          <w:rFonts w:ascii="Times New Roman" w:hAnsi="Times New Roman" w:cs="Times New Roman"/>
          <w:sz w:val="24"/>
          <w:szCs w:val="24"/>
        </w:rPr>
        <w:t xml:space="preserve">законодательство о контрактной системе, включая Закон № 44-ФЗ и иные нормативные правовые акты о контрактной системе в сфере закупок, в частности, принятые в соответствии с Планом мероприятий по реализации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утвержденным </w:t>
      </w:r>
      <w:r w:rsidR="00F5723F" w:rsidRPr="00D1733C">
        <w:rPr>
          <w:rFonts w:ascii="Times New Roman" w:hAnsi="Times New Roman" w:cs="Times New Roman"/>
          <w:sz w:val="24"/>
          <w:szCs w:val="24"/>
        </w:rPr>
        <w:t xml:space="preserve"> </w:t>
      </w:r>
      <w:r w:rsidR="00DB558A" w:rsidRPr="00D1733C">
        <w:rPr>
          <w:rFonts w:ascii="Times New Roman" w:hAnsi="Times New Roman" w:cs="Times New Roman"/>
          <w:sz w:val="24"/>
          <w:szCs w:val="24"/>
        </w:rPr>
        <w:t>Правительством Российской Федерации;</w:t>
      </w:r>
      <w:proofErr w:type="gramEnd"/>
    </w:p>
    <w:p w:rsidR="00DB558A" w:rsidRPr="00D1733C" w:rsidRDefault="00C61C2E" w:rsidP="00C61C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4.1.2 </w:t>
      </w:r>
      <w:r w:rsidR="00DB558A" w:rsidRPr="00D1733C">
        <w:rPr>
          <w:rFonts w:ascii="Times New Roman" w:hAnsi="Times New Roman" w:cs="Times New Roman"/>
          <w:sz w:val="24"/>
          <w:szCs w:val="24"/>
        </w:rPr>
        <w:t>внутренние документы заказчика:</w:t>
      </w:r>
    </w:p>
    <w:p w:rsidR="00DB558A" w:rsidRPr="00D1733C" w:rsidRDefault="00005CCD" w:rsidP="00C6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3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1C2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61C2E">
        <w:rPr>
          <w:rFonts w:ascii="Times New Roman" w:hAnsi="Times New Roman" w:cs="Times New Roman"/>
          <w:sz w:val="24"/>
          <w:szCs w:val="24"/>
        </w:rPr>
        <w:t>-</w:t>
      </w:r>
      <w:r w:rsidRPr="00D1733C">
        <w:rPr>
          <w:rFonts w:ascii="Times New Roman" w:hAnsi="Times New Roman" w:cs="Times New Roman"/>
          <w:sz w:val="24"/>
          <w:szCs w:val="24"/>
        </w:rPr>
        <w:t xml:space="preserve"> </w:t>
      </w:r>
      <w:r w:rsidR="00DB558A" w:rsidRPr="00D1733C">
        <w:rPr>
          <w:rFonts w:ascii="Times New Roman" w:hAnsi="Times New Roman" w:cs="Times New Roman"/>
          <w:sz w:val="24"/>
          <w:szCs w:val="24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структурною подразделения;</w:t>
      </w:r>
      <w:proofErr w:type="gramEnd"/>
    </w:p>
    <w:p w:rsidR="00DB558A" w:rsidRPr="00D1733C" w:rsidRDefault="00C61C2E" w:rsidP="00C6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DB558A" w:rsidRPr="00D1733C">
        <w:rPr>
          <w:rFonts w:ascii="Times New Roman" w:hAnsi="Times New Roman" w:cs="Times New Roman"/>
          <w:sz w:val="24"/>
          <w:szCs w:val="24"/>
        </w:rPr>
        <w:t>документ о создании и регламентации работы комиссии (комиссий) по осуществлению закупок;</w:t>
      </w:r>
    </w:p>
    <w:p w:rsidR="00DB558A" w:rsidRPr="00D1733C" w:rsidRDefault="00C61C2E" w:rsidP="00C6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- </w:t>
      </w:r>
      <w:r w:rsidR="00DB558A" w:rsidRPr="00D1733C">
        <w:rPr>
          <w:rFonts w:ascii="Times New Roman" w:hAnsi="Times New Roman" w:cs="Times New Roman"/>
          <w:sz w:val="24"/>
          <w:szCs w:val="24"/>
        </w:rPr>
        <w:t>документ, регламентирующий процедуры планирования, обоснования и осуществления закупок;</w:t>
      </w:r>
    </w:p>
    <w:p w:rsidR="00761FDC" w:rsidRPr="00D1733C" w:rsidRDefault="00C61C2E" w:rsidP="00C6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DB558A" w:rsidRPr="00D17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58A" w:rsidRPr="00D1733C">
        <w:rPr>
          <w:rFonts w:ascii="Times New Roman" w:hAnsi="Times New Roman" w:cs="Times New Roman"/>
          <w:sz w:val="24"/>
          <w:szCs w:val="24"/>
        </w:rPr>
        <w:t>у</w:t>
      </w:r>
      <w:r w:rsidR="00761FDC" w:rsidRPr="00D1733C">
        <w:rPr>
          <w:rFonts w:ascii="Times New Roman" w:hAnsi="Times New Roman" w:cs="Times New Roman"/>
          <w:sz w:val="24"/>
          <w:szCs w:val="24"/>
        </w:rPr>
        <w:t>твержденные</w:t>
      </w:r>
      <w:proofErr w:type="gramEnd"/>
      <w:r w:rsidR="00DB558A" w:rsidRPr="00D1733C"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 xml:space="preserve"> план и план-график закупок;</w:t>
      </w:r>
    </w:p>
    <w:p w:rsidR="00761FDC" w:rsidRPr="00D1733C" w:rsidRDefault="00C61C2E" w:rsidP="00C6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58A" w:rsidRPr="00D1733C">
        <w:rPr>
          <w:rFonts w:ascii="Times New Roman" w:hAnsi="Times New Roman" w:cs="Times New Roman"/>
          <w:sz w:val="24"/>
          <w:szCs w:val="24"/>
        </w:rPr>
        <w:t xml:space="preserve">- </w:t>
      </w:r>
      <w:r w:rsidR="00761FDC" w:rsidRPr="00D1733C">
        <w:rPr>
          <w:rFonts w:ascii="Times New Roman" w:hAnsi="Times New Roman" w:cs="Times New Roman"/>
          <w:sz w:val="24"/>
          <w:szCs w:val="24"/>
        </w:rPr>
        <w:t>документ, регламенти</w:t>
      </w:r>
      <w:r w:rsidR="00E96535" w:rsidRPr="00D1733C">
        <w:rPr>
          <w:rFonts w:ascii="Times New Roman" w:hAnsi="Times New Roman" w:cs="Times New Roman"/>
          <w:sz w:val="24"/>
          <w:szCs w:val="24"/>
        </w:rPr>
        <w:t>рующий проведение контроля в сфере</w:t>
      </w:r>
      <w:r w:rsidR="00761FDC" w:rsidRPr="00D1733C">
        <w:rPr>
          <w:rFonts w:ascii="Times New Roman" w:hAnsi="Times New Roman" w:cs="Times New Roman"/>
          <w:sz w:val="24"/>
          <w:szCs w:val="24"/>
        </w:rPr>
        <w:t xml:space="preserve"> закупок, осуществляемый заказчиком;</w:t>
      </w:r>
    </w:p>
    <w:p w:rsidR="00761FDC" w:rsidRPr="00D1733C" w:rsidRDefault="00C61C2E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иные документы и информация в соответствии с целями проведения аудита в сфере закупок;</w:t>
      </w:r>
    </w:p>
    <w:p w:rsidR="00761FDC" w:rsidRPr="00D1733C" w:rsidRDefault="00C61C2E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4.1.3</w:t>
      </w:r>
      <w:r w:rsidR="005738BA">
        <w:rPr>
          <w:rFonts w:ascii="Times New Roman" w:hAnsi="Times New Roman" w:cs="Times New Roman"/>
          <w:sz w:val="24"/>
          <w:szCs w:val="24"/>
        </w:rPr>
        <w:t xml:space="preserve"> Е</w:t>
      </w:r>
      <w:r w:rsidR="00761FDC" w:rsidRPr="00D1733C">
        <w:rPr>
          <w:rFonts w:ascii="Times New Roman" w:hAnsi="Times New Roman" w:cs="Times New Roman"/>
          <w:sz w:val="24"/>
          <w:szCs w:val="24"/>
        </w:rPr>
        <w:t xml:space="preserve">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официальном сайте </w:t>
      </w:r>
      <w:r w:rsidR="00F20043" w:rsidRPr="00D1733C">
        <w:rPr>
          <w:rFonts w:ascii="Times New Roman" w:hAnsi="Times New Roman" w:cs="Times New Roman"/>
          <w:sz w:val="24"/>
          <w:szCs w:val="24"/>
        </w:rPr>
        <w:t>(</w:t>
      </w:r>
      <w:r w:rsidR="00F20043" w:rsidRPr="00D1733C">
        <w:rPr>
          <w:rFonts w:ascii="Times New Roman" w:hAnsi="Times New Roman" w:cs="Times New Roman"/>
          <w:sz w:val="24"/>
          <w:szCs w:val="24"/>
          <w:u w:val="single"/>
          <w:lang w:val="en-US"/>
        </w:rPr>
        <w:t>z</w:t>
      </w:r>
      <w:proofErr w:type="spellStart"/>
      <w:r w:rsidR="00761FDC" w:rsidRPr="00D1733C">
        <w:rPr>
          <w:rFonts w:ascii="Times New Roman" w:hAnsi="Times New Roman" w:cs="Times New Roman"/>
          <w:sz w:val="24"/>
          <w:szCs w:val="24"/>
          <w:u w:val="single"/>
        </w:rPr>
        <w:t>акир</w:t>
      </w:r>
      <w:r w:rsidR="00F20043" w:rsidRPr="00D1733C">
        <w:rPr>
          <w:rFonts w:ascii="Times New Roman" w:hAnsi="Times New Roman" w:cs="Times New Roman"/>
          <w:sz w:val="24"/>
          <w:szCs w:val="24"/>
        </w:rPr>
        <w:t>к</w:t>
      </w:r>
      <w:r w:rsidR="00F20043" w:rsidRPr="00D1733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20043" w:rsidRPr="00D1733C">
        <w:rPr>
          <w:rFonts w:ascii="Times New Roman" w:hAnsi="Times New Roman" w:cs="Times New Roman"/>
          <w:sz w:val="24"/>
          <w:szCs w:val="24"/>
        </w:rPr>
        <w:t>.</w:t>
      </w:r>
      <w:r w:rsidR="00F20043" w:rsidRPr="00D1733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="00761FDC" w:rsidRPr="00D1733C">
        <w:rPr>
          <w:rFonts w:ascii="Times New Roman" w:hAnsi="Times New Roman" w:cs="Times New Roman"/>
          <w:sz w:val="24"/>
          <w:szCs w:val="24"/>
        </w:rPr>
        <w:t>о</w:t>
      </w:r>
      <w:r w:rsidR="00761FDC" w:rsidRPr="00D1733C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Start"/>
      <w:r w:rsidR="00761FDC" w:rsidRPr="00D173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61FDC" w:rsidRPr="00D1733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61FDC" w:rsidRPr="00D1733C">
        <w:rPr>
          <w:rFonts w:ascii="Times New Roman" w:hAnsi="Times New Roman" w:cs="Times New Roman"/>
          <w:sz w:val="24"/>
          <w:szCs w:val="24"/>
        </w:rPr>
        <w:t>), а именно:</w:t>
      </w:r>
    </w:p>
    <w:p w:rsidR="00761FDC" w:rsidRPr="00D1733C" w:rsidRDefault="00C61C2E" w:rsidP="008F2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</w:t>
      </w:r>
      <w:r w:rsidR="00761FDC" w:rsidRPr="00D1733C">
        <w:rPr>
          <w:rFonts w:ascii="Times New Roman" w:hAnsi="Times New Roman" w:cs="Times New Roman"/>
          <w:sz w:val="24"/>
          <w:szCs w:val="24"/>
        </w:rPr>
        <w:t>планы закупок;</w:t>
      </w:r>
    </w:p>
    <w:p w:rsidR="00761FDC" w:rsidRPr="00D1733C" w:rsidRDefault="00C61C2E" w:rsidP="005738B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61FDC" w:rsidRPr="00D1733C">
        <w:rPr>
          <w:rFonts w:ascii="Times New Roman" w:hAnsi="Times New Roman" w:cs="Times New Roman"/>
          <w:sz w:val="24"/>
          <w:szCs w:val="24"/>
        </w:rPr>
        <w:t>планы-графики закупок;</w:t>
      </w:r>
    </w:p>
    <w:p w:rsidR="00761FDC" w:rsidRPr="00D1733C" w:rsidRDefault="00C61C2E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</w:t>
      </w:r>
      <w:r w:rsidR="00761FDC" w:rsidRPr="00D1733C">
        <w:rPr>
          <w:rFonts w:ascii="Times New Roman" w:hAnsi="Times New Roman" w:cs="Times New Roman"/>
          <w:sz w:val="24"/>
          <w:szCs w:val="24"/>
        </w:rPr>
        <w:t>информация о реализации планов и планов-графиков закупок;</w:t>
      </w:r>
    </w:p>
    <w:p w:rsidR="00761FDC" w:rsidRPr="00D1733C" w:rsidRDefault="00C61C2E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реестр контрактов, включая копии заключенных контрактов;</w:t>
      </w:r>
    </w:p>
    <w:p w:rsidR="00761FDC" w:rsidRPr="00D1733C" w:rsidRDefault="00C61C2E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реестр недобросовестных поставщиков (подрядчиков, исполнителей);</w:t>
      </w:r>
    </w:p>
    <w:p w:rsidR="00761FDC" w:rsidRPr="00D1733C" w:rsidRDefault="00C61C2E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библиотека типовых контрактов, типовых условий контрактов;</w:t>
      </w:r>
    </w:p>
    <w:p w:rsidR="00761FDC" w:rsidRPr="00D1733C" w:rsidRDefault="00C61C2E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реестр банковских гарантий;</w:t>
      </w:r>
    </w:p>
    <w:p w:rsidR="00761FDC" w:rsidRPr="00D1733C" w:rsidRDefault="005738BA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005CCD" w:rsidRPr="00D1733C">
        <w:rPr>
          <w:rFonts w:ascii="Times New Roman" w:hAnsi="Times New Roman" w:cs="Times New Roman"/>
          <w:sz w:val="24"/>
          <w:szCs w:val="24"/>
        </w:rPr>
        <w:t>каталоги товаров, работ, услуг</w:t>
      </w:r>
      <w:r w:rsidR="00761FDC" w:rsidRPr="00D1733C">
        <w:rPr>
          <w:rFonts w:ascii="Times New Roman" w:hAnsi="Times New Roman" w:cs="Times New Roman"/>
          <w:sz w:val="24"/>
          <w:szCs w:val="24"/>
        </w:rPr>
        <w:t>' для обеспечения и муниципальных нужд;</w:t>
      </w:r>
    </w:p>
    <w:p w:rsidR="00761FDC" w:rsidRPr="00D1733C" w:rsidRDefault="005738BA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реестр плановых и внеплановых проверок, включая реестр жалоб, их результатов и выданных предписаний;</w:t>
      </w:r>
    </w:p>
    <w:p w:rsidR="00761FDC" w:rsidRPr="00D1733C" w:rsidRDefault="005738BA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</w:t>
      </w:r>
      <w:r w:rsidR="00F9441D" w:rsidRPr="00D1733C">
        <w:rPr>
          <w:rFonts w:ascii="Times New Roman" w:hAnsi="Times New Roman" w:cs="Times New Roman"/>
          <w:sz w:val="24"/>
          <w:szCs w:val="24"/>
        </w:rPr>
        <w:t xml:space="preserve">ты </w:t>
      </w:r>
      <w:r w:rsidR="00761FDC" w:rsidRPr="00D1733C">
        <w:rPr>
          <w:rFonts w:ascii="Times New Roman" w:hAnsi="Times New Roman" w:cs="Times New Roman"/>
          <w:sz w:val="24"/>
          <w:szCs w:val="24"/>
        </w:rPr>
        <w:t xml:space="preserve"> на обеспечение функций органов местного самоуправления;</w:t>
      </w:r>
    </w:p>
    <w:p w:rsidR="00761FDC" w:rsidRPr="00D1733C" w:rsidRDefault="005738BA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отчеты заказчиков, предусмотренные Законом № 44-ФЗ;</w:t>
      </w:r>
    </w:p>
    <w:p w:rsidR="00761FDC" w:rsidRPr="00D1733C" w:rsidRDefault="005738BA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</w:t>
      </w:r>
    </w:p>
    <w:p w:rsidR="00761FDC" w:rsidRPr="00D1733C" w:rsidRDefault="005738BA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информация, содержащаяся в протоколах определения поставщиков (подрядчиков, исполнителей);</w:t>
      </w:r>
    </w:p>
    <w:p w:rsidR="00761FDC" w:rsidRPr="00D1733C" w:rsidRDefault="006275F6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38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1FDC" w:rsidRPr="00D1733C">
        <w:rPr>
          <w:rFonts w:ascii="Times New Roman" w:hAnsi="Times New Roman" w:cs="Times New Roman"/>
          <w:sz w:val="24"/>
          <w:szCs w:val="24"/>
        </w:rPr>
        <w:t>- результаты мониторинга закупок, аудита в сфере закупок, а также контроля в сфере закупок;</w:t>
      </w:r>
    </w:p>
    <w:p w:rsidR="00761FDC" w:rsidRPr="00D1733C" w:rsidRDefault="005738BA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иная информация и документы, размещение которых предусмот</w:t>
      </w:r>
      <w:r w:rsidR="009A1077" w:rsidRPr="00D1733C">
        <w:rPr>
          <w:rFonts w:ascii="Times New Roman" w:hAnsi="Times New Roman" w:cs="Times New Roman"/>
          <w:sz w:val="24"/>
          <w:szCs w:val="24"/>
        </w:rPr>
        <w:t>ре</w:t>
      </w:r>
      <w:r w:rsidR="00761FDC" w:rsidRPr="00D1733C">
        <w:rPr>
          <w:rFonts w:ascii="Times New Roman" w:hAnsi="Times New Roman" w:cs="Times New Roman"/>
          <w:sz w:val="24"/>
          <w:szCs w:val="24"/>
        </w:rPr>
        <w:t>но Законом № 44-ФЗ и принятыми в соответствии с ним нормативными правовыми актами.</w:t>
      </w:r>
    </w:p>
    <w:p w:rsidR="00761FDC" w:rsidRPr="00D1733C" w:rsidRDefault="00761FDC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33C">
        <w:rPr>
          <w:rFonts w:ascii="Times New Roman" w:hAnsi="Times New Roman" w:cs="Times New Roman"/>
          <w:sz w:val="24"/>
          <w:szCs w:val="24"/>
        </w:rPr>
        <w:t>При этом необходимо учитывать сроки вступления в силу отдельных положений Закона № 44-ФЗ в части введения в действие единой информационной системы в сфере закупок (часть 3 статьи 114);</w:t>
      </w:r>
    </w:p>
    <w:p w:rsidR="00761FDC" w:rsidRPr="00D1733C" w:rsidRDefault="005738BA" w:rsidP="0091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</w:t>
      </w:r>
    </w:p>
    <w:p w:rsidR="00761FDC" w:rsidRPr="00D1733C" w:rsidRDefault="005738BA" w:rsidP="008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официальные сайты заказчиков и информация, размещаемая па них, в том числе о планируемых закупках;</w:t>
      </w:r>
    </w:p>
    <w:p w:rsidR="00761FDC" w:rsidRPr="00D1733C" w:rsidRDefault="005738BA" w:rsidP="008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печатные издания, в которых публикуется информация о планируемых закупках;</w:t>
      </w:r>
    </w:p>
    <w:p w:rsidR="00761FDC" w:rsidRPr="00D1733C" w:rsidRDefault="005738BA" w:rsidP="008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документы, подтверждающие поставку товаров, выполнение ра</w:t>
      </w:r>
      <w:r w:rsidR="00005CCD" w:rsidRPr="00D1733C">
        <w:rPr>
          <w:rFonts w:ascii="Times New Roman" w:hAnsi="Times New Roman" w:cs="Times New Roman"/>
          <w:sz w:val="24"/>
          <w:szCs w:val="24"/>
        </w:rPr>
        <w:t xml:space="preserve">бот, оказание услуг </w:t>
      </w:r>
      <w:proofErr w:type="gramStart"/>
      <w:r w:rsidR="00005CCD" w:rsidRPr="00D1733C">
        <w:rPr>
          <w:rFonts w:ascii="Times New Roman" w:hAnsi="Times New Roman" w:cs="Times New Roman"/>
          <w:sz w:val="24"/>
          <w:szCs w:val="24"/>
        </w:rPr>
        <w:t>потребителю</w:t>
      </w:r>
      <w:proofErr w:type="gramEnd"/>
      <w:r w:rsidR="00761FDC" w:rsidRPr="00D1733C">
        <w:rPr>
          <w:rFonts w:ascii="Times New Roman" w:hAnsi="Times New Roman" w:cs="Times New Roman"/>
          <w:sz w:val="24"/>
          <w:szCs w:val="24"/>
        </w:rPr>
        <w:t xml:space="preserve"> в том</w:t>
      </w:r>
      <w:r w:rsidR="00005CCD" w:rsidRPr="00D1733C"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 xml:space="preserve">числе отчеты о результатах отдельного этапа исполнения контракта, о поставленном товаре, выполненной работе или об оказанной услуге, </w:t>
      </w:r>
      <w:r w:rsidR="00761FDC" w:rsidRPr="00D1733C">
        <w:rPr>
          <w:rFonts w:ascii="Times New Roman" w:hAnsi="Times New Roman" w:cs="Times New Roman"/>
          <w:sz w:val="24"/>
          <w:szCs w:val="24"/>
        </w:rPr>
        <w:lastRenderedPageBreak/>
        <w:t>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закупка, документы бухгалтерского учета;</w:t>
      </w:r>
    </w:p>
    <w:p w:rsidR="00761FDC" w:rsidRPr="00D1733C" w:rsidRDefault="005738BA" w:rsidP="009628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61FDC" w:rsidRPr="00D1733C">
        <w:rPr>
          <w:rFonts w:ascii="Times New Roman" w:hAnsi="Times New Roman" w:cs="Times New Roman"/>
          <w:sz w:val="24"/>
          <w:szCs w:val="24"/>
        </w:rPr>
        <w:t xml:space="preserve">результаты предыдущих проверок соответствующих контрольных и надзорных органов, в том числе проверок, проводимых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палатой Тамбовской области</w:t>
      </w:r>
      <w:r w:rsidR="00761FDC" w:rsidRPr="00D1733C">
        <w:rPr>
          <w:rFonts w:ascii="Times New Roman" w:hAnsi="Times New Roman" w:cs="Times New Roman"/>
          <w:sz w:val="24"/>
          <w:szCs w:val="24"/>
        </w:rPr>
        <w:t>;</w:t>
      </w:r>
    </w:p>
    <w:p w:rsidR="00761FDC" w:rsidRPr="00D1733C" w:rsidRDefault="005738BA" w:rsidP="0096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r w:rsidR="00761FDC" w:rsidRPr="00D1733C">
        <w:rPr>
          <w:rFonts w:ascii="Times New Roman" w:hAnsi="Times New Roman" w:cs="Times New Roman"/>
          <w:sz w:val="24"/>
          <w:szCs w:val="24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761FDC" w:rsidRPr="00D1733C" w:rsidRDefault="005738BA" w:rsidP="005738B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1FDC" w:rsidRPr="00D1733C">
        <w:rPr>
          <w:rFonts w:ascii="Times New Roman" w:hAnsi="Times New Roman" w:cs="Times New Roman"/>
          <w:sz w:val="24"/>
          <w:szCs w:val="24"/>
        </w:rPr>
        <w:t>электронные базы данных федеральных органов;</w:t>
      </w:r>
    </w:p>
    <w:p w:rsidR="00761FDC" w:rsidRPr="00D1733C" w:rsidRDefault="005738BA" w:rsidP="00573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интернет-сайты компани</w:t>
      </w:r>
      <w:r w:rsidR="00D1733C">
        <w:rPr>
          <w:rFonts w:ascii="Times New Roman" w:hAnsi="Times New Roman" w:cs="Times New Roman"/>
          <w:sz w:val="24"/>
          <w:szCs w:val="24"/>
        </w:rPr>
        <w:t>й-производителей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>услуг;</w:t>
      </w:r>
    </w:p>
    <w:p w:rsidR="00761FDC" w:rsidRPr="00D1733C" w:rsidRDefault="005738BA" w:rsidP="008F2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61FDC" w:rsidRPr="00D1733C">
        <w:rPr>
          <w:rFonts w:ascii="Times New Roman" w:hAnsi="Times New Roman" w:cs="Times New Roman"/>
          <w:sz w:val="24"/>
          <w:szCs w:val="24"/>
        </w:rPr>
        <w:t>иная информация (документы, сведения), полученная от экспертов, в том числе информация о складывающихся на товарных рынках ценах товаров, работ, услуг, закупаемых для обеспечения муниципальных</w:t>
      </w:r>
      <w:r w:rsidR="00D1733C"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>нужд.</w:t>
      </w:r>
    </w:p>
    <w:p w:rsidR="00761FDC" w:rsidRDefault="00761FDC" w:rsidP="00910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33C">
        <w:rPr>
          <w:rFonts w:ascii="Times New Roman" w:hAnsi="Times New Roman" w:cs="Times New Roman"/>
          <w:sz w:val="24"/>
          <w:szCs w:val="24"/>
        </w:rPr>
        <w:t>4.2. В ходе проведения экспертно-аналитического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C35876" w:rsidRPr="00D1733C" w:rsidRDefault="00C35876" w:rsidP="00C3587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A16D1" w:rsidRDefault="004A16D1" w:rsidP="005D6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1" w:name="bookmark9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761FDC" w:rsidRPr="004A16D1">
        <w:rPr>
          <w:rFonts w:ascii="Times New Roman" w:hAnsi="Times New Roman" w:cs="Times New Roman"/>
          <w:b/>
          <w:sz w:val="28"/>
          <w:szCs w:val="28"/>
        </w:rPr>
        <w:t>Этапы проведения аудита в сфере закупок</w:t>
      </w:r>
      <w:bookmarkEnd w:id="11"/>
    </w:p>
    <w:p w:rsidR="00737BC8" w:rsidRPr="004A16D1" w:rsidRDefault="00737BC8" w:rsidP="005D68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C43" w:rsidRPr="00C35876" w:rsidRDefault="008F2D2D" w:rsidP="008F2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06D4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876"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>Аудит в сфере закупок включает в себя три этапа:</w:t>
      </w:r>
    </w:p>
    <w:p w:rsidR="00012C43" w:rsidRPr="005D6826" w:rsidRDefault="005D6826" w:rsidP="005D6826">
      <w:pPr>
        <w:spacing w:after="0"/>
        <w:ind w:left="765"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</w:t>
      </w:r>
      <w:r w:rsidR="00C35876" w:rsidRPr="005D6826"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5D6826">
        <w:rPr>
          <w:rFonts w:ascii="Times New Roman" w:hAnsi="Times New Roman" w:cs="Times New Roman"/>
          <w:sz w:val="24"/>
          <w:szCs w:val="24"/>
        </w:rPr>
        <w:t>подготовительный этап;</w:t>
      </w:r>
    </w:p>
    <w:p w:rsidR="00012C43" w:rsidRPr="005D6826" w:rsidRDefault="005D6826" w:rsidP="005D68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</w:t>
      </w:r>
      <w:r w:rsidR="00761FDC" w:rsidRPr="005D6826">
        <w:rPr>
          <w:rFonts w:ascii="Times New Roman" w:hAnsi="Times New Roman" w:cs="Times New Roman"/>
          <w:sz w:val="24"/>
          <w:szCs w:val="24"/>
        </w:rPr>
        <w:t xml:space="preserve"> основной этап; </w:t>
      </w:r>
    </w:p>
    <w:p w:rsidR="00761FDC" w:rsidRPr="005D6826" w:rsidRDefault="005D6826" w:rsidP="005D68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 </w:t>
      </w:r>
      <w:r w:rsidR="00761FDC" w:rsidRPr="005D6826"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:rsidR="00761FDC" w:rsidRPr="00D1733C" w:rsidRDefault="00D1733C" w:rsidP="0001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06D4">
        <w:rPr>
          <w:rFonts w:ascii="Times New Roman" w:hAnsi="Times New Roman" w:cs="Times New Roman"/>
          <w:sz w:val="24"/>
          <w:szCs w:val="24"/>
        </w:rPr>
        <w:t>5.1.1</w:t>
      </w:r>
      <w:proofErr w:type="gramStart"/>
      <w:r w:rsidR="009106D4"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61FDC" w:rsidRPr="00D1733C">
        <w:rPr>
          <w:rFonts w:ascii="Times New Roman" w:hAnsi="Times New Roman" w:cs="Times New Roman"/>
          <w:sz w:val="24"/>
          <w:szCs w:val="24"/>
        </w:rPr>
        <w:t>а подготовительном этапе аудита в сфере закупок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761FDC" w:rsidRPr="00D1733C" w:rsidRDefault="00D1733C" w:rsidP="0001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61FDC" w:rsidRPr="00D1733C">
        <w:rPr>
          <w:rFonts w:ascii="Times New Roman" w:hAnsi="Times New Roman" w:cs="Times New Roman"/>
          <w:sz w:val="24"/>
          <w:szCs w:val="24"/>
        </w:rPr>
        <w:t xml:space="preserve">Сбор данных и информации на подготовительном этане рекомендуется осуществлять путем анализа и оценки информации о закупках объектов аудита (контроля) в открытых информационных системах, а также изучения документов и материалов, имеющих отношение к предмету аудита в сфере закупок, из других открытых источников (в том числе единая информационная система в сфере закупок, официальный сайт </w:t>
      </w:r>
      <w:hyperlink r:id="rId5" w:history="1">
        <w:r w:rsidR="00012C43" w:rsidRPr="00C31FB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12C43" w:rsidRPr="00C31FB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12C43" w:rsidRPr="00C31FB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012C43" w:rsidRPr="00C31FB7">
          <w:rPr>
            <w:rStyle w:val="a6"/>
            <w:rFonts w:ascii="Times New Roman" w:hAnsi="Times New Roman" w:cs="Times New Roman"/>
            <w:sz w:val="24"/>
            <w:szCs w:val="24"/>
          </w:rPr>
          <w:t>акирк</w:t>
        </w:r>
        <w:r w:rsidR="00012C43" w:rsidRPr="00C31FB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012C43" w:rsidRPr="00C31FB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12C43" w:rsidRPr="00C31FB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012C43" w:rsidRPr="00C31FB7">
          <w:rPr>
            <w:rStyle w:val="a6"/>
            <w:rFonts w:ascii="Times New Roman" w:hAnsi="Times New Roman" w:cs="Times New Roman"/>
            <w:sz w:val="24"/>
            <w:szCs w:val="24"/>
          </w:rPr>
          <w:t>оу.ги</w:t>
        </w:r>
      </w:hyperlink>
      <w:r w:rsidR="00761FDC" w:rsidRPr="00D1733C">
        <w:rPr>
          <w:rFonts w:ascii="Times New Roman" w:hAnsi="Times New Roman" w:cs="Times New Roman"/>
          <w:sz w:val="24"/>
          <w:szCs w:val="24"/>
        </w:rPr>
        <w:t>.</w:t>
      </w:r>
      <w:r w:rsidR="00012C43" w:rsidRPr="00012C43"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>электронные торговые площадки, официальные</w:t>
      </w:r>
      <w:proofErr w:type="gramEnd"/>
      <w:r w:rsidR="00761FDC" w:rsidRPr="00D1733C">
        <w:rPr>
          <w:rFonts w:ascii="Times New Roman" w:hAnsi="Times New Roman" w:cs="Times New Roman"/>
          <w:sz w:val="24"/>
          <w:szCs w:val="24"/>
        </w:rPr>
        <w:t xml:space="preserve"> сайты контрольных органов в сфере закупок, официальные сайты объектов аудита (контроля), данные государственной статистики).</w:t>
      </w:r>
    </w:p>
    <w:p w:rsidR="00761FDC" w:rsidRPr="00D1733C" w:rsidRDefault="009106D4" w:rsidP="009628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61FDC" w:rsidRPr="00D1733C">
        <w:rPr>
          <w:rFonts w:ascii="Times New Roman" w:hAnsi="Times New Roman" w:cs="Times New Roman"/>
          <w:sz w:val="24"/>
          <w:szCs w:val="24"/>
        </w:rPr>
        <w:t xml:space="preserve">а основном этапе аудита в сфере закупок проводятся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аудита в сфере закупок, в том числе непосредственно на объектах аудита (контроля), в ходе которых осуществляются сбор и анализ материалов, документов, информации, </w:t>
      </w:r>
      <w:r w:rsidR="00761FDC" w:rsidRPr="00D1733C">
        <w:rPr>
          <w:rFonts w:ascii="Times New Roman" w:hAnsi="Times New Roman" w:cs="Times New Roman"/>
          <w:sz w:val="24"/>
          <w:szCs w:val="24"/>
        </w:rPr>
        <w:lastRenderedPageBreak/>
        <w:t>фактических данных и иных сведений, необходимых для подготовки заключения по проведенному аудиту в сфере закупок. В ходе проведения данного этапа формируется рабочая документация фиксирующая результаты экспертно-а</w:t>
      </w:r>
      <w:r w:rsidR="00D1733C">
        <w:rPr>
          <w:rFonts w:ascii="Times New Roman" w:hAnsi="Times New Roman" w:cs="Times New Roman"/>
          <w:sz w:val="24"/>
          <w:szCs w:val="24"/>
        </w:rPr>
        <w:t>налитиче</w:t>
      </w:r>
      <w:r w:rsidR="00761FDC" w:rsidRPr="00D1733C">
        <w:rPr>
          <w:rFonts w:ascii="Times New Roman" w:hAnsi="Times New Roman" w:cs="Times New Roman"/>
          <w:sz w:val="24"/>
          <w:szCs w:val="24"/>
        </w:rPr>
        <w:t>ского мероприятия, которая служит основой</w:t>
      </w:r>
      <w:r w:rsidR="00D1733C">
        <w:rPr>
          <w:rFonts w:ascii="Times New Roman" w:hAnsi="Times New Roman" w:cs="Times New Roman"/>
          <w:sz w:val="24"/>
          <w:szCs w:val="24"/>
        </w:rPr>
        <w:t xml:space="preserve">  </w:t>
      </w:r>
      <w:r w:rsidR="00761FDC" w:rsidRPr="00D1733C">
        <w:rPr>
          <w:rFonts w:ascii="Times New Roman" w:hAnsi="Times New Roman" w:cs="Times New Roman"/>
          <w:sz w:val="24"/>
          <w:szCs w:val="24"/>
        </w:rPr>
        <w:t>для подготовки заключения по проведенному аудиту, выводов и рекомендаций.</w:t>
      </w:r>
    </w:p>
    <w:p w:rsidR="00761FDC" w:rsidRPr="00D1733C" w:rsidRDefault="00012C43" w:rsidP="0001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C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06D4">
        <w:rPr>
          <w:rFonts w:ascii="Times New Roman" w:hAnsi="Times New Roman" w:cs="Times New Roman"/>
          <w:sz w:val="24"/>
          <w:szCs w:val="24"/>
        </w:rPr>
        <w:t>5.1.3</w:t>
      </w:r>
      <w:proofErr w:type="gramStart"/>
      <w:r w:rsidR="009106D4"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61FDC" w:rsidRPr="00D1733C">
        <w:rPr>
          <w:rFonts w:ascii="Times New Roman" w:hAnsi="Times New Roman" w:cs="Times New Roman"/>
          <w:sz w:val="24"/>
          <w:szCs w:val="24"/>
        </w:rPr>
        <w:t>а заключительном этапе аудита в сфере закупок обобщаются результаты проведения аудита, подготавливается заключение по проведенному аудиту,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закупок.</w:t>
      </w:r>
    </w:p>
    <w:p w:rsidR="00761FDC" w:rsidRPr="00D1733C" w:rsidRDefault="00012C43" w:rsidP="00012C43">
      <w:pPr>
        <w:jc w:val="both"/>
        <w:rPr>
          <w:rFonts w:ascii="Times New Roman" w:hAnsi="Times New Roman" w:cs="Times New Roman"/>
          <w:sz w:val="24"/>
          <w:szCs w:val="24"/>
        </w:rPr>
      </w:pPr>
      <w:r w:rsidRPr="00012C4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06D4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012C43">
        <w:rPr>
          <w:rFonts w:ascii="Times New Roman" w:hAnsi="Times New Roman" w:cs="Times New Roman"/>
          <w:sz w:val="24"/>
          <w:szCs w:val="24"/>
        </w:rPr>
        <w:t xml:space="preserve">  </w:t>
      </w:r>
      <w:r w:rsidR="00761FDC" w:rsidRPr="00D173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1FDC" w:rsidRPr="00D1733C">
        <w:rPr>
          <w:rFonts w:ascii="Times New Roman" w:hAnsi="Times New Roman" w:cs="Times New Roman"/>
          <w:sz w:val="24"/>
          <w:szCs w:val="24"/>
        </w:rPr>
        <w:t xml:space="preserve"> случае, сели в ходе аудита выявлены отклонения, нарушения и недостатки, а сделанные вывод</w:t>
      </w:r>
      <w:r>
        <w:rPr>
          <w:rFonts w:ascii="Times New Roman" w:hAnsi="Times New Roman" w:cs="Times New Roman"/>
          <w:sz w:val="24"/>
          <w:szCs w:val="24"/>
        </w:rPr>
        <w:t>ы указывают на возможность суще</w:t>
      </w:r>
      <w:r w:rsidRPr="00012C4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венн</w:t>
      </w:r>
      <w:r w:rsidR="00761FDC" w:rsidRPr="00D1733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DC" w:rsidRPr="00D1733C">
        <w:rPr>
          <w:rFonts w:ascii="Times New Roman" w:hAnsi="Times New Roman" w:cs="Times New Roman"/>
          <w:sz w:val="24"/>
          <w:szCs w:val="24"/>
        </w:rPr>
        <w:t>повысить качество и результаты работы объектов аудита (контроля) в сфере закупок, необходимо подготовить соответствующие предложения (рекомендации), направленные на их устранение и па совершенствование деятельности объекта аудита (контроля) в сфере закупок, которые включаются в заключение по результатам аудита в сфере закупок, а также направляются в виде представления, предписания объекту аудита (контроля).</w:t>
      </w:r>
    </w:p>
    <w:p w:rsidR="00DB558A" w:rsidRPr="00D1733C" w:rsidRDefault="00DB558A" w:rsidP="00D1733C">
      <w:pPr>
        <w:rPr>
          <w:rFonts w:ascii="Times New Roman" w:hAnsi="Times New Roman" w:cs="Times New Roman"/>
          <w:sz w:val="24"/>
          <w:szCs w:val="24"/>
        </w:rPr>
      </w:pPr>
    </w:p>
    <w:sectPr w:rsidR="00DB558A" w:rsidRPr="00D1733C" w:rsidSect="00B2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F297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1F713A5"/>
    <w:multiLevelType w:val="hybridMultilevel"/>
    <w:tmpl w:val="A682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E3956"/>
    <w:multiLevelType w:val="multilevel"/>
    <w:tmpl w:val="B71C2D9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D6A20F1"/>
    <w:multiLevelType w:val="hybridMultilevel"/>
    <w:tmpl w:val="F5126FAA"/>
    <w:lvl w:ilvl="0" w:tplc="2C9EFB5E">
      <w:start w:val="5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EB83975"/>
    <w:multiLevelType w:val="multilevel"/>
    <w:tmpl w:val="1EFAE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E140C6E"/>
    <w:multiLevelType w:val="hybridMultilevel"/>
    <w:tmpl w:val="D4EE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FDC"/>
    <w:rsid w:val="00005CCD"/>
    <w:rsid w:val="00012C43"/>
    <w:rsid w:val="000504BE"/>
    <w:rsid w:val="000670AE"/>
    <w:rsid w:val="0007360D"/>
    <w:rsid w:val="00203D24"/>
    <w:rsid w:val="002C1FF0"/>
    <w:rsid w:val="00323EF5"/>
    <w:rsid w:val="004A16D1"/>
    <w:rsid w:val="00521929"/>
    <w:rsid w:val="005738BA"/>
    <w:rsid w:val="005D6826"/>
    <w:rsid w:val="005F16F9"/>
    <w:rsid w:val="006275F6"/>
    <w:rsid w:val="0063245E"/>
    <w:rsid w:val="006F4B60"/>
    <w:rsid w:val="00737BC8"/>
    <w:rsid w:val="00761FDC"/>
    <w:rsid w:val="00835A89"/>
    <w:rsid w:val="008D6B07"/>
    <w:rsid w:val="008F2D2D"/>
    <w:rsid w:val="009106D4"/>
    <w:rsid w:val="00962822"/>
    <w:rsid w:val="009A1077"/>
    <w:rsid w:val="009C070C"/>
    <w:rsid w:val="00A138D0"/>
    <w:rsid w:val="00A60B4B"/>
    <w:rsid w:val="00AE5BE0"/>
    <w:rsid w:val="00B233A0"/>
    <w:rsid w:val="00B70E3C"/>
    <w:rsid w:val="00C07A9B"/>
    <w:rsid w:val="00C35876"/>
    <w:rsid w:val="00C61C2E"/>
    <w:rsid w:val="00CA5DCC"/>
    <w:rsid w:val="00CF459A"/>
    <w:rsid w:val="00D1733C"/>
    <w:rsid w:val="00DB558A"/>
    <w:rsid w:val="00DC58C1"/>
    <w:rsid w:val="00DC6987"/>
    <w:rsid w:val="00DE2F6C"/>
    <w:rsid w:val="00E71FCB"/>
    <w:rsid w:val="00E96535"/>
    <w:rsid w:val="00F20043"/>
    <w:rsid w:val="00F22EBD"/>
    <w:rsid w:val="00F55405"/>
    <w:rsid w:val="00F5723F"/>
    <w:rsid w:val="00F9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A0"/>
  </w:style>
  <w:style w:type="paragraph" w:styleId="1">
    <w:name w:val="heading 1"/>
    <w:basedOn w:val="a"/>
    <w:next w:val="a"/>
    <w:link w:val="10"/>
    <w:uiPriority w:val="99"/>
    <w:qFormat/>
    <w:rsid w:val="00DE2F6C"/>
    <w:pPr>
      <w:keepNext/>
      <w:numPr>
        <w:numId w:val="12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3 Знак"/>
    <w:basedOn w:val="a0"/>
    <w:link w:val="30"/>
    <w:uiPriority w:val="99"/>
    <w:semiHidden/>
    <w:locked/>
    <w:rsid w:val="00761FDC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paragraph" w:styleId="30">
    <w:name w:val="toc 3"/>
    <w:basedOn w:val="a"/>
    <w:next w:val="a"/>
    <w:link w:val="3"/>
    <w:autoRedefine/>
    <w:uiPriority w:val="99"/>
    <w:semiHidden/>
    <w:unhideWhenUsed/>
    <w:rsid w:val="00761FDC"/>
    <w:pPr>
      <w:shd w:val="clear" w:color="auto" w:fill="FFFFFF"/>
      <w:spacing w:before="540" w:after="0" w:line="466" w:lineRule="exact"/>
    </w:pPr>
    <w:rPr>
      <w:rFonts w:ascii="Times New Roman" w:hAnsi="Times New Roman" w:cs="Times New Roman"/>
      <w:spacing w:val="10"/>
      <w:sz w:val="23"/>
      <w:szCs w:val="23"/>
    </w:rPr>
  </w:style>
  <w:style w:type="paragraph" w:styleId="a3">
    <w:name w:val="Body Text"/>
    <w:basedOn w:val="a"/>
    <w:link w:val="a4"/>
    <w:uiPriority w:val="99"/>
    <w:unhideWhenUsed/>
    <w:rsid w:val="00761FDC"/>
    <w:pPr>
      <w:shd w:val="clear" w:color="auto" w:fill="FFFFFF"/>
      <w:spacing w:before="2580" w:after="4200" w:line="274" w:lineRule="exact"/>
      <w:ind w:hanging="380"/>
      <w:jc w:val="right"/>
    </w:pPr>
    <w:rPr>
      <w:rFonts w:ascii="Times New Roman" w:eastAsia="Arial Unicode MS" w:hAnsi="Times New Roman" w:cs="Times New Roman"/>
      <w:spacing w:val="1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761FDC"/>
    <w:rPr>
      <w:rFonts w:ascii="Times New Roman" w:eastAsia="Arial Unicode MS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61FDC"/>
    <w:rPr>
      <w:rFonts w:ascii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61FDC"/>
    <w:pPr>
      <w:shd w:val="clear" w:color="auto" w:fill="FFFFFF"/>
      <w:spacing w:after="2220" w:line="322" w:lineRule="exact"/>
      <w:ind w:hanging="1220"/>
      <w:outlineLvl w:val="0"/>
    </w:pPr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761FDC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1FDC"/>
    <w:pPr>
      <w:shd w:val="clear" w:color="auto" w:fill="FFFFFF"/>
      <w:spacing w:before="2220" w:after="540" w:line="374" w:lineRule="exact"/>
      <w:jc w:val="center"/>
    </w:pPr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761FD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761FDC"/>
    <w:pPr>
      <w:shd w:val="clear" w:color="auto" w:fill="FFFFFF"/>
      <w:spacing w:after="5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3">
    <w:name w:val="Основной текст Знак1"/>
    <w:basedOn w:val="a0"/>
    <w:link w:val="31"/>
    <w:uiPriority w:val="99"/>
    <w:locked/>
    <w:rsid w:val="00761FDC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13"/>
    <w:uiPriority w:val="99"/>
    <w:rsid w:val="00761FDC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14">
    <w:name w:val="Оглавление1"/>
    <w:basedOn w:val="3"/>
    <w:uiPriority w:val="99"/>
    <w:rsid w:val="00761FDC"/>
  </w:style>
  <w:style w:type="character" w:customStyle="1" w:styleId="a5">
    <w:name w:val="Основной текст + Полужирный"/>
    <w:basedOn w:val="13"/>
    <w:uiPriority w:val="99"/>
    <w:rsid w:val="00761FDC"/>
  </w:style>
  <w:style w:type="character" w:styleId="a6">
    <w:name w:val="Hyperlink"/>
    <w:basedOn w:val="a0"/>
    <w:uiPriority w:val="99"/>
    <w:unhideWhenUsed/>
    <w:rsid w:val="00761FDC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DE2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E2F6C"/>
  </w:style>
  <w:style w:type="character" w:customStyle="1" w:styleId="10">
    <w:name w:val="Заголовок 1 Знак"/>
    <w:basedOn w:val="a0"/>
    <w:link w:val="1"/>
    <w:uiPriority w:val="99"/>
    <w:rsid w:val="00DE2F6C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12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&#1072;&#1082;&#1080;&#1088;&#1082;i.g&#1086;&#1091;.&#1075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2019-06-26T11:28:00Z</cp:lastPrinted>
  <dcterms:created xsi:type="dcterms:W3CDTF">2019-06-25T08:04:00Z</dcterms:created>
  <dcterms:modified xsi:type="dcterms:W3CDTF">2019-06-26T11:38:00Z</dcterms:modified>
</cp:coreProperties>
</file>