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75DDA" w:rsidRPr="00F567DA" w:rsidRDefault="00EB204A" w:rsidP="00DF3AB1">
      <w:pPr>
        <w:pStyle w:val="ae"/>
        <w:spacing w:after="0" w:line="240" w:lineRule="auto"/>
        <w:ind w:left="-425" w:firstLine="1276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567DA">
        <w:rPr>
          <w:sz w:val="24"/>
          <w:szCs w:val="24"/>
        </w:rPr>
        <w:t xml:space="preserve">     </w:t>
      </w:r>
    </w:p>
    <w:p w:rsidR="00375DDA" w:rsidRPr="00F567DA" w:rsidRDefault="00375DDA" w:rsidP="00375DDA">
      <w:pPr>
        <w:pStyle w:val="ae"/>
        <w:spacing w:after="0" w:line="240" w:lineRule="auto"/>
        <w:ind w:left="-425" w:firstLine="1276"/>
        <w:jc w:val="left"/>
        <w:rPr>
          <w:sz w:val="28"/>
          <w:szCs w:val="28"/>
        </w:rPr>
      </w:pPr>
    </w:p>
    <w:p w:rsidR="00AE692E" w:rsidRPr="00F567DA" w:rsidRDefault="00AE692E" w:rsidP="00DF3AB1">
      <w:pPr>
        <w:pStyle w:val="ae"/>
        <w:spacing w:after="0" w:line="240" w:lineRule="auto"/>
        <w:ind w:left="-425" w:firstLine="1276"/>
        <w:rPr>
          <w:b/>
          <w:sz w:val="28"/>
          <w:szCs w:val="28"/>
        </w:rPr>
      </w:pPr>
      <w:r w:rsidRPr="00F567DA">
        <w:rPr>
          <w:sz w:val="28"/>
          <w:szCs w:val="28"/>
        </w:rPr>
        <w:t>Статья 1.</w:t>
      </w:r>
      <w:r w:rsidRPr="00F567DA">
        <w:rPr>
          <w:b/>
          <w:sz w:val="28"/>
          <w:szCs w:val="28"/>
        </w:rPr>
        <w:t xml:space="preserve"> Основные характеристики районного бюджета на 202</w:t>
      </w:r>
      <w:r w:rsidR="009574E5" w:rsidRPr="00F567DA">
        <w:rPr>
          <w:b/>
          <w:sz w:val="28"/>
          <w:szCs w:val="28"/>
        </w:rPr>
        <w:t>2</w:t>
      </w:r>
      <w:r w:rsidRPr="00F567DA">
        <w:rPr>
          <w:b/>
          <w:sz w:val="28"/>
          <w:szCs w:val="28"/>
        </w:rPr>
        <w:t xml:space="preserve"> год и на плановый период 202</w:t>
      </w:r>
      <w:r w:rsidR="009574E5" w:rsidRPr="00F567DA">
        <w:rPr>
          <w:b/>
          <w:sz w:val="28"/>
          <w:szCs w:val="28"/>
        </w:rPr>
        <w:t>3</w:t>
      </w:r>
      <w:r w:rsidRPr="00F567DA">
        <w:rPr>
          <w:b/>
          <w:sz w:val="28"/>
          <w:szCs w:val="28"/>
        </w:rPr>
        <w:t xml:space="preserve"> и 2</w:t>
      </w:r>
      <w:r w:rsidR="00037F5F">
        <w:rPr>
          <w:b/>
          <w:sz w:val="28"/>
          <w:szCs w:val="28"/>
        </w:rPr>
        <w:t>0</w:t>
      </w:r>
      <w:r w:rsidRPr="00F567DA">
        <w:rPr>
          <w:b/>
          <w:sz w:val="28"/>
          <w:szCs w:val="28"/>
        </w:rPr>
        <w:t>2</w:t>
      </w:r>
      <w:r w:rsidR="009574E5" w:rsidRPr="00F567DA">
        <w:rPr>
          <w:b/>
          <w:sz w:val="28"/>
          <w:szCs w:val="28"/>
        </w:rPr>
        <w:t>4</w:t>
      </w:r>
      <w:r w:rsidRPr="00F567DA">
        <w:rPr>
          <w:b/>
          <w:sz w:val="28"/>
          <w:szCs w:val="28"/>
        </w:rPr>
        <w:t xml:space="preserve"> годов</w:t>
      </w:r>
    </w:p>
    <w:p w:rsidR="00B522CD" w:rsidRPr="00F567DA" w:rsidRDefault="00B522CD" w:rsidP="00B522CD">
      <w:pPr>
        <w:pStyle w:val="ae"/>
        <w:spacing w:after="0" w:line="240" w:lineRule="auto"/>
        <w:ind w:left="-425" w:firstLine="1276"/>
        <w:jc w:val="center"/>
        <w:rPr>
          <w:sz w:val="28"/>
          <w:szCs w:val="28"/>
        </w:rPr>
      </w:pP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1.Утвердить основные характеристики районного бюджета на 202</w:t>
      </w:r>
      <w:r w:rsidR="009574E5" w:rsidRPr="00F567DA">
        <w:rPr>
          <w:sz w:val="28"/>
          <w:szCs w:val="28"/>
        </w:rPr>
        <w:t>2</w:t>
      </w:r>
      <w:r w:rsidRPr="00F567DA">
        <w:rPr>
          <w:sz w:val="28"/>
          <w:szCs w:val="28"/>
        </w:rPr>
        <w:t xml:space="preserve"> год: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 xml:space="preserve">1) прогнозируемый общий объем доходов районного бюджета в сумме  </w:t>
      </w:r>
      <w:r w:rsidR="00011F22" w:rsidRPr="00F567DA">
        <w:rPr>
          <w:sz w:val="28"/>
          <w:szCs w:val="28"/>
        </w:rPr>
        <w:t>3</w:t>
      </w:r>
      <w:r w:rsidR="00822D93">
        <w:rPr>
          <w:sz w:val="28"/>
          <w:szCs w:val="28"/>
        </w:rPr>
        <w:t xml:space="preserve">84 </w:t>
      </w:r>
      <w:r w:rsidR="0017261A">
        <w:rPr>
          <w:sz w:val="28"/>
          <w:szCs w:val="28"/>
        </w:rPr>
        <w:t>4</w:t>
      </w:r>
      <w:r w:rsidR="000E41F1" w:rsidRPr="000E41F1">
        <w:rPr>
          <w:sz w:val="28"/>
          <w:szCs w:val="28"/>
        </w:rPr>
        <w:t>5</w:t>
      </w:r>
      <w:r w:rsidR="000E41F1">
        <w:rPr>
          <w:sz w:val="28"/>
          <w:szCs w:val="28"/>
        </w:rPr>
        <w:t>7,0</w:t>
      </w:r>
      <w:r w:rsidRPr="00F567DA">
        <w:rPr>
          <w:sz w:val="28"/>
          <w:szCs w:val="28"/>
        </w:rPr>
        <w:t xml:space="preserve"> тыс. рублей, в том числе: 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объем налоговых и неналоговых доходов в сумме 1</w:t>
      </w:r>
      <w:r w:rsidR="00011F22" w:rsidRPr="00F567DA">
        <w:rPr>
          <w:sz w:val="28"/>
          <w:szCs w:val="28"/>
        </w:rPr>
        <w:t>60</w:t>
      </w:r>
      <w:r w:rsidRPr="00F567DA">
        <w:rPr>
          <w:sz w:val="28"/>
          <w:szCs w:val="28"/>
        </w:rPr>
        <w:t xml:space="preserve"> </w:t>
      </w:r>
      <w:r w:rsidR="000E41F1">
        <w:rPr>
          <w:sz w:val="28"/>
          <w:szCs w:val="28"/>
        </w:rPr>
        <w:t>491,7</w:t>
      </w:r>
      <w:r w:rsidRPr="00F567DA">
        <w:rPr>
          <w:sz w:val="28"/>
          <w:szCs w:val="28"/>
        </w:rPr>
        <w:t xml:space="preserve"> тыс. рублей;</w:t>
      </w:r>
    </w:p>
    <w:p w:rsidR="00AE692E" w:rsidRPr="00F567DA" w:rsidRDefault="00AE692E">
      <w:pPr>
        <w:pStyle w:val="ae"/>
        <w:spacing w:after="0" w:line="240" w:lineRule="auto"/>
        <w:rPr>
          <w:sz w:val="28"/>
          <w:szCs w:val="28"/>
        </w:rPr>
      </w:pPr>
      <w:r w:rsidRPr="00F567DA">
        <w:rPr>
          <w:sz w:val="28"/>
          <w:szCs w:val="28"/>
        </w:rPr>
        <w:t xml:space="preserve">  объем безвозмездных поступлений в сумме 2</w:t>
      </w:r>
      <w:r w:rsidR="00822D93">
        <w:rPr>
          <w:sz w:val="28"/>
          <w:szCs w:val="28"/>
        </w:rPr>
        <w:t>2</w:t>
      </w:r>
      <w:r w:rsidR="0017261A">
        <w:rPr>
          <w:sz w:val="28"/>
          <w:szCs w:val="28"/>
        </w:rPr>
        <w:t>3 965,3</w:t>
      </w:r>
      <w:r w:rsidR="00D66009" w:rsidRPr="00F567DA">
        <w:rPr>
          <w:sz w:val="28"/>
          <w:szCs w:val="28"/>
        </w:rPr>
        <w:t xml:space="preserve"> </w:t>
      </w:r>
      <w:r w:rsidRPr="00F567DA">
        <w:rPr>
          <w:sz w:val="28"/>
          <w:szCs w:val="28"/>
        </w:rPr>
        <w:t>тыс. рублей;</w:t>
      </w:r>
    </w:p>
    <w:p w:rsidR="00AE692E" w:rsidRPr="00F567DA" w:rsidRDefault="004762FB" w:rsidP="00F567DA">
      <w:pPr>
        <w:pStyle w:val="ae"/>
        <w:spacing w:after="0"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6110D" w:rsidRPr="00F567DA">
        <w:rPr>
          <w:sz w:val="28"/>
          <w:szCs w:val="28"/>
        </w:rPr>
        <w:t>объем межбюджетных трансфертов из других бюджетов бюджетной  системы</w:t>
      </w:r>
      <w:r w:rsidR="00BC5CFE">
        <w:rPr>
          <w:sz w:val="28"/>
          <w:szCs w:val="28"/>
        </w:rPr>
        <w:t xml:space="preserve"> Российской Федерации в сумме</w:t>
      </w:r>
      <w:r w:rsidR="002A3997" w:rsidRPr="00F567DA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822D93">
        <w:rPr>
          <w:sz w:val="28"/>
          <w:szCs w:val="28"/>
        </w:rPr>
        <w:t>2</w:t>
      </w:r>
      <w:r w:rsidR="0017261A">
        <w:rPr>
          <w:sz w:val="28"/>
          <w:szCs w:val="28"/>
        </w:rPr>
        <w:t>3 965,3</w:t>
      </w:r>
      <w:r w:rsidR="00AE692E" w:rsidRPr="00F567DA">
        <w:rPr>
          <w:sz w:val="28"/>
          <w:szCs w:val="28"/>
        </w:rPr>
        <w:t xml:space="preserve"> тыс. рублей, из них </w:t>
      </w:r>
      <w:r w:rsidR="00AE692E" w:rsidRPr="00F567DA">
        <w:rPr>
          <w:bCs/>
          <w:sz w:val="28"/>
          <w:szCs w:val="28"/>
        </w:rPr>
        <w:t xml:space="preserve">объем дотации на выравнивание бюджетной обеспеченности –  </w:t>
      </w:r>
      <w:r w:rsidR="00EC2BF4" w:rsidRPr="00F567DA">
        <w:rPr>
          <w:bCs/>
          <w:sz w:val="28"/>
          <w:szCs w:val="28"/>
        </w:rPr>
        <w:t>19 768,6</w:t>
      </w:r>
      <w:r w:rsidR="00AE692E" w:rsidRPr="00F567DA">
        <w:rPr>
          <w:bCs/>
          <w:sz w:val="28"/>
          <w:szCs w:val="28"/>
        </w:rPr>
        <w:t xml:space="preserve"> тыс. рублей</w:t>
      </w:r>
      <w:r w:rsidR="00AE692E" w:rsidRPr="00F567DA">
        <w:rPr>
          <w:sz w:val="28"/>
          <w:szCs w:val="28"/>
        </w:rPr>
        <w:t>;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 xml:space="preserve">2) общий объем расходов районного бюджета  в сумме  </w:t>
      </w:r>
      <w:r w:rsidR="00011F22" w:rsidRPr="00F567DA">
        <w:rPr>
          <w:sz w:val="28"/>
          <w:szCs w:val="28"/>
        </w:rPr>
        <w:t>3</w:t>
      </w:r>
      <w:r w:rsidR="00822D93">
        <w:rPr>
          <w:sz w:val="28"/>
          <w:szCs w:val="28"/>
        </w:rPr>
        <w:t xml:space="preserve">84 </w:t>
      </w:r>
      <w:r w:rsidR="0017261A">
        <w:rPr>
          <w:sz w:val="28"/>
          <w:szCs w:val="28"/>
        </w:rPr>
        <w:t>4</w:t>
      </w:r>
      <w:r w:rsidR="000E41F1">
        <w:rPr>
          <w:sz w:val="28"/>
          <w:szCs w:val="28"/>
        </w:rPr>
        <w:t>57,0</w:t>
      </w:r>
      <w:r w:rsidRPr="00F567DA">
        <w:rPr>
          <w:sz w:val="28"/>
          <w:szCs w:val="28"/>
        </w:rPr>
        <w:t xml:space="preserve"> тыс. рублей;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pacing w:val="-8"/>
          <w:sz w:val="28"/>
          <w:szCs w:val="28"/>
        </w:rPr>
        <w:t xml:space="preserve">3)   прогнозируемый </w:t>
      </w:r>
      <w:r w:rsidRPr="00F567DA">
        <w:rPr>
          <w:spacing w:val="-14"/>
          <w:sz w:val="28"/>
          <w:szCs w:val="28"/>
        </w:rPr>
        <w:t xml:space="preserve">дефицит районного </w:t>
      </w:r>
      <w:r w:rsidRPr="00F567DA">
        <w:rPr>
          <w:sz w:val="28"/>
          <w:szCs w:val="28"/>
        </w:rPr>
        <w:t xml:space="preserve">бюджета </w:t>
      </w:r>
      <w:r w:rsidRPr="00F567DA">
        <w:rPr>
          <w:spacing w:val="-14"/>
          <w:sz w:val="28"/>
          <w:szCs w:val="28"/>
        </w:rPr>
        <w:t xml:space="preserve"> в сумме  </w:t>
      </w:r>
      <w:r w:rsidR="00011F22" w:rsidRPr="00F567DA">
        <w:rPr>
          <w:spacing w:val="-14"/>
          <w:sz w:val="28"/>
          <w:szCs w:val="28"/>
        </w:rPr>
        <w:t>0,0</w:t>
      </w:r>
      <w:r w:rsidRPr="00F567DA">
        <w:rPr>
          <w:sz w:val="28"/>
          <w:szCs w:val="28"/>
        </w:rPr>
        <w:t xml:space="preserve"> </w:t>
      </w:r>
      <w:r w:rsidRPr="00F567DA">
        <w:rPr>
          <w:spacing w:val="-14"/>
          <w:sz w:val="28"/>
          <w:szCs w:val="28"/>
        </w:rPr>
        <w:t>тыс. рублей.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4) верхний предел муниципального внутреннего долга Токарёвского района на 1 января 202</w:t>
      </w:r>
      <w:r w:rsidR="009574E5" w:rsidRPr="00F567DA">
        <w:rPr>
          <w:sz w:val="28"/>
          <w:szCs w:val="28"/>
        </w:rPr>
        <w:t>3</w:t>
      </w:r>
      <w:r w:rsidRPr="00F567DA">
        <w:rPr>
          <w:sz w:val="28"/>
          <w:szCs w:val="28"/>
        </w:rPr>
        <w:t xml:space="preserve"> года в сумме 0,0 тыс. рублей;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2. Утвердить основные характеристики районного бюджета на 202</w:t>
      </w:r>
      <w:r w:rsidR="009574E5" w:rsidRPr="00F567DA">
        <w:rPr>
          <w:sz w:val="28"/>
          <w:szCs w:val="28"/>
        </w:rPr>
        <w:t>3</w:t>
      </w:r>
      <w:r w:rsidRPr="00F567DA">
        <w:rPr>
          <w:sz w:val="28"/>
          <w:szCs w:val="28"/>
        </w:rPr>
        <w:t xml:space="preserve"> год: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1) прогнозируемый общий объем доходов районного бюджета в сумме  3</w:t>
      </w:r>
      <w:r w:rsidR="00822D93">
        <w:rPr>
          <w:sz w:val="28"/>
          <w:szCs w:val="28"/>
        </w:rPr>
        <w:t>9</w:t>
      </w:r>
      <w:r w:rsidR="0017261A">
        <w:rPr>
          <w:sz w:val="28"/>
          <w:szCs w:val="28"/>
        </w:rPr>
        <w:t xml:space="preserve">0 </w:t>
      </w:r>
      <w:r w:rsidR="000E41F1">
        <w:rPr>
          <w:sz w:val="28"/>
          <w:szCs w:val="28"/>
        </w:rPr>
        <w:t>646,2</w:t>
      </w:r>
      <w:r w:rsidRPr="00F567DA">
        <w:rPr>
          <w:sz w:val="28"/>
          <w:szCs w:val="28"/>
        </w:rPr>
        <w:t xml:space="preserve"> тыс. рублей</w:t>
      </w:r>
      <w:r w:rsidR="00880AB6" w:rsidRPr="00F567DA">
        <w:rPr>
          <w:sz w:val="28"/>
          <w:szCs w:val="28"/>
        </w:rPr>
        <w:t>,</w:t>
      </w:r>
      <w:r w:rsidRPr="00F567DA">
        <w:rPr>
          <w:sz w:val="28"/>
          <w:szCs w:val="28"/>
        </w:rPr>
        <w:t xml:space="preserve"> в том числе: </w:t>
      </w:r>
    </w:p>
    <w:p w:rsidR="00D13840" w:rsidRDefault="00AE692E" w:rsidP="00D13840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объем налоговых и неналоговых доходов в сумме 1</w:t>
      </w:r>
      <w:r w:rsidR="004E3794" w:rsidRPr="00F567DA">
        <w:rPr>
          <w:sz w:val="28"/>
          <w:szCs w:val="28"/>
        </w:rPr>
        <w:t>6</w:t>
      </w:r>
      <w:r w:rsidR="000E41F1">
        <w:rPr>
          <w:sz w:val="28"/>
          <w:szCs w:val="28"/>
        </w:rPr>
        <w:t>1 963,6</w:t>
      </w:r>
      <w:r w:rsidRPr="00F567DA">
        <w:rPr>
          <w:sz w:val="28"/>
          <w:szCs w:val="28"/>
        </w:rPr>
        <w:t xml:space="preserve"> тыс. рублей;</w:t>
      </w:r>
      <w:r w:rsidR="00D13840">
        <w:rPr>
          <w:sz w:val="28"/>
          <w:szCs w:val="28"/>
        </w:rPr>
        <w:t xml:space="preserve">  </w:t>
      </w:r>
    </w:p>
    <w:p w:rsidR="00AE692E" w:rsidRPr="00F567DA" w:rsidRDefault="00AE692E" w:rsidP="00D13840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 xml:space="preserve">объем безвозмездных поступлений в сумме </w:t>
      </w:r>
      <w:r w:rsidR="00B27616" w:rsidRPr="00F567DA">
        <w:rPr>
          <w:sz w:val="28"/>
          <w:szCs w:val="28"/>
        </w:rPr>
        <w:t>2</w:t>
      </w:r>
      <w:r w:rsidR="00822D93">
        <w:rPr>
          <w:sz w:val="28"/>
          <w:szCs w:val="28"/>
        </w:rPr>
        <w:t>2</w:t>
      </w:r>
      <w:r w:rsidR="0017261A">
        <w:rPr>
          <w:sz w:val="28"/>
          <w:szCs w:val="28"/>
        </w:rPr>
        <w:t>8 682,6</w:t>
      </w:r>
      <w:r w:rsidRPr="00F567DA">
        <w:rPr>
          <w:sz w:val="28"/>
          <w:szCs w:val="28"/>
        </w:rPr>
        <w:t xml:space="preserve"> тыс. рублей;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lastRenderedPageBreak/>
        <w:t>объем меж</w:t>
      </w:r>
      <w:r w:rsidR="00D13840">
        <w:rPr>
          <w:sz w:val="28"/>
          <w:szCs w:val="28"/>
        </w:rPr>
        <w:t xml:space="preserve">бюджетных трансфертов </w:t>
      </w:r>
      <w:r w:rsidR="00B07062" w:rsidRPr="00F567DA">
        <w:rPr>
          <w:sz w:val="28"/>
          <w:szCs w:val="28"/>
        </w:rPr>
        <w:t>из других бюджетов бюджетной  системы</w:t>
      </w:r>
      <w:r w:rsidR="00B07062">
        <w:rPr>
          <w:sz w:val="28"/>
          <w:szCs w:val="28"/>
        </w:rPr>
        <w:t xml:space="preserve"> Российской Федерации </w:t>
      </w:r>
      <w:r w:rsidRPr="00F567DA">
        <w:rPr>
          <w:sz w:val="28"/>
          <w:szCs w:val="28"/>
        </w:rPr>
        <w:t xml:space="preserve">в сумме </w:t>
      </w:r>
      <w:r w:rsidR="00B27616" w:rsidRPr="00F567DA">
        <w:rPr>
          <w:sz w:val="28"/>
          <w:szCs w:val="28"/>
        </w:rPr>
        <w:t>2</w:t>
      </w:r>
      <w:r w:rsidR="00822D93">
        <w:rPr>
          <w:sz w:val="28"/>
          <w:szCs w:val="28"/>
        </w:rPr>
        <w:t>2</w:t>
      </w:r>
      <w:r w:rsidR="0017261A">
        <w:rPr>
          <w:sz w:val="28"/>
          <w:szCs w:val="28"/>
        </w:rPr>
        <w:t>8 682,6</w:t>
      </w:r>
      <w:r w:rsidRPr="00F567DA">
        <w:rPr>
          <w:sz w:val="28"/>
          <w:szCs w:val="28"/>
        </w:rPr>
        <w:t xml:space="preserve"> тыс. рублей, из них </w:t>
      </w:r>
      <w:r w:rsidRPr="00F567DA">
        <w:rPr>
          <w:bCs/>
          <w:sz w:val="28"/>
          <w:szCs w:val="28"/>
        </w:rPr>
        <w:t xml:space="preserve">объем дотации на выравнивание бюджетной обеспеченности – </w:t>
      </w:r>
      <w:r w:rsidR="00B27616" w:rsidRPr="00F567DA">
        <w:rPr>
          <w:bCs/>
          <w:sz w:val="28"/>
          <w:szCs w:val="28"/>
        </w:rPr>
        <w:t>19 768,6</w:t>
      </w:r>
      <w:r w:rsidRPr="00F567DA">
        <w:rPr>
          <w:bCs/>
          <w:sz w:val="28"/>
          <w:szCs w:val="28"/>
        </w:rPr>
        <w:t xml:space="preserve"> тыс. рублей</w:t>
      </w:r>
      <w:r w:rsidRPr="00F567DA">
        <w:rPr>
          <w:sz w:val="28"/>
          <w:szCs w:val="28"/>
        </w:rPr>
        <w:t>;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2) общий объем расходов районного бюджета в сумме  3</w:t>
      </w:r>
      <w:r w:rsidR="00822D93">
        <w:rPr>
          <w:sz w:val="28"/>
          <w:szCs w:val="28"/>
        </w:rPr>
        <w:t>9</w:t>
      </w:r>
      <w:r w:rsidR="0017261A">
        <w:rPr>
          <w:sz w:val="28"/>
          <w:szCs w:val="28"/>
        </w:rPr>
        <w:t xml:space="preserve">0 </w:t>
      </w:r>
      <w:r w:rsidR="000E41F1">
        <w:rPr>
          <w:sz w:val="28"/>
          <w:szCs w:val="28"/>
        </w:rPr>
        <w:t>646,2</w:t>
      </w:r>
      <w:r w:rsidRPr="00F567DA">
        <w:rPr>
          <w:sz w:val="28"/>
          <w:szCs w:val="28"/>
        </w:rPr>
        <w:t xml:space="preserve"> тыс. рублей, в том числе условно утвержденные расходы в </w:t>
      </w:r>
      <w:r w:rsidRPr="00587916">
        <w:rPr>
          <w:sz w:val="28"/>
          <w:szCs w:val="28"/>
        </w:rPr>
        <w:t xml:space="preserve">сумме </w:t>
      </w:r>
      <w:r w:rsidR="004E3794" w:rsidRPr="00587916">
        <w:rPr>
          <w:sz w:val="28"/>
          <w:szCs w:val="28"/>
        </w:rPr>
        <w:t xml:space="preserve">9 </w:t>
      </w:r>
      <w:r w:rsidR="00822D93" w:rsidRPr="00587916">
        <w:rPr>
          <w:sz w:val="28"/>
          <w:szCs w:val="28"/>
        </w:rPr>
        <w:t>7</w:t>
      </w:r>
      <w:r w:rsidR="0017261A" w:rsidRPr="00587916">
        <w:rPr>
          <w:sz w:val="28"/>
          <w:szCs w:val="28"/>
        </w:rPr>
        <w:t>6</w:t>
      </w:r>
      <w:r w:rsidR="00587916" w:rsidRPr="00587916">
        <w:rPr>
          <w:sz w:val="28"/>
          <w:szCs w:val="28"/>
        </w:rPr>
        <w:t>6,2</w:t>
      </w:r>
      <w:r w:rsidRPr="00F567DA">
        <w:rPr>
          <w:sz w:val="28"/>
          <w:szCs w:val="28"/>
        </w:rPr>
        <w:t xml:space="preserve"> тыс.рублей;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pacing w:val="-8"/>
          <w:sz w:val="28"/>
          <w:szCs w:val="28"/>
        </w:rPr>
        <w:t xml:space="preserve">3) прогнозируемый </w:t>
      </w:r>
      <w:r w:rsidRPr="00F567DA">
        <w:rPr>
          <w:spacing w:val="-14"/>
          <w:sz w:val="28"/>
          <w:szCs w:val="28"/>
        </w:rPr>
        <w:t xml:space="preserve">дефицит районного </w:t>
      </w:r>
      <w:r w:rsidRPr="00F567DA">
        <w:rPr>
          <w:sz w:val="28"/>
          <w:szCs w:val="28"/>
        </w:rPr>
        <w:t xml:space="preserve">бюджета </w:t>
      </w:r>
      <w:r w:rsidRPr="00F567DA">
        <w:rPr>
          <w:spacing w:val="-14"/>
          <w:sz w:val="28"/>
          <w:szCs w:val="28"/>
        </w:rPr>
        <w:t xml:space="preserve">в сумме </w:t>
      </w:r>
      <w:r w:rsidR="00124EC7" w:rsidRPr="00F567DA">
        <w:rPr>
          <w:spacing w:val="-14"/>
          <w:sz w:val="28"/>
          <w:szCs w:val="28"/>
        </w:rPr>
        <w:t>0,0</w:t>
      </w:r>
      <w:r w:rsidRPr="00F567DA">
        <w:rPr>
          <w:spacing w:val="-14"/>
          <w:sz w:val="28"/>
          <w:szCs w:val="28"/>
        </w:rPr>
        <w:t xml:space="preserve"> тыс. рублей.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4) верхний предел муниципального внутреннего долга Токарёвского района на 1 января 202</w:t>
      </w:r>
      <w:r w:rsidR="009574E5" w:rsidRPr="00F567DA">
        <w:rPr>
          <w:sz w:val="28"/>
          <w:szCs w:val="28"/>
        </w:rPr>
        <w:t>4</w:t>
      </w:r>
      <w:r w:rsidRPr="00F567DA">
        <w:rPr>
          <w:sz w:val="28"/>
          <w:szCs w:val="28"/>
        </w:rPr>
        <w:t xml:space="preserve"> года в сумме 0,0 тыс. рублей;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3. Утвердить основные характеристики районного бюджета на 202</w:t>
      </w:r>
      <w:r w:rsidR="009574E5" w:rsidRPr="00F567DA">
        <w:rPr>
          <w:sz w:val="28"/>
          <w:szCs w:val="28"/>
        </w:rPr>
        <w:t>4</w:t>
      </w:r>
      <w:r w:rsidRPr="00F567DA">
        <w:rPr>
          <w:sz w:val="28"/>
          <w:szCs w:val="28"/>
        </w:rPr>
        <w:t xml:space="preserve"> год: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17261A">
        <w:rPr>
          <w:sz w:val="28"/>
          <w:szCs w:val="28"/>
        </w:rPr>
        <w:t xml:space="preserve">398 </w:t>
      </w:r>
      <w:r w:rsidR="000E41F1">
        <w:rPr>
          <w:sz w:val="28"/>
          <w:szCs w:val="28"/>
        </w:rPr>
        <w:t>323,0</w:t>
      </w:r>
      <w:r w:rsidRPr="00F567DA">
        <w:rPr>
          <w:sz w:val="28"/>
          <w:szCs w:val="28"/>
        </w:rPr>
        <w:t xml:space="preserve"> тыс. рублей, в том числе: 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объем налоговых и неналоговых доходов в сумме 1</w:t>
      </w:r>
      <w:r w:rsidR="004809F1" w:rsidRPr="00F567DA">
        <w:rPr>
          <w:sz w:val="28"/>
          <w:szCs w:val="28"/>
        </w:rPr>
        <w:t xml:space="preserve">71 </w:t>
      </w:r>
      <w:r w:rsidR="000E41F1">
        <w:rPr>
          <w:sz w:val="28"/>
          <w:szCs w:val="28"/>
        </w:rPr>
        <w:t>024,3</w:t>
      </w:r>
      <w:r w:rsidRPr="00F567DA">
        <w:rPr>
          <w:sz w:val="28"/>
          <w:szCs w:val="28"/>
        </w:rPr>
        <w:t xml:space="preserve"> тыс. рублей;</w:t>
      </w:r>
    </w:p>
    <w:p w:rsidR="00AE692E" w:rsidRPr="00F567DA" w:rsidRDefault="00AE692E">
      <w:pPr>
        <w:pStyle w:val="ae"/>
        <w:spacing w:after="0" w:line="240" w:lineRule="auto"/>
        <w:rPr>
          <w:sz w:val="28"/>
          <w:szCs w:val="28"/>
        </w:rPr>
      </w:pPr>
      <w:r w:rsidRPr="00F567DA">
        <w:rPr>
          <w:sz w:val="28"/>
          <w:szCs w:val="28"/>
        </w:rPr>
        <w:t xml:space="preserve">  объем безвозмездных поступлений в сумме </w:t>
      </w:r>
      <w:r w:rsidR="009B6063" w:rsidRPr="00F567DA">
        <w:rPr>
          <w:sz w:val="28"/>
          <w:szCs w:val="28"/>
        </w:rPr>
        <w:t>2</w:t>
      </w:r>
      <w:r w:rsidR="00822D93">
        <w:rPr>
          <w:sz w:val="28"/>
          <w:szCs w:val="28"/>
        </w:rPr>
        <w:t>2</w:t>
      </w:r>
      <w:r w:rsidR="0017261A">
        <w:rPr>
          <w:sz w:val="28"/>
          <w:szCs w:val="28"/>
        </w:rPr>
        <w:t>7 298,7</w:t>
      </w:r>
      <w:r w:rsidRPr="00F567DA">
        <w:rPr>
          <w:sz w:val="28"/>
          <w:szCs w:val="28"/>
        </w:rPr>
        <w:t xml:space="preserve"> тыс. рублей;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объем межбюджетных трансфертов из</w:t>
      </w:r>
      <w:r w:rsidR="00EC62F8">
        <w:rPr>
          <w:sz w:val="28"/>
          <w:szCs w:val="28"/>
        </w:rPr>
        <w:t xml:space="preserve"> </w:t>
      </w:r>
      <w:r w:rsidR="00EC62F8" w:rsidRPr="00F567DA">
        <w:rPr>
          <w:sz w:val="28"/>
          <w:szCs w:val="28"/>
        </w:rPr>
        <w:t>других бюджетов бюджетной  системы</w:t>
      </w:r>
      <w:r w:rsidR="00EC62F8">
        <w:rPr>
          <w:sz w:val="28"/>
          <w:szCs w:val="28"/>
        </w:rPr>
        <w:t xml:space="preserve"> Российской Федерации </w:t>
      </w:r>
      <w:r w:rsidRPr="00F567DA">
        <w:rPr>
          <w:sz w:val="28"/>
          <w:szCs w:val="28"/>
        </w:rPr>
        <w:t xml:space="preserve">в сумме </w:t>
      </w:r>
      <w:r w:rsidR="00EC62F8">
        <w:rPr>
          <w:sz w:val="28"/>
          <w:szCs w:val="28"/>
        </w:rPr>
        <w:t>2</w:t>
      </w:r>
      <w:r w:rsidR="0065421F">
        <w:rPr>
          <w:sz w:val="28"/>
          <w:szCs w:val="28"/>
        </w:rPr>
        <w:t>2</w:t>
      </w:r>
      <w:r w:rsidR="0017261A">
        <w:rPr>
          <w:sz w:val="28"/>
          <w:szCs w:val="28"/>
        </w:rPr>
        <w:t>7 298,7</w:t>
      </w:r>
      <w:r w:rsidRPr="00F567DA">
        <w:rPr>
          <w:sz w:val="28"/>
          <w:szCs w:val="28"/>
        </w:rPr>
        <w:t xml:space="preserve"> тыс. рублей, из них </w:t>
      </w:r>
      <w:r w:rsidRPr="00F567DA">
        <w:rPr>
          <w:bCs/>
          <w:sz w:val="28"/>
          <w:szCs w:val="28"/>
        </w:rPr>
        <w:t xml:space="preserve">объем дотации на выравнивание бюджетной обеспеченности – </w:t>
      </w:r>
      <w:r w:rsidR="00EC2BF4" w:rsidRPr="000E41F1">
        <w:rPr>
          <w:bCs/>
          <w:sz w:val="28"/>
          <w:szCs w:val="28"/>
        </w:rPr>
        <w:t>1</w:t>
      </w:r>
      <w:r w:rsidR="009B6063" w:rsidRPr="000E41F1">
        <w:rPr>
          <w:bCs/>
          <w:sz w:val="28"/>
          <w:szCs w:val="28"/>
        </w:rPr>
        <w:t>9 768,6</w:t>
      </w:r>
      <w:r w:rsidRPr="00F567DA">
        <w:rPr>
          <w:bCs/>
          <w:sz w:val="28"/>
          <w:szCs w:val="28"/>
        </w:rPr>
        <w:t xml:space="preserve"> тыс. рублей</w:t>
      </w:r>
      <w:r w:rsidRPr="00F567DA">
        <w:rPr>
          <w:sz w:val="28"/>
          <w:szCs w:val="28"/>
        </w:rPr>
        <w:t>;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 xml:space="preserve">2) общий объем расходов районного бюджета в сумме  </w:t>
      </w:r>
      <w:r w:rsidR="0017261A">
        <w:rPr>
          <w:sz w:val="28"/>
          <w:szCs w:val="28"/>
        </w:rPr>
        <w:t xml:space="preserve">398 </w:t>
      </w:r>
      <w:r w:rsidR="000E41F1">
        <w:rPr>
          <w:sz w:val="28"/>
          <w:szCs w:val="28"/>
        </w:rPr>
        <w:t>323,0</w:t>
      </w:r>
      <w:r w:rsidRPr="00F567DA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17261A" w:rsidRPr="00587916">
        <w:rPr>
          <w:sz w:val="28"/>
          <w:szCs w:val="28"/>
        </w:rPr>
        <w:t>19 9</w:t>
      </w:r>
      <w:r w:rsidR="00587916" w:rsidRPr="00587916">
        <w:rPr>
          <w:sz w:val="28"/>
          <w:szCs w:val="28"/>
        </w:rPr>
        <w:t>16,2</w:t>
      </w:r>
      <w:r w:rsidRPr="00F567DA">
        <w:rPr>
          <w:sz w:val="28"/>
          <w:szCs w:val="28"/>
        </w:rPr>
        <w:t xml:space="preserve"> тыс.рублей;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pacing w:val="-8"/>
          <w:sz w:val="28"/>
          <w:szCs w:val="28"/>
        </w:rPr>
        <w:t xml:space="preserve">3)  прогнозируемый </w:t>
      </w:r>
      <w:r w:rsidRPr="00F567DA">
        <w:rPr>
          <w:spacing w:val="-14"/>
          <w:sz w:val="28"/>
          <w:szCs w:val="28"/>
        </w:rPr>
        <w:t xml:space="preserve">дефицит районного </w:t>
      </w:r>
      <w:r w:rsidRPr="00F567DA">
        <w:rPr>
          <w:sz w:val="28"/>
          <w:szCs w:val="28"/>
        </w:rPr>
        <w:t xml:space="preserve">бюджета </w:t>
      </w:r>
      <w:r w:rsidRPr="00F567DA">
        <w:rPr>
          <w:spacing w:val="-14"/>
          <w:sz w:val="28"/>
          <w:szCs w:val="28"/>
        </w:rPr>
        <w:t xml:space="preserve">в сумме </w:t>
      </w:r>
      <w:r w:rsidR="00E8163F" w:rsidRPr="00F567DA">
        <w:rPr>
          <w:spacing w:val="-14"/>
          <w:sz w:val="28"/>
          <w:szCs w:val="28"/>
        </w:rPr>
        <w:t>0,0</w:t>
      </w:r>
      <w:r w:rsidRPr="00F567DA">
        <w:rPr>
          <w:spacing w:val="-14"/>
          <w:sz w:val="28"/>
          <w:szCs w:val="28"/>
        </w:rPr>
        <w:t xml:space="preserve"> тыс. рублей.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4) верхний предел муниципального внутреннего долга Токарёвского района на 1 января 202</w:t>
      </w:r>
      <w:r w:rsidR="009574E5" w:rsidRPr="00F567DA">
        <w:rPr>
          <w:sz w:val="28"/>
          <w:szCs w:val="28"/>
        </w:rPr>
        <w:t>5</w:t>
      </w:r>
      <w:r w:rsidRPr="00F567DA">
        <w:rPr>
          <w:sz w:val="28"/>
          <w:szCs w:val="28"/>
        </w:rPr>
        <w:t xml:space="preserve"> года в сумме 0,0 тыс. рублей;</w:t>
      </w:r>
    </w:p>
    <w:p w:rsidR="005E52EE" w:rsidRPr="00F567DA" w:rsidRDefault="005E52EE">
      <w:pPr>
        <w:pStyle w:val="ae"/>
        <w:spacing w:after="0" w:line="276" w:lineRule="auto"/>
        <w:ind w:firstLine="851"/>
        <w:rPr>
          <w:sz w:val="28"/>
          <w:szCs w:val="28"/>
        </w:rPr>
      </w:pPr>
    </w:p>
    <w:p w:rsidR="00AE692E" w:rsidRPr="00F567DA" w:rsidRDefault="00AE692E" w:rsidP="00D06FC6">
      <w:pPr>
        <w:pStyle w:val="af4"/>
        <w:spacing w:line="240" w:lineRule="auto"/>
        <w:ind w:firstLine="851"/>
        <w:rPr>
          <w:b/>
          <w:sz w:val="28"/>
          <w:szCs w:val="28"/>
        </w:rPr>
      </w:pPr>
      <w:r w:rsidRPr="00F567DA">
        <w:rPr>
          <w:sz w:val="28"/>
          <w:szCs w:val="28"/>
        </w:rPr>
        <w:t>Статья 2.</w:t>
      </w:r>
      <w:r w:rsidRPr="00F567DA">
        <w:rPr>
          <w:b/>
          <w:sz w:val="28"/>
          <w:szCs w:val="28"/>
        </w:rPr>
        <w:t xml:space="preserve"> Нормативы распределения доходов между районным бюджетом и бюджетами поселений Токарёвского района на 202</w:t>
      </w:r>
      <w:r w:rsidR="00950676" w:rsidRPr="00F567DA">
        <w:rPr>
          <w:b/>
          <w:sz w:val="28"/>
          <w:szCs w:val="28"/>
        </w:rPr>
        <w:t>2</w:t>
      </w:r>
      <w:r w:rsidRPr="00F567DA">
        <w:rPr>
          <w:b/>
          <w:sz w:val="28"/>
          <w:szCs w:val="28"/>
        </w:rPr>
        <w:t xml:space="preserve"> год и на плановый период 202</w:t>
      </w:r>
      <w:r w:rsidR="00950676" w:rsidRPr="00F567DA">
        <w:rPr>
          <w:b/>
          <w:sz w:val="28"/>
          <w:szCs w:val="28"/>
        </w:rPr>
        <w:t>3</w:t>
      </w:r>
      <w:r w:rsidRPr="00F567DA">
        <w:rPr>
          <w:b/>
          <w:sz w:val="28"/>
          <w:szCs w:val="28"/>
        </w:rPr>
        <w:t xml:space="preserve"> и 202</w:t>
      </w:r>
      <w:r w:rsidR="00950676" w:rsidRPr="00F567DA">
        <w:rPr>
          <w:b/>
          <w:sz w:val="28"/>
          <w:szCs w:val="28"/>
        </w:rPr>
        <w:t>4</w:t>
      </w:r>
      <w:r w:rsidRPr="00F567DA">
        <w:rPr>
          <w:b/>
          <w:sz w:val="28"/>
          <w:szCs w:val="28"/>
        </w:rPr>
        <w:t xml:space="preserve"> годов</w:t>
      </w:r>
    </w:p>
    <w:p w:rsidR="00B522CD" w:rsidRPr="00F567DA" w:rsidRDefault="00B522CD" w:rsidP="00D06FC6">
      <w:pPr>
        <w:pStyle w:val="af4"/>
        <w:spacing w:line="240" w:lineRule="auto"/>
        <w:ind w:firstLine="851"/>
        <w:rPr>
          <w:sz w:val="28"/>
          <w:szCs w:val="28"/>
        </w:rPr>
      </w:pPr>
    </w:p>
    <w:p w:rsidR="00AE692E" w:rsidRPr="00F567DA" w:rsidRDefault="00AE692E">
      <w:pPr>
        <w:pStyle w:val="af4"/>
        <w:spacing w:line="276" w:lineRule="auto"/>
        <w:ind w:firstLine="851"/>
        <w:rPr>
          <w:sz w:val="28"/>
          <w:szCs w:val="28"/>
        </w:rPr>
      </w:pPr>
      <w:r w:rsidRPr="00F567DA">
        <w:rPr>
          <w:bCs/>
          <w:sz w:val="28"/>
          <w:szCs w:val="28"/>
        </w:rPr>
        <w:t xml:space="preserve">1. В соответствии с пунктом 2 статьи 184.1 Бюджетного кодекса Российской Федерации утвердить нормативы распределения доходов между районным бюджетом и бюджетами поселений Токарёвского района </w:t>
      </w:r>
      <w:r w:rsidRPr="00F567DA">
        <w:rPr>
          <w:sz w:val="28"/>
          <w:szCs w:val="28"/>
        </w:rPr>
        <w:t>на 202</w:t>
      </w:r>
      <w:r w:rsidR="00950676" w:rsidRPr="00F567DA">
        <w:rPr>
          <w:sz w:val="28"/>
          <w:szCs w:val="28"/>
        </w:rPr>
        <w:t>2</w:t>
      </w:r>
      <w:r w:rsidRPr="00F567DA">
        <w:rPr>
          <w:sz w:val="28"/>
          <w:szCs w:val="28"/>
        </w:rPr>
        <w:t xml:space="preserve"> год и на плановый период 202</w:t>
      </w:r>
      <w:r w:rsidR="00950676" w:rsidRPr="00F567DA">
        <w:rPr>
          <w:sz w:val="28"/>
          <w:szCs w:val="28"/>
        </w:rPr>
        <w:t>3</w:t>
      </w:r>
      <w:r w:rsidRPr="00F567DA">
        <w:rPr>
          <w:sz w:val="28"/>
          <w:szCs w:val="28"/>
        </w:rPr>
        <w:t xml:space="preserve"> и 202</w:t>
      </w:r>
      <w:r w:rsidR="00950676" w:rsidRPr="00F567DA">
        <w:rPr>
          <w:sz w:val="28"/>
          <w:szCs w:val="28"/>
        </w:rPr>
        <w:t>4</w:t>
      </w:r>
      <w:r w:rsidRPr="00F567DA">
        <w:rPr>
          <w:sz w:val="28"/>
          <w:szCs w:val="28"/>
        </w:rPr>
        <w:t xml:space="preserve"> годов</w:t>
      </w:r>
      <w:r w:rsidRPr="00F567DA">
        <w:rPr>
          <w:bCs/>
          <w:sz w:val="28"/>
          <w:szCs w:val="28"/>
        </w:rPr>
        <w:t xml:space="preserve"> согласно приложению </w:t>
      </w:r>
      <w:r w:rsidR="00351FD4">
        <w:rPr>
          <w:bCs/>
          <w:sz w:val="28"/>
          <w:szCs w:val="28"/>
        </w:rPr>
        <w:t>1</w:t>
      </w:r>
      <w:r w:rsidRPr="00F567DA">
        <w:rPr>
          <w:bCs/>
          <w:sz w:val="28"/>
          <w:szCs w:val="28"/>
        </w:rPr>
        <w:t xml:space="preserve"> к настоящему Решению.</w:t>
      </w:r>
    </w:p>
    <w:p w:rsidR="00AE692E" w:rsidRDefault="00AE692E">
      <w:pPr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2. Установить, что средства, поступающие на лицевые счета получателей средств районного бюджета  в погашение дебиторской задолженности прошлых лет, в течение пяти рабочих дней в полном объеме зачисляются в доходы районного бюджета.</w:t>
      </w:r>
    </w:p>
    <w:p w:rsidR="00351FD4" w:rsidRDefault="00351FD4">
      <w:pPr>
        <w:spacing w:line="276" w:lineRule="auto"/>
        <w:ind w:firstLine="851"/>
        <w:rPr>
          <w:sz w:val="28"/>
          <w:szCs w:val="28"/>
        </w:rPr>
      </w:pPr>
    </w:p>
    <w:p w:rsidR="001A3B50" w:rsidRPr="00F567DA" w:rsidRDefault="001A3B50" w:rsidP="00067A03">
      <w:pPr>
        <w:pStyle w:val="ae"/>
        <w:spacing w:after="0" w:line="240" w:lineRule="auto"/>
        <w:ind w:firstLine="851"/>
        <w:rPr>
          <w:b/>
          <w:sz w:val="28"/>
          <w:szCs w:val="28"/>
        </w:rPr>
      </w:pPr>
      <w:r w:rsidRPr="00F567DA">
        <w:rPr>
          <w:sz w:val="28"/>
          <w:szCs w:val="28"/>
        </w:rPr>
        <w:lastRenderedPageBreak/>
        <w:t xml:space="preserve">Статья </w:t>
      </w:r>
      <w:r>
        <w:rPr>
          <w:sz w:val="28"/>
          <w:szCs w:val="28"/>
        </w:rPr>
        <w:t>3</w:t>
      </w:r>
      <w:r w:rsidRPr="00F567DA">
        <w:rPr>
          <w:sz w:val="28"/>
          <w:szCs w:val="28"/>
        </w:rPr>
        <w:t xml:space="preserve">. </w:t>
      </w:r>
      <w:r w:rsidRPr="001A3B50">
        <w:rPr>
          <w:b/>
          <w:sz w:val="28"/>
          <w:szCs w:val="28"/>
        </w:rPr>
        <w:t>Доходы   районного бюджета на</w:t>
      </w:r>
      <w:r>
        <w:rPr>
          <w:sz w:val="28"/>
          <w:szCs w:val="28"/>
        </w:rPr>
        <w:t xml:space="preserve"> </w:t>
      </w:r>
      <w:r w:rsidRPr="00F567DA">
        <w:rPr>
          <w:b/>
          <w:sz w:val="28"/>
          <w:szCs w:val="28"/>
        </w:rPr>
        <w:t>2022 год</w:t>
      </w:r>
      <w:r>
        <w:rPr>
          <w:b/>
          <w:sz w:val="28"/>
          <w:szCs w:val="28"/>
        </w:rPr>
        <w:t xml:space="preserve"> и на плановый период 2023 и 2024 годов</w:t>
      </w:r>
    </w:p>
    <w:p w:rsidR="001A3B50" w:rsidRPr="00F567DA" w:rsidRDefault="001A3B50" w:rsidP="00067A03">
      <w:pPr>
        <w:pStyle w:val="ae"/>
        <w:spacing w:after="0" w:line="240" w:lineRule="auto"/>
        <w:ind w:firstLine="851"/>
        <w:rPr>
          <w:sz w:val="28"/>
          <w:szCs w:val="28"/>
        </w:rPr>
      </w:pPr>
    </w:p>
    <w:p w:rsidR="001A3B50" w:rsidRPr="00F567DA" w:rsidRDefault="00F515DE" w:rsidP="001A3B50">
      <w:pPr>
        <w:spacing w:line="276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Утвердить поступления доходов в районный бюджет на 2022 год  и на плановый период  2023 и 2024 годов   согласно приложению </w:t>
      </w:r>
      <w:r w:rsidR="00351FD4">
        <w:rPr>
          <w:sz w:val="28"/>
          <w:szCs w:val="28"/>
        </w:rPr>
        <w:t>2</w:t>
      </w:r>
      <w:r>
        <w:rPr>
          <w:sz w:val="28"/>
          <w:szCs w:val="28"/>
        </w:rPr>
        <w:t xml:space="preserve"> к</w:t>
      </w:r>
      <w:r w:rsidR="00351F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настоящему Решению</w:t>
      </w:r>
      <w:r w:rsidR="001A3B50" w:rsidRPr="00F567DA">
        <w:rPr>
          <w:sz w:val="28"/>
          <w:szCs w:val="28"/>
        </w:rPr>
        <w:t>.</w:t>
      </w:r>
    </w:p>
    <w:p w:rsidR="003249F2" w:rsidRPr="00F567DA" w:rsidRDefault="003249F2" w:rsidP="00067A03">
      <w:pPr>
        <w:pStyle w:val="ae"/>
        <w:spacing w:after="0" w:line="240" w:lineRule="auto"/>
        <w:ind w:firstLine="851"/>
        <w:rPr>
          <w:b/>
          <w:sz w:val="28"/>
          <w:szCs w:val="28"/>
        </w:rPr>
      </w:pPr>
      <w:r w:rsidRPr="00F567DA">
        <w:rPr>
          <w:sz w:val="28"/>
          <w:szCs w:val="28"/>
        </w:rPr>
        <w:t>Статья 4.</w:t>
      </w:r>
      <w:r w:rsidRPr="00F567DA">
        <w:rPr>
          <w:b/>
          <w:sz w:val="28"/>
          <w:szCs w:val="28"/>
        </w:rPr>
        <w:t xml:space="preserve"> Бюджетные ассигнования районного бюджета на 2022 год  и на плановый период 2023 и 2024 годов</w:t>
      </w:r>
    </w:p>
    <w:p w:rsidR="003249F2" w:rsidRPr="00F567DA" w:rsidRDefault="003249F2" w:rsidP="00067A03">
      <w:pPr>
        <w:pStyle w:val="ae"/>
        <w:spacing w:after="0" w:line="240" w:lineRule="auto"/>
        <w:ind w:firstLine="851"/>
        <w:rPr>
          <w:sz w:val="28"/>
          <w:szCs w:val="28"/>
        </w:rPr>
      </w:pPr>
    </w:p>
    <w:p w:rsidR="003249F2" w:rsidRPr="00F567DA" w:rsidRDefault="003249F2" w:rsidP="003249F2">
      <w:pPr>
        <w:pStyle w:val="af4"/>
        <w:spacing w:line="276" w:lineRule="auto"/>
        <w:ind w:firstLine="851"/>
        <w:rPr>
          <w:sz w:val="28"/>
          <w:szCs w:val="28"/>
        </w:rPr>
      </w:pPr>
      <w:r w:rsidRPr="00F567DA">
        <w:rPr>
          <w:bCs/>
          <w:sz w:val="28"/>
          <w:szCs w:val="28"/>
        </w:rPr>
        <w:t xml:space="preserve">1. Утвердить общий объем бюджетных ассигнований на исполнение публичных нормативных обязательств на 2022 год в сумме </w:t>
      </w:r>
      <w:r w:rsidR="00822D93">
        <w:rPr>
          <w:bCs/>
          <w:sz w:val="28"/>
          <w:szCs w:val="28"/>
        </w:rPr>
        <w:t>2 008,1</w:t>
      </w:r>
      <w:r w:rsidRPr="00F567DA">
        <w:rPr>
          <w:sz w:val="28"/>
          <w:szCs w:val="28"/>
        </w:rPr>
        <w:t xml:space="preserve"> </w:t>
      </w:r>
      <w:r w:rsidRPr="00F567DA">
        <w:rPr>
          <w:bCs/>
          <w:sz w:val="28"/>
          <w:szCs w:val="28"/>
        </w:rPr>
        <w:t xml:space="preserve">тыс. рублей, на </w:t>
      </w:r>
      <w:r w:rsidRPr="00F567DA">
        <w:rPr>
          <w:sz w:val="28"/>
          <w:szCs w:val="28"/>
        </w:rPr>
        <w:t xml:space="preserve">2023 год </w:t>
      </w:r>
      <w:r>
        <w:rPr>
          <w:sz w:val="28"/>
          <w:szCs w:val="28"/>
        </w:rPr>
        <w:t xml:space="preserve">в сумме </w:t>
      </w:r>
      <w:r w:rsidR="00822D93">
        <w:rPr>
          <w:sz w:val="28"/>
          <w:szCs w:val="28"/>
        </w:rPr>
        <w:t>2 008,1</w:t>
      </w:r>
      <w:r>
        <w:rPr>
          <w:sz w:val="28"/>
          <w:szCs w:val="28"/>
        </w:rPr>
        <w:t xml:space="preserve"> тыс.рублей,</w:t>
      </w:r>
      <w:r w:rsidRPr="00F567DA">
        <w:rPr>
          <w:sz w:val="28"/>
          <w:szCs w:val="28"/>
        </w:rPr>
        <w:t xml:space="preserve"> на 2024 год </w:t>
      </w:r>
      <w:r w:rsidRPr="00F567DA">
        <w:rPr>
          <w:bCs/>
          <w:sz w:val="28"/>
          <w:szCs w:val="28"/>
        </w:rPr>
        <w:t xml:space="preserve">в сумме </w:t>
      </w:r>
      <w:r w:rsidR="00822D93">
        <w:rPr>
          <w:bCs/>
          <w:sz w:val="28"/>
          <w:szCs w:val="28"/>
        </w:rPr>
        <w:t>2 008,1</w:t>
      </w:r>
      <w:r w:rsidRPr="00F567DA">
        <w:rPr>
          <w:bCs/>
          <w:sz w:val="28"/>
          <w:szCs w:val="28"/>
        </w:rPr>
        <w:t xml:space="preserve"> тыс.рублей.</w:t>
      </w:r>
    </w:p>
    <w:p w:rsidR="003249F2" w:rsidRPr="00F567DA" w:rsidRDefault="003249F2" w:rsidP="003249F2">
      <w:pPr>
        <w:pStyle w:val="af4"/>
        <w:spacing w:line="276" w:lineRule="auto"/>
        <w:ind w:firstLine="851"/>
        <w:rPr>
          <w:sz w:val="28"/>
          <w:szCs w:val="28"/>
        </w:rPr>
      </w:pPr>
      <w:r w:rsidRPr="00F567DA">
        <w:rPr>
          <w:bCs/>
          <w:sz w:val="28"/>
          <w:szCs w:val="28"/>
        </w:rPr>
        <w:t>2. Утвердить :</w:t>
      </w:r>
    </w:p>
    <w:p w:rsidR="003249F2" w:rsidRPr="00F567DA" w:rsidRDefault="003249F2" w:rsidP="003249F2">
      <w:pPr>
        <w:pStyle w:val="af4"/>
        <w:spacing w:line="276" w:lineRule="auto"/>
        <w:ind w:firstLine="851"/>
        <w:rPr>
          <w:sz w:val="28"/>
          <w:szCs w:val="28"/>
        </w:rPr>
      </w:pPr>
      <w:r w:rsidRPr="00F567DA">
        <w:rPr>
          <w:bCs/>
          <w:sz w:val="28"/>
          <w:szCs w:val="28"/>
        </w:rPr>
        <w:t xml:space="preserve">ведомственную структуру расходов районного </w:t>
      </w:r>
      <w:r w:rsidRPr="00F567DA">
        <w:rPr>
          <w:sz w:val="28"/>
          <w:szCs w:val="28"/>
        </w:rPr>
        <w:t>бюджета</w:t>
      </w:r>
      <w:r w:rsidRPr="00F567DA">
        <w:rPr>
          <w:bCs/>
          <w:sz w:val="28"/>
          <w:szCs w:val="28"/>
        </w:rPr>
        <w:t xml:space="preserve"> на 2022 год и на </w:t>
      </w:r>
      <w:r w:rsidRPr="00F567DA">
        <w:rPr>
          <w:sz w:val="28"/>
          <w:szCs w:val="28"/>
        </w:rPr>
        <w:t xml:space="preserve">плановый период 2023 и 2024 годов </w:t>
      </w:r>
      <w:r w:rsidRPr="00F567DA">
        <w:rPr>
          <w:bCs/>
          <w:sz w:val="28"/>
          <w:szCs w:val="28"/>
        </w:rPr>
        <w:t>согласно приложению 3 к настоящему Решению;</w:t>
      </w:r>
    </w:p>
    <w:p w:rsidR="003249F2" w:rsidRPr="00F567DA" w:rsidRDefault="003249F2" w:rsidP="003249F2">
      <w:pPr>
        <w:pStyle w:val="af4"/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 xml:space="preserve">распределение бюджетных ассигнований районного бюджета на 2022 год и на плановый период 2023 и 2024 годов по разделам, подразделам, муниципальным программам районного бюджета и </w:t>
      </w:r>
      <w:proofErr w:type="spellStart"/>
      <w:r w:rsidRPr="00F567DA">
        <w:rPr>
          <w:sz w:val="28"/>
          <w:szCs w:val="28"/>
        </w:rPr>
        <w:t>непрограммным</w:t>
      </w:r>
      <w:proofErr w:type="spellEnd"/>
      <w:r w:rsidRPr="00F567DA">
        <w:rPr>
          <w:sz w:val="28"/>
          <w:szCs w:val="28"/>
        </w:rPr>
        <w:t xml:space="preserve"> направлениям деятельности, группам и подгруппам видов расходов  согласно</w:t>
      </w:r>
      <w:r w:rsidRPr="00F567DA">
        <w:rPr>
          <w:bCs/>
          <w:sz w:val="28"/>
          <w:szCs w:val="28"/>
        </w:rPr>
        <w:t xml:space="preserve"> приложению </w:t>
      </w:r>
      <w:r w:rsidR="00DA6346">
        <w:rPr>
          <w:bCs/>
          <w:sz w:val="28"/>
          <w:szCs w:val="28"/>
        </w:rPr>
        <w:t>4</w:t>
      </w:r>
      <w:r w:rsidRPr="00F567DA">
        <w:rPr>
          <w:bCs/>
          <w:sz w:val="28"/>
          <w:szCs w:val="28"/>
        </w:rPr>
        <w:t xml:space="preserve"> к настоящему Решению.</w:t>
      </w:r>
    </w:p>
    <w:p w:rsidR="00DA6346" w:rsidRDefault="00DA6346" w:rsidP="00DA6346">
      <w:pPr>
        <w:pStyle w:val="af4"/>
        <w:spacing w:line="276" w:lineRule="auto"/>
        <w:ind w:firstLine="851"/>
        <w:rPr>
          <w:bCs/>
          <w:sz w:val="28"/>
          <w:szCs w:val="28"/>
        </w:rPr>
      </w:pPr>
      <w:r w:rsidRPr="00F567DA">
        <w:rPr>
          <w:sz w:val="28"/>
          <w:szCs w:val="28"/>
        </w:rPr>
        <w:t xml:space="preserve">распределение бюджетных ассигнований районного бюджета на 2022 год и </w:t>
      </w:r>
      <w:r w:rsidRPr="00F567DA">
        <w:rPr>
          <w:bCs/>
          <w:sz w:val="28"/>
          <w:szCs w:val="28"/>
        </w:rPr>
        <w:t xml:space="preserve">на </w:t>
      </w:r>
      <w:r w:rsidRPr="00F567DA">
        <w:rPr>
          <w:sz w:val="28"/>
          <w:szCs w:val="28"/>
        </w:rPr>
        <w:t xml:space="preserve">плановый период 2023 и 2024 годов по муниципальным программам Токарёвского района и </w:t>
      </w:r>
      <w:proofErr w:type="spellStart"/>
      <w:r w:rsidRPr="00F567DA">
        <w:rPr>
          <w:sz w:val="28"/>
          <w:szCs w:val="28"/>
        </w:rPr>
        <w:t>непрограммным</w:t>
      </w:r>
      <w:proofErr w:type="spellEnd"/>
      <w:r w:rsidRPr="00F567DA">
        <w:rPr>
          <w:sz w:val="28"/>
          <w:szCs w:val="28"/>
        </w:rPr>
        <w:t xml:space="preserve"> направлениям деятельности, группам и подгруппам видов расходов согласно</w:t>
      </w:r>
      <w:r w:rsidRPr="00F567DA">
        <w:rPr>
          <w:bCs/>
          <w:sz w:val="28"/>
          <w:szCs w:val="28"/>
        </w:rPr>
        <w:t xml:space="preserve"> приложению </w:t>
      </w:r>
      <w:r>
        <w:rPr>
          <w:bCs/>
          <w:sz w:val="28"/>
          <w:szCs w:val="28"/>
        </w:rPr>
        <w:t>5</w:t>
      </w:r>
      <w:r w:rsidR="00CA0AFB">
        <w:rPr>
          <w:bCs/>
          <w:sz w:val="28"/>
          <w:szCs w:val="28"/>
        </w:rPr>
        <w:t xml:space="preserve"> к настоящему Решению.</w:t>
      </w:r>
    </w:p>
    <w:p w:rsidR="00B07BC3" w:rsidRPr="00F567DA" w:rsidRDefault="00B07BC3" w:rsidP="00DA6346">
      <w:pPr>
        <w:pStyle w:val="af4"/>
        <w:spacing w:line="276" w:lineRule="auto"/>
        <w:ind w:firstLine="851"/>
        <w:rPr>
          <w:sz w:val="28"/>
          <w:szCs w:val="28"/>
        </w:rPr>
      </w:pPr>
    </w:p>
    <w:p w:rsidR="00CA0AFB" w:rsidRPr="00F567DA" w:rsidRDefault="00CA0AFB" w:rsidP="00CA0AFB">
      <w:pPr>
        <w:pStyle w:val="af4"/>
        <w:spacing w:line="276" w:lineRule="auto"/>
        <w:ind w:firstLine="851"/>
        <w:jc w:val="center"/>
        <w:rPr>
          <w:b/>
          <w:sz w:val="28"/>
          <w:szCs w:val="28"/>
          <w:lang w:eastAsia="ru-RU"/>
        </w:rPr>
      </w:pPr>
      <w:r w:rsidRPr="00F567DA">
        <w:rPr>
          <w:sz w:val="28"/>
          <w:szCs w:val="28"/>
          <w:lang w:eastAsia="ru-RU"/>
        </w:rPr>
        <w:t xml:space="preserve">Статья 5. </w:t>
      </w:r>
      <w:r w:rsidRPr="00F567DA">
        <w:rPr>
          <w:b/>
          <w:sz w:val="28"/>
          <w:szCs w:val="28"/>
          <w:lang w:eastAsia="ru-RU"/>
        </w:rPr>
        <w:t>Дорожный фонд  Токарёвского района</w:t>
      </w:r>
    </w:p>
    <w:p w:rsidR="00CA0AFB" w:rsidRPr="00F567DA" w:rsidRDefault="00CA0AFB" w:rsidP="00CA0AFB">
      <w:pPr>
        <w:pStyle w:val="af4"/>
        <w:spacing w:line="276" w:lineRule="auto"/>
        <w:ind w:firstLine="851"/>
        <w:jc w:val="center"/>
        <w:rPr>
          <w:sz w:val="28"/>
          <w:szCs w:val="28"/>
        </w:rPr>
      </w:pPr>
    </w:p>
    <w:p w:rsidR="00CA0AFB" w:rsidRPr="00F567DA" w:rsidRDefault="00CA0AFB" w:rsidP="00CA0AFB">
      <w:pPr>
        <w:pStyle w:val="af4"/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Утвердить объем бюджетных ассигнований Дорожного фонда Токарёвского района на 2022 год в сумме 8 4</w:t>
      </w:r>
      <w:r w:rsidR="00305ED7">
        <w:rPr>
          <w:sz w:val="28"/>
          <w:szCs w:val="28"/>
        </w:rPr>
        <w:t>95,2</w:t>
      </w:r>
      <w:r w:rsidRPr="00F567DA">
        <w:rPr>
          <w:sz w:val="28"/>
          <w:szCs w:val="28"/>
        </w:rPr>
        <w:t xml:space="preserve"> тыс. рублей, на 2023 год в сумме 8 </w:t>
      </w:r>
      <w:r w:rsidR="00305ED7">
        <w:rPr>
          <w:sz w:val="28"/>
          <w:szCs w:val="28"/>
        </w:rPr>
        <w:t>781,8</w:t>
      </w:r>
      <w:r w:rsidRPr="00F567DA">
        <w:rPr>
          <w:sz w:val="28"/>
          <w:szCs w:val="28"/>
        </w:rPr>
        <w:t xml:space="preserve"> тыс. рублей и на 2024 год в сумме </w:t>
      </w:r>
      <w:r w:rsidR="00305ED7">
        <w:rPr>
          <w:sz w:val="28"/>
          <w:szCs w:val="28"/>
        </w:rPr>
        <w:t>8 878,6</w:t>
      </w:r>
      <w:r w:rsidRPr="00F567DA">
        <w:rPr>
          <w:sz w:val="28"/>
          <w:szCs w:val="28"/>
        </w:rPr>
        <w:t xml:space="preserve"> тыс. рублей.</w:t>
      </w:r>
    </w:p>
    <w:p w:rsidR="00CA0AFB" w:rsidRPr="00F567DA" w:rsidRDefault="00CA0AFB" w:rsidP="00CA0AFB">
      <w:pPr>
        <w:pStyle w:val="af4"/>
        <w:spacing w:line="276" w:lineRule="auto"/>
        <w:ind w:firstLine="851"/>
        <w:rPr>
          <w:sz w:val="28"/>
          <w:szCs w:val="28"/>
        </w:rPr>
      </w:pPr>
    </w:p>
    <w:p w:rsidR="00B07BC3" w:rsidRPr="00F567DA" w:rsidRDefault="00B07BC3" w:rsidP="00067A03">
      <w:pPr>
        <w:pStyle w:val="af4"/>
        <w:spacing w:line="240" w:lineRule="auto"/>
        <w:ind w:firstLine="851"/>
        <w:rPr>
          <w:b/>
          <w:sz w:val="28"/>
          <w:szCs w:val="28"/>
        </w:rPr>
      </w:pPr>
      <w:r w:rsidRPr="00F567DA">
        <w:rPr>
          <w:sz w:val="28"/>
          <w:szCs w:val="28"/>
        </w:rPr>
        <w:t>Статья 6.</w:t>
      </w:r>
      <w:r w:rsidRPr="00F567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Особенности п</w:t>
      </w:r>
      <w:r w:rsidRPr="00F567DA">
        <w:rPr>
          <w:b/>
          <w:sz w:val="28"/>
          <w:szCs w:val="28"/>
        </w:rPr>
        <w:t>редоставлени</w:t>
      </w:r>
      <w:r>
        <w:rPr>
          <w:b/>
          <w:sz w:val="28"/>
          <w:szCs w:val="28"/>
        </w:rPr>
        <w:t>я</w:t>
      </w:r>
      <w:r w:rsidRPr="00F567DA">
        <w:rPr>
          <w:b/>
          <w:sz w:val="28"/>
          <w:szCs w:val="28"/>
        </w:rPr>
        <w:t xml:space="preserve"> из районного бюджета субсидий юридическим лицам</w:t>
      </w:r>
      <w:r>
        <w:rPr>
          <w:b/>
          <w:sz w:val="28"/>
          <w:szCs w:val="28"/>
        </w:rPr>
        <w:t>,</w:t>
      </w:r>
      <w:r w:rsidRPr="00F567DA">
        <w:rPr>
          <w:b/>
          <w:sz w:val="28"/>
          <w:szCs w:val="28"/>
        </w:rPr>
        <w:t>(за исключением субсидий районным муниципальным учреждениям), индивидуальным предпринимателям, физическим лицам, некоммерческим организациям</w:t>
      </w:r>
    </w:p>
    <w:p w:rsidR="00B07BC3" w:rsidRPr="00F567DA" w:rsidRDefault="00B07BC3" w:rsidP="00067A03">
      <w:pPr>
        <w:pStyle w:val="af4"/>
        <w:spacing w:line="240" w:lineRule="auto"/>
        <w:ind w:firstLine="851"/>
        <w:rPr>
          <w:sz w:val="28"/>
          <w:szCs w:val="28"/>
        </w:rPr>
      </w:pPr>
    </w:p>
    <w:p w:rsidR="00B07BC3" w:rsidRDefault="00B07BC3" w:rsidP="00B07BC3">
      <w:pPr>
        <w:spacing w:line="276" w:lineRule="auto"/>
        <w:ind w:left="357" w:firstLine="494"/>
        <w:rPr>
          <w:bCs/>
          <w:iCs/>
          <w:sz w:val="28"/>
          <w:szCs w:val="28"/>
        </w:rPr>
      </w:pPr>
      <w:r w:rsidRPr="00F567DA">
        <w:rPr>
          <w:bCs/>
          <w:iCs/>
          <w:sz w:val="28"/>
          <w:szCs w:val="28"/>
        </w:rPr>
        <w:t>1.Установить, что</w:t>
      </w:r>
      <w:r>
        <w:rPr>
          <w:bCs/>
          <w:iCs/>
          <w:sz w:val="28"/>
          <w:szCs w:val="28"/>
        </w:rPr>
        <w:t>:</w:t>
      </w:r>
      <w:r w:rsidRPr="00F567DA">
        <w:rPr>
          <w:bCs/>
          <w:iCs/>
          <w:sz w:val="28"/>
          <w:szCs w:val="28"/>
        </w:rPr>
        <w:t xml:space="preserve"> </w:t>
      </w:r>
    </w:p>
    <w:p w:rsidR="00F14831" w:rsidRDefault="00B07BC3" w:rsidP="00B07BC3">
      <w:pPr>
        <w:spacing w:line="276" w:lineRule="auto"/>
        <w:ind w:left="357" w:firstLine="494"/>
        <w:rPr>
          <w:bCs/>
          <w:iCs/>
          <w:sz w:val="28"/>
          <w:szCs w:val="28"/>
        </w:rPr>
      </w:pPr>
      <w:r w:rsidRPr="00F567DA">
        <w:rPr>
          <w:bCs/>
          <w:iCs/>
          <w:sz w:val="28"/>
          <w:szCs w:val="28"/>
        </w:rPr>
        <w:lastRenderedPageBreak/>
        <w:t>1) субсидии юридическим лицам (за исключением субсидий районным муниципальным учреждениям</w:t>
      </w:r>
      <w:r>
        <w:rPr>
          <w:bCs/>
          <w:iCs/>
          <w:sz w:val="28"/>
          <w:szCs w:val="28"/>
        </w:rPr>
        <w:t>, а также субсидий, указанных  в пунктах 6</w:t>
      </w:r>
      <w:r w:rsidR="003F0022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-</w:t>
      </w:r>
      <w:r w:rsidR="003F0022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8 статьи 78 Бюджетного кодекса Российской Федерации)</w:t>
      </w:r>
      <w:r w:rsidRPr="00F567DA">
        <w:rPr>
          <w:bCs/>
          <w:iCs/>
          <w:sz w:val="28"/>
          <w:szCs w:val="28"/>
        </w:rPr>
        <w:t>, индивидуальным предпринимателям, а также физическим лицам - производителям товаров, работ, услуг</w:t>
      </w:r>
      <w:r w:rsidR="003F0022">
        <w:rPr>
          <w:bCs/>
          <w:iCs/>
          <w:sz w:val="28"/>
          <w:szCs w:val="28"/>
        </w:rPr>
        <w:t>, участвующим в реализации мероприятий муниципальных программ Токарёвского района, предоставляются  путем  перечисления  средств субсидий на расчетные счета получателей субсидий, открытые в кредитных организациях, за исключением субсидий, указанных в подпунктах 2, 3 и 5 настоящей части;</w:t>
      </w:r>
    </w:p>
    <w:p w:rsidR="001D2BE9" w:rsidRPr="004955B4" w:rsidRDefault="00706155" w:rsidP="006A75E9">
      <w:pPr>
        <w:spacing w:line="276" w:lineRule="auto"/>
        <w:ind w:left="357" w:firstLine="494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</w:t>
      </w:r>
      <w:r w:rsidR="006A75E9" w:rsidRPr="004955B4">
        <w:rPr>
          <w:bCs/>
          <w:iCs/>
          <w:sz w:val="28"/>
          <w:szCs w:val="28"/>
        </w:rPr>
        <w:t xml:space="preserve">)   авансы и расчеты но муниципальным контрактам, заключаемым  </w:t>
      </w:r>
      <w:r w:rsidR="006A75E9" w:rsidRPr="00F04A16">
        <w:rPr>
          <w:bCs/>
          <w:iCs/>
          <w:sz w:val="28"/>
          <w:szCs w:val="28"/>
        </w:rPr>
        <w:t>получателями на сумму 50 миллионов рублей и более, источником финансового обеспечения которых являются средства,   предоставляемые   из</w:t>
      </w:r>
      <w:r w:rsidR="00F04A16" w:rsidRPr="00F04A16">
        <w:rPr>
          <w:bCs/>
          <w:iCs/>
          <w:sz w:val="28"/>
          <w:szCs w:val="28"/>
        </w:rPr>
        <w:t xml:space="preserve"> районного</w:t>
      </w:r>
      <w:r w:rsidR="006A75E9" w:rsidRPr="00F04A16">
        <w:rPr>
          <w:bCs/>
          <w:iCs/>
          <w:sz w:val="28"/>
          <w:szCs w:val="28"/>
        </w:rPr>
        <w:t xml:space="preserve"> бюджета</w:t>
      </w:r>
      <w:r w:rsidR="006A75E9" w:rsidRPr="004955B4">
        <w:rPr>
          <w:bCs/>
          <w:iCs/>
          <w:color w:val="FF0000"/>
          <w:sz w:val="28"/>
          <w:szCs w:val="28"/>
        </w:rPr>
        <w:t xml:space="preserve"> </w:t>
      </w:r>
      <w:r w:rsidR="006A75E9" w:rsidRPr="004955B4">
        <w:rPr>
          <w:bCs/>
          <w:iCs/>
          <w:sz w:val="28"/>
          <w:szCs w:val="28"/>
        </w:rPr>
        <w:t>, подлежат казначейскому сопровождению Управлением Федерального казначейства  по Тамбовской области в соответствии со статьями 242.26  и 220.2 Бюджетного кодекса Российской Федерации</w:t>
      </w:r>
      <w:r w:rsidR="001D2BE9" w:rsidRPr="004955B4">
        <w:rPr>
          <w:bCs/>
          <w:iCs/>
          <w:sz w:val="28"/>
          <w:szCs w:val="28"/>
        </w:rPr>
        <w:t>;</w:t>
      </w:r>
    </w:p>
    <w:p w:rsidR="001D2BE9" w:rsidRPr="004955B4" w:rsidRDefault="00E85EF3" w:rsidP="001D2BE9">
      <w:pPr>
        <w:spacing w:line="276" w:lineRule="auto"/>
        <w:ind w:left="357" w:firstLine="494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</w:t>
      </w:r>
      <w:r w:rsidR="001D2BE9" w:rsidRPr="004955B4">
        <w:rPr>
          <w:bCs/>
          <w:iCs/>
          <w:sz w:val="28"/>
          <w:szCs w:val="28"/>
        </w:rPr>
        <w:t xml:space="preserve">) авансы и расчеты по контрактам (договорам), о поставке товаров, выполнении работ, оказании услуг, заключаемым   с муниципальными                                      районными бюджетными учреждениями </w:t>
      </w:r>
      <w:r w:rsidR="001D2BE9" w:rsidRPr="00F04A16">
        <w:rPr>
          <w:bCs/>
          <w:iCs/>
          <w:sz w:val="28"/>
          <w:szCs w:val="28"/>
        </w:rPr>
        <w:t>на сумму 50 миллионов рублей и более, источником финансового обеспечения обязательств по которым являются средства,   предоставленные из</w:t>
      </w:r>
      <w:r w:rsidR="00F04A16" w:rsidRPr="00F04A16">
        <w:rPr>
          <w:bCs/>
          <w:iCs/>
          <w:sz w:val="28"/>
          <w:szCs w:val="28"/>
        </w:rPr>
        <w:t xml:space="preserve"> районного</w:t>
      </w:r>
      <w:r w:rsidR="001D2BE9" w:rsidRPr="00F04A16">
        <w:rPr>
          <w:bCs/>
          <w:iCs/>
          <w:sz w:val="28"/>
          <w:szCs w:val="28"/>
        </w:rPr>
        <w:t xml:space="preserve"> бюджета</w:t>
      </w:r>
      <w:r w:rsidR="001D2BE9" w:rsidRPr="004955B4">
        <w:rPr>
          <w:bCs/>
          <w:iCs/>
          <w:color w:val="FF0000"/>
          <w:sz w:val="28"/>
          <w:szCs w:val="28"/>
        </w:rPr>
        <w:t xml:space="preserve">  </w:t>
      </w:r>
      <w:r w:rsidR="001D2BE9" w:rsidRPr="004955B4">
        <w:rPr>
          <w:bCs/>
          <w:iCs/>
          <w:sz w:val="28"/>
          <w:szCs w:val="28"/>
        </w:rPr>
        <w:t>в рамках    исполнения договоров (соглашений) о предоставлении субсидий, подлежат казначейскому сопровождению Управлением Федерального казначейства  по Тамбовской области в соответствии со статьями 242.26  и 220.2 Бюджетного кодекса Российской Федерации.</w:t>
      </w:r>
    </w:p>
    <w:p w:rsidR="001F6FC0" w:rsidRDefault="006A75E9" w:rsidP="00B07BC3">
      <w:pPr>
        <w:spacing w:line="276" w:lineRule="auto"/>
        <w:ind w:left="357" w:firstLine="494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</w:t>
      </w:r>
    </w:p>
    <w:p w:rsidR="00E37ADB" w:rsidRPr="00F567DA" w:rsidRDefault="00E37ADB" w:rsidP="00067A03">
      <w:pPr>
        <w:spacing w:line="240" w:lineRule="auto"/>
        <w:ind w:firstLine="851"/>
        <w:rPr>
          <w:b/>
          <w:bCs/>
          <w:sz w:val="28"/>
          <w:szCs w:val="28"/>
        </w:rPr>
      </w:pPr>
      <w:r w:rsidRPr="00F567DA">
        <w:rPr>
          <w:sz w:val="28"/>
          <w:szCs w:val="28"/>
        </w:rPr>
        <w:t>Статья 7.</w:t>
      </w:r>
      <w:r w:rsidRPr="00F567DA">
        <w:rPr>
          <w:b/>
          <w:sz w:val="28"/>
          <w:szCs w:val="28"/>
        </w:rPr>
        <w:t xml:space="preserve"> </w:t>
      </w:r>
      <w:r w:rsidRPr="00F567DA">
        <w:rPr>
          <w:b/>
          <w:bCs/>
          <w:sz w:val="28"/>
          <w:szCs w:val="28"/>
        </w:rPr>
        <w:t>Особенности использования бюджетных ассигнований     на обеспечение деятельности органов местного самоуправления Токарёвского района и районных муниципальных учреждений</w:t>
      </w:r>
    </w:p>
    <w:p w:rsidR="00E37ADB" w:rsidRPr="00F567DA" w:rsidRDefault="00E37ADB" w:rsidP="00067A03">
      <w:pPr>
        <w:spacing w:line="240" w:lineRule="auto"/>
        <w:ind w:firstLine="851"/>
        <w:rPr>
          <w:sz w:val="28"/>
          <w:szCs w:val="28"/>
        </w:rPr>
      </w:pPr>
    </w:p>
    <w:p w:rsidR="00E37ADB" w:rsidRPr="00F567DA" w:rsidRDefault="00E37ADB" w:rsidP="00E37ADB">
      <w:pPr>
        <w:spacing w:line="276" w:lineRule="auto"/>
        <w:ind w:firstLine="851"/>
        <w:rPr>
          <w:sz w:val="28"/>
          <w:szCs w:val="28"/>
        </w:rPr>
      </w:pPr>
      <w:r w:rsidRPr="00F567DA">
        <w:rPr>
          <w:bCs/>
          <w:sz w:val="28"/>
          <w:szCs w:val="28"/>
        </w:rPr>
        <w:t xml:space="preserve">1. Администрация Токарёвского района и органы местного самоуправления Токарёвского района не вправе принимать решения, </w:t>
      </w:r>
      <w:r w:rsidRPr="00F567DA">
        <w:rPr>
          <w:sz w:val="28"/>
          <w:szCs w:val="28"/>
        </w:rPr>
        <w:t>приводящие к увеличению в 2022</w:t>
      </w:r>
      <w:r w:rsidRPr="00F567DA">
        <w:rPr>
          <w:color w:val="FF0000"/>
          <w:sz w:val="28"/>
          <w:szCs w:val="28"/>
        </w:rPr>
        <w:t xml:space="preserve"> </w:t>
      </w:r>
      <w:r w:rsidRPr="00F567DA">
        <w:rPr>
          <w:sz w:val="28"/>
          <w:szCs w:val="28"/>
        </w:rPr>
        <w:t>году численности</w:t>
      </w:r>
      <w:r w:rsidRPr="00F567DA">
        <w:rPr>
          <w:bCs/>
          <w:sz w:val="28"/>
          <w:szCs w:val="28"/>
        </w:rPr>
        <w:t xml:space="preserve"> муниципальных служащих Токарёвского района, работников</w:t>
      </w:r>
      <w:r w:rsidRPr="00F567DA">
        <w:rPr>
          <w:sz w:val="28"/>
          <w:szCs w:val="28"/>
        </w:rPr>
        <w:t xml:space="preserve"> органов муниципальной </w:t>
      </w:r>
      <w:r w:rsidRPr="00F567DA">
        <w:rPr>
          <w:bCs/>
          <w:sz w:val="28"/>
          <w:szCs w:val="28"/>
        </w:rPr>
        <w:t>власти Токарёвского района и работников районных муниципальных казенных учреждений, за исключением случаев принятия решений о наделении органов местного самоуправления Токарёвского района и районных муниципальных учреждений дополнительными полномочиями (функциями).</w:t>
      </w:r>
    </w:p>
    <w:p w:rsidR="00E37ADB" w:rsidRPr="00F567DA" w:rsidRDefault="00E37ADB" w:rsidP="00E37ADB">
      <w:pPr>
        <w:spacing w:line="276" w:lineRule="auto"/>
        <w:ind w:firstLine="851"/>
        <w:rPr>
          <w:bCs/>
          <w:sz w:val="28"/>
          <w:szCs w:val="28"/>
        </w:rPr>
      </w:pPr>
      <w:r w:rsidRPr="00F567DA">
        <w:rPr>
          <w:bCs/>
          <w:sz w:val="28"/>
          <w:szCs w:val="28"/>
        </w:rPr>
        <w:t>2. Установить, что Администрация Токарёвского района и органы местного самоуправления Токарёвского района</w:t>
      </w:r>
      <w:r w:rsidRPr="00F567DA">
        <w:rPr>
          <w:bCs/>
          <w:color w:val="FF6600"/>
          <w:sz w:val="28"/>
          <w:szCs w:val="28"/>
        </w:rPr>
        <w:t xml:space="preserve"> </w:t>
      </w:r>
      <w:r w:rsidRPr="00F567DA">
        <w:rPr>
          <w:bCs/>
          <w:sz w:val="28"/>
          <w:szCs w:val="28"/>
        </w:rPr>
        <w:t xml:space="preserve">не вправе увеличивать </w:t>
      </w:r>
      <w:r w:rsidRPr="00F567DA">
        <w:rPr>
          <w:bCs/>
          <w:sz w:val="28"/>
          <w:szCs w:val="28"/>
        </w:rPr>
        <w:lastRenderedPageBreak/>
        <w:t>численность работников районных муниципальных бюджетных учреждений, за исключением случаев принятия решений о наделении их дополнительными полномочиями.</w:t>
      </w:r>
    </w:p>
    <w:p w:rsidR="00B07BC3" w:rsidRPr="00F567DA" w:rsidRDefault="00B07BC3" w:rsidP="00B07BC3">
      <w:pPr>
        <w:spacing w:line="276" w:lineRule="auto"/>
        <w:ind w:left="357" w:firstLine="1277"/>
        <w:rPr>
          <w:sz w:val="28"/>
          <w:szCs w:val="28"/>
        </w:rPr>
      </w:pPr>
    </w:p>
    <w:p w:rsidR="00D15789" w:rsidRPr="00F567DA" w:rsidRDefault="00D15789" w:rsidP="00067A03">
      <w:pPr>
        <w:spacing w:line="240" w:lineRule="auto"/>
        <w:ind w:firstLine="851"/>
        <w:rPr>
          <w:b/>
          <w:bCs/>
          <w:sz w:val="28"/>
          <w:szCs w:val="28"/>
        </w:rPr>
      </w:pPr>
      <w:r w:rsidRPr="00F567DA">
        <w:rPr>
          <w:sz w:val="28"/>
          <w:szCs w:val="28"/>
        </w:rPr>
        <w:t>Статья 8.</w:t>
      </w:r>
      <w:r w:rsidRPr="00F567DA">
        <w:rPr>
          <w:b/>
          <w:sz w:val="28"/>
          <w:szCs w:val="28"/>
        </w:rPr>
        <w:t xml:space="preserve"> </w:t>
      </w:r>
      <w:r w:rsidRPr="00F567DA">
        <w:rPr>
          <w:b/>
          <w:bCs/>
          <w:sz w:val="28"/>
          <w:szCs w:val="28"/>
        </w:rPr>
        <w:t>Особенности установления отдельных расходных обязательств Токарёвского района в сфере социальной политики</w:t>
      </w:r>
    </w:p>
    <w:p w:rsidR="00D15789" w:rsidRPr="00F567DA" w:rsidRDefault="00D15789" w:rsidP="00067A03">
      <w:pPr>
        <w:spacing w:line="240" w:lineRule="auto"/>
        <w:ind w:firstLine="851"/>
        <w:rPr>
          <w:sz w:val="28"/>
          <w:szCs w:val="28"/>
        </w:rPr>
      </w:pPr>
    </w:p>
    <w:p w:rsidR="00D15789" w:rsidRPr="00F567DA" w:rsidRDefault="00D15789" w:rsidP="00D15789">
      <w:pPr>
        <w:spacing w:line="276" w:lineRule="auto"/>
        <w:ind w:firstLine="851"/>
        <w:rPr>
          <w:sz w:val="28"/>
          <w:szCs w:val="28"/>
        </w:rPr>
      </w:pPr>
      <w:r w:rsidRPr="00F567DA">
        <w:rPr>
          <w:bCs/>
          <w:sz w:val="28"/>
          <w:szCs w:val="28"/>
        </w:rPr>
        <w:t>1. Установить, что с 1 января 2022 года размер:</w:t>
      </w:r>
    </w:p>
    <w:p w:rsidR="00D15789" w:rsidRPr="00F567DA" w:rsidRDefault="00D15789" w:rsidP="00D15789">
      <w:pPr>
        <w:spacing w:line="276" w:lineRule="auto"/>
        <w:ind w:firstLine="851"/>
        <w:rPr>
          <w:sz w:val="28"/>
          <w:szCs w:val="28"/>
        </w:rPr>
      </w:pPr>
      <w:r w:rsidRPr="00F567DA">
        <w:rPr>
          <w:bCs/>
          <w:sz w:val="28"/>
          <w:szCs w:val="28"/>
        </w:rPr>
        <w:t>1) единовременного денежного пособия при рождении ребенка, предусмотренных Решением Токаревского районного Совета народных депутатов Токаревского района от 29 марта 2018 года № 364 "О дополнительных мерах социальной поддержки семей, в связи с рождением ребенка" ,постановление  администрации Токаревского района от 02 апреля 2018 года № 146 "Об утверждении порядка предоставления дополнительного единовременного денежного пособия при рождении ребенка гражданам, проживающим на территории Токаревского района Тамбовской области" , составляет  на первого ребенка  6000 рублей, на второго ребенка 8000 рублей, на третьего и последующих детей  10000 рублей;</w:t>
      </w:r>
    </w:p>
    <w:p w:rsidR="00D15789" w:rsidRDefault="00D15789" w:rsidP="00D15789">
      <w:pPr>
        <w:spacing w:line="276" w:lineRule="auto"/>
        <w:ind w:firstLine="851"/>
        <w:rPr>
          <w:bCs/>
          <w:sz w:val="28"/>
          <w:szCs w:val="28"/>
        </w:rPr>
      </w:pPr>
      <w:r w:rsidRPr="00F567DA">
        <w:rPr>
          <w:bCs/>
          <w:sz w:val="28"/>
          <w:szCs w:val="28"/>
        </w:rPr>
        <w:t>2) ежемесячного пособия, предусмотренных постановление администрации Токаревского района от 28 февраля 2018 года № 95 "О порядке предоставления дополнительных мер социальной поддержки гражданам больным активной формой туберкулеза, которым оказывается противотуберкулезная  помощь в амбулаторных условиях, проживающих на территории Токаревского района Тамбовской области" выдача продуктового набора гражданам на сумму 500 рублей.</w:t>
      </w:r>
    </w:p>
    <w:p w:rsidR="00E0549E" w:rsidRPr="00F567DA" w:rsidRDefault="00E0549E" w:rsidP="00D15789">
      <w:pPr>
        <w:spacing w:line="276" w:lineRule="auto"/>
        <w:ind w:firstLine="851"/>
        <w:rPr>
          <w:sz w:val="28"/>
          <w:szCs w:val="28"/>
        </w:rPr>
      </w:pPr>
    </w:p>
    <w:p w:rsidR="00E0549E" w:rsidRPr="00F567DA" w:rsidRDefault="00E0549E" w:rsidP="00E0549E">
      <w:pPr>
        <w:spacing w:line="276" w:lineRule="auto"/>
        <w:ind w:firstLine="851"/>
        <w:jc w:val="center"/>
        <w:rPr>
          <w:b/>
          <w:sz w:val="28"/>
          <w:szCs w:val="28"/>
        </w:rPr>
      </w:pPr>
      <w:r w:rsidRPr="00F567DA">
        <w:rPr>
          <w:sz w:val="28"/>
          <w:szCs w:val="28"/>
        </w:rPr>
        <w:t>Статья 9.</w:t>
      </w:r>
      <w:r w:rsidRPr="00F567DA">
        <w:rPr>
          <w:b/>
          <w:sz w:val="28"/>
          <w:szCs w:val="28"/>
        </w:rPr>
        <w:t xml:space="preserve"> Межбюджетные трансферты из районного бюджета</w:t>
      </w:r>
    </w:p>
    <w:p w:rsidR="00E0549E" w:rsidRPr="00F567DA" w:rsidRDefault="00E0549E" w:rsidP="00E0549E">
      <w:pPr>
        <w:spacing w:line="276" w:lineRule="auto"/>
        <w:ind w:firstLine="851"/>
        <w:jc w:val="center"/>
        <w:rPr>
          <w:sz w:val="28"/>
          <w:szCs w:val="28"/>
        </w:rPr>
      </w:pPr>
    </w:p>
    <w:p w:rsidR="00E0549E" w:rsidRPr="00F567DA" w:rsidRDefault="00E0549E" w:rsidP="00E0549E">
      <w:pPr>
        <w:tabs>
          <w:tab w:val="left" w:pos="338"/>
        </w:tabs>
        <w:spacing w:line="276" w:lineRule="auto"/>
        <w:ind w:firstLine="851"/>
        <w:rPr>
          <w:sz w:val="28"/>
          <w:szCs w:val="28"/>
        </w:rPr>
      </w:pPr>
      <w:r w:rsidRPr="00F567DA">
        <w:rPr>
          <w:bCs/>
          <w:iCs/>
          <w:sz w:val="28"/>
          <w:szCs w:val="28"/>
        </w:rPr>
        <w:t xml:space="preserve"> </w:t>
      </w:r>
      <w:r w:rsidRPr="00F567DA">
        <w:rPr>
          <w:sz w:val="28"/>
          <w:szCs w:val="28"/>
        </w:rPr>
        <w:t xml:space="preserve">1. </w:t>
      </w:r>
      <w:r w:rsidRPr="00F567DA">
        <w:rPr>
          <w:bCs/>
          <w:sz w:val="28"/>
          <w:szCs w:val="28"/>
        </w:rPr>
        <w:t xml:space="preserve">Утвердить бюджетные ассигнования на предоставление межбюджетных трансфертов из районного бюджета бюджетам поселений в 2022 году в сумме  5 </w:t>
      </w:r>
      <w:r w:rsidR="00F04A16">
        <w:rPr>
          <w:bCs/>
          <w:sz w:val="28"/>
          <w:szCs w:val="28"/>
        </w:rPr>
        <w:t>537</w:t>
      </w:r>
      <w:r w:rsidRPr="00F567DA">
        <w:rPr>
          <w:bCs/>
          <w:sz w:val="28"/>
          <w:szCs w:val="28"/>
        </w:rPr>
        <w:t>,</w:t>
      </w:r>
      <w:r w:rsidR="00F04A16">
        <w:rPr>
          <w:bCs/>
          <w:sz w:val="28"/>
          <w:szCs w:val="28"/>
        </w:rPr>
        <w:t>1</w:t>
      </w:r>
      <w:r w:rsidRPr="00F567DA">
        <w:rPr>
          <w:bCs/>
          <w:sz w:val="28"/>
          <w:szCs w:val="28"/>
        </w:rPr>
        <w:t xml:space="preserve"> тыс. рублей, в 2023 году в сумме 5 36</w:t>
      </w:r>
      <w:r w:rsidR="00F04A16">
        <w:rPr>
          <w:bCs/>
          <w:sz w:val="28"/>
          <w:szCs w:val="28"/>
        </w:rPr>
        <w:t>4</w:t>
      </w:r>
      <w:r w:rsidRPr="00F567DA">
        <w:rPr>
          <w:bCs/>
          <w:sz w:val="28"/>
          <w:szCs w:val="28"/>
        </w:rPr>
        <w:t>,</w:t>
      </w:r>
      <w:r w:rsidR="00F04A16">
        <w:rPr>
          <w:bCs/>
          <w:sz w:val="28"/>
          <w:szCs w:val="28"/>
        </w:rPr>
        <w:t>3</w:t>
      </w:r>
      <w:r w:rsidRPr="00F567DA">
        <w:rPr>
          <w:bCs/>
          <w:sz w:val="28"/>
          <w:szCs w:val="28"/>
        </w:rPr>
        <w:t xml:space="preserve"> тыс. рублей, в 2024 году в сумме 5 </w:t>
      </w:r>
      <w:r w:rsidR="00F04A16">
        <w:rPr>
          <w:bCs/>
          <w:sz w:val="28"/>
          <w:szCs w:val="28"/>
        </w:rPr>
        <w:t>182,3</w:t>
      </w:r>
      <w:r w:rsidRPr="00F567DA">
        <w:rPr>
          <w:bCs/>
          <w:sz w:val="28"/>
          <w:szCs w:val="28"/>
        </w:rPr>
        <w:t xml:space="preserve"> тыс. рублей, в том числе:</w:t>
      </w:r>
    </w:p>
    <w:p w:rsidR="00E0549E" w:rsidRPr="006344FF" w:rsidRDefault="006023B9" w:rsidP="00E0549E">
      <w:pPr>
        <w:spacing w:line="276" w:lineRule="auto"/>
        <w:ind w:firstLine="851"/>
        <w:rPr>
          <w:sz w:val="28"/>
          <w:szCs w:val="28"/>
        </w:rPr>
      </w:pPr>
      <w:r w:rsidRPr="006344FF">
        <w:rPr>
          <w:bCs/>
          <w:sz w:val="28"/>
          <w:szCs w:val="28"/>
        </w:rPr>
        <w:t xml:space="preserve"> - дотаций  в 2022 году в сумме </w:t>
      </w:r>
      <w:r w:rsidR="00704BE6" w:rsidRPr="006344FF">
        <w:rPr>
          <w:bCs/>
          <w:sz w:val="28"/>
          <w:szCs w:val="28"/>
        </w:rPr>
        <w:t>5</w:t>
      </w:r>
      <w:r w:rsidR="00F04A16" w:rsidRPr="006344FF">
        <w:rPr>
          <w:bCs/>
          <w:sz w:val="28"/>
          <w:szCs w:val="28"/>
        </w:rPr>
        <w:t>533,7</w:t>
      </w:r>
      <w:r w:rsidRPr="006344FF">
        <w:rPr>
          <w:bCs/>
          <w:sz w:val="28"/>
          <w:szCs w:val="28"/>
        </w:rPr>
        <w:t xml:space="preserve"> тыс. рублей, в  2023 году в сумме</w:t>
      </w:r>
      <w:r w:rsidR="00F04A16" w:rsidRPr="006344FF">
        <w:rPr>
          <w:bCs/>
          <w:sz w:val="28"/>
          <w:szCs w:val="28"/>
        </w:rPr>
        <w:t xml:space="preserve"> 5360,9</w:t>
      </w:r>
      <w:r w:rsidRPr="006344FF">
        <w:rPr>
          <w:bCs/>
          <w:sz w:val="28"/>
          <w:szCs w:val="28"/>
        </w:rPr>
        <w:t xml:space="preserve"> тыс.рублей, в 2024 году в сумме </w:t>
      </w:r>
      <w:r w:rsidR="00F04A16" w:rsidRPr="006344FF">
        <w:rPr>
          <w:bCs/>
          <w:sz w:val="28"/>
          <w:szCs w:val="28"/>
        </w:rPr>
        <w:t>5178,9</w:t>
      </w:r>
      <w:r w:rsidRPr="006344FF">
        <w:rPr>
          <w:bCs/>
          <w:sz w:val="28"/>
          <w:szCs w:val="28"/>
        </w:rPr>
        <w:t xml:space="preserve"> тыс. рублей</w:t>
      </w:r>
      <w:r w:rsidR="00704BE6" w:rsidRPr="006344FF">
        <w:rPr>
          <w:bCs/>
          <w:sz w:val="28"/>
          <w:szCs w:val="28"/>
        </w:rPr>
        <w:t>:</w:t>
      </w:r>
      <w:r w:rsidRPr="006344FF">
        <w:rPr>
          <w:bCs/>
          <w:sz w:val="28"/>
          <w:szCs w:val="28"/>
        </w:rPr>
        <w:t xml:space="preserve"> </w:t>
      </w:r>
      <w:r w:rsidR="00E0549E" w:rsidRPr="006344FF">
        <w:rPr>
          <w:bCs/>
          <w:sz w:val="28"/>
          <w:szCs w:val="28"/>
        </w:rPr>
        <w:t xml:space="preserve">  </w:t>
      </w:r>
    </w:p>
    <w:p w:rsidR="00E0549E" w:rsidRPr="006344FF" w:rsidRDefault="00E0549E" w:rsidP="00E0549E">
      <w:pPr>
        <w:spacing w:line="276" w:lineRule="auto"/>
        <w:ind w:firstLine="851"/>
        <w:rPr>
          <w:sz w:val="28"/>
          <w:szCs w:val="28"/>
        </w:rPr>
      </w:pPr>
      <w:r w:rsidRPr="006344FF">
        <w:rPr>
          <w:bCs/>
          <w:sz w:val="28"/>
          <w:szCs w:val="28"/>
        </w:rPr>
        <w:t xml:space="preserve">- иных межбюджетных трансфертов  </w:t>
      </w:r>
      <w:r w:rsidR="00A529F3" w:rsidRPr="006344FF">
        <w:rPr>
          <w:bCs/>
          <w:sz w:val="28"/>
          <w:szCs w:val="28"/>
        </w:rPr>
        <w:t>в</w:t>
      </w:r>
      <w:r w:rsidRPr="006344FF">
        <w:rPr>
          <w:bCs/>
          <w:sz w:val="28"/>
          <w:szCs w:val="28"/>
        </w:rPr>
        <w:t xml:space="preserve"> 2022 год</w:t>
      </w:r>
      <w:r w:rsidR="00A529F3" w:rsidRPr="006344FF">
        <w:rPr>
          <w:bCs/>
          <w:sz w:val="28"/>
          <w:szCs w:val="28"/>
        </w:rPr>
        <w:t>у</w:t>
      </w:r>
      <w:r w:rsidRPr="006344FF">
        <w:rPr>
          <w:bCs/>
          <w:sz w:val="28"/>
          <w:szCs w:val="28"/>
        </w:rPr>
        <w:t xml:space="preserve"> в сумме 3,</w:t>
      </w:r>
      <w:r w:rsidR="00F04A16" w:rsidRPr="006344FF">
        <w:rPr>
          <w:bCs/>
          <w:sz w:val="28"/>
          <w:szCs w:val="28"/>
        </w:rPr>
        <w:t>4</w:t>
      </w:r>
      <w:r w:rsidRPr="006344FF">
        <w:rPr>
          <w:bCs/>
          <w:sz w:val="28"/>
          <w:szCs w:val="28"/>
        </w:rPr>
        <w:t xml:space="preserve"> тыс. рублей, </w:t>
      </w:r>
      <w:r w:rsidR="00A529F3" w:rsidRPr="006344FF">
        <w:rPr>
          <w:bCs/>
          <w:sz w:val="28"/>
          <w:szCs w:val="28"/>
        </w:rPr>
        <w:t>в</w:t>
      </w:r>
      <w:r w:rsidRPr="006344FF">
        <w:rPr>
          <w:bCs/>
          <w:sz w:val="28"/>
          <w:szCs w:val="28"/>
        </w:rPr>
        <w:t xml:space="preserve">  2023 год</w:t>
      </w:r>
      <w:r w:rsidR="00A529F3" w:rsidRPr="006344FF">
        <w:rPr>
          <w:bCs/>
          <w:sz w:val="28"/>
          <w:szCs w:val="28"/>
        </w:rPr>
        <w:t>у</w:t>
      </w:r>
      <w:r w:rsidRPr="006344FF">
        <w:rPr>
          <w:bCs/>
          <w:sz w:val="28"/>
          <w:szCs w:val="28"/>
        </w:rPr>
        <w:t xml:space="preserve"> в сумме 3,</w:t>
      </w:r>
      <w:r w:rsidR="00F04A16" w:rsidRPr="006344FF">
        <w:rPr>
          <w:bCs/>
          <w:sz w:val="28"/>
          <w:szCs w:val="28"/>
        </w:rPr>
        <w:t>4</w:t>
      </w:r>
      <w:r w:rsidRPr="006344FF">
        <w:rPr>
          <w:bCs/>
          <w:sz w:val="28"/>
          <w:szCs w:val="28"/>
        </w:rPr>
        <w:t xml:space="preserve"> тыс.рублей, </w:t>
      </w:r>
      <w:r w:rsidR="00A529F3" w:rsidRPr="006344FF">
        <w:rPr>
          <w:bCs/>
          <w:sz w:val="28"/>
          <w:szCs w:val="28"/>
        </w:rPr>
        <w:t>в</w:t>
      </w:r>
      <w:r w:rsidRPr="006344FF">
        <w:rPr>
          <w:bCs/>
          <w:sz w:val="28"/>
          <w:szCs w:val="28"/>
        </w:rPr>
        <w:t xml:space="preserve"> 2024 год</w:t>
      </w:r>
      <w:r w:rsidR="00A529F3" w:rsidRPr="006344FF">
        <w:rPr>
          <w:bCs/>
          <w:sz w:val="28"/>
          <w:szCs w:val="28"/>
        </w:rPr>
        <w:t>у</w:t>
      </w:r>
      <w:r w:rsidRPr="006344FF">
        <w:rPr>
          <w:bCs/>
          <w:sz w:val="28"/>
          <w:szCs w:val="28"/>
        </w:rPr>
        <w:t xml:space="preserve"> в сумме 3,</w:t>
      </w:r>
      <w:r w:rsidR="00F04A16" w:rsidRPr="006344FF">
        <w:rPr>
          <w:bCs/>
          <w:sz w:val="28"/>
          <w:szCs w:val="28"/>
        </w:rPr>
        <w:t>4</w:t>
      </w:r>
      <w:r w:rsidRPr="006344FF">
        <w:rPr>
          <w:bCs/>
          <w:sz w:val="28"/>
          <w:szCs w:val="28"/>
        </w:rPr>
        <w:t xml:space="preserve"> тыс. рублей </w:t>
      </w:r>
      <w:r w:rsidR="00704BE6" w:rsidRPr="006344FF">
        <w:rPr>
          <w:bCs/>
          <w:sz w:val="28"/>
          <w:szCs w:val="28"/>
        </w:rPr>
        <w:t>.</w:t>
      </w:r>
    </w:p>
    <w:p w:rsidR="00E0549E" w:rsidRPr="006344FF" w:rsidRDefault="00E0549E" w:rsidP="00E0549E">
      <w:pPr>
        <w:spacing w:line="240" w:lineRule="auto"/>
        <w:rPr>
          <w:bCs/>
          <w:sz w:val="28"/>
          <w:szCs w:val="28"/>
        </w:rPr>
      </w:pPr>
      <w:r w:rsidRPr="006344FF">
        <w:rPr>
          <w:bCs/>
          <w:sz w:val="28"/>
          <w:szCs w:val="28"/>
        </w:rPr>
        <w:t>2. Установить значения критериев выравнивания расчетной бюджетной обеспеченности бюджетам поселений Токарёвского района на 2022</w:t>
      </w:r>
      <w:r w:rsidR="00704BE6" w:rsidRPr="006344FF">
        <w:rPr>
          <w:bCs/>
          <w:sz w:val="28"/>
          <w:szCs w:val="28"/>
        </w:rPr>
        <w:t>,</w:t>
      </w:r>
      <w:r w:rsidR="00F04A16" w:rsidRPr="006344FF">
        <w:rPr>
          <w:bCs/>
          <w:sz w:val="28"/>
          <w:szCs w:val="28"/>
        </w:rPr>
        <w:t xml:space="preserve"> </w:t>
      </w:r>
      <w:r w:rsidR="00704BE6" w:rsidRPr="006344FF">
        <w:rPr>
          <w:bCs/>
          <w:sz w:val="28"/>
          <w:szCs w:val="28"/>
        </w:rPr>
        <w:t xml:space="preserve">2023 и 2024 </w:t>
      </w:r>
      <w:r w:rsidRPr="006344FF">
        <w:rPr>
          <w:bCs/>
          <w:sz w:val="28"/>
          <w:szCs w:val="28"/>
        </w:rPr>
        <w:t xml:space="preserve"> годы  в размере 0,9</w:t>
      </w:r>
      <w:r w:rsidR="008077C8" w:rsidRPr="006344FF">
        <w:rPr>
          <w:bCs/>
          <w:sz w:val="28"/>
          <w:szCs w:val="28"/>
        </w:rPr>
        <w:t>1</w:t>
      </w:r>
      <w:r w:rsidRPr="006344FF">
        <w:rPr>
          <w:bCs/>
          <w:sz w:val="28"/>
          <w:szCs w:val="28"/>
        </w:rPr>
        <w:t>.</w:t>
      </w:r>
    </w:p>
    <w:p w:rsidR="00704BE6" w:rsidRPr="006344FF" w:rsidRDefault="00704BE6" w:rsidP="00E0549E">
      <w:pPr>
        <w:spacing w:line="240" w:lineRule="auto"/>
        <w:rPr>
          <w:bCs/>
          <w:sz w:val="28"/>
          <w:szCs w:val="28"/>
        </w:rPr>
      </w:pPr>
      <w:r w:rsidRPr="006344FF">
        <w:rPr>
          <w:bCs/>
          <w:sz w:val="28"/>
          <w:szCs w:val="28"/>
        </w:rPr>
        <w:lastRenderedPageBreak/>
        <w:t xml:space="preserve">3.Утвердить бюджетные ассигнования на предоставление дотаций на выравнивание бюджетной обеспеченности муниципальным образованиям  Токарёвского района Тамбовской области </w:t>
      </w:r>
      <w:r w:rsidR="003F47EA">
        <w:rPr>
          <w:bCs/>
          <w:sz w:val="28"/>
          <w:szCs w:val="28"/>
        </w:rPr>
        <w:t>в</w:t>
      </w:r>
      <w:r w:rsidRPr="006344FF">
        <w:rPr>
          <w:bCs/>
          <w:sz w:val="28"/>
          <w:szCs w:val="28"/>
        </w:rPr>
        <w:t xml:space="preserve"> 2022</w:t>
      </w:r>
      <w:r w:rsidR="003F47EA">
        <w:rPr>
          <w:bCs/>
          <w:sz w:val="28"/>
          <w:szCs w:val="28"/>
        </w:rPr>
        <w:t xml:space="preserve"> году</w:t>
      </w:r>
      <w:r w:rsidR="00F04A16" w:rsidRPr="006344FF">
        <w:rPr>
          <w:bCs/>
          <w:sz w:val="28"/>
          <w:szCs w:val="28"/>
        </w:rPr>
        <w:t xml:space="preserve"> в сумме 5533,7 тыс.руб., в </w:t>
      </w:r>
      <w:r w:rsidRPr="006344FF">
        <w:rPr>
          <w:bCs/>
          <w:sz w:val="28"/>
          <w:szCs w:val="28"/>
        </w:rPr>
        <w:t>2023</w:t>
      </w:r>
      <w:r w:rsidR="00F04A16" w:rsidRPr="006344FF">
        <w:rPr>
          <w:bCs/>
          <w:sz w:val="28"/>
          <w:szCs w:val="28"/>
        </w:rPr>
        <w:t xml:space="preserve"> году в сумме 5360,9 тыс.руб.</w:t>
      </w:r>
      <w:r w:rsidRPr="006344FF">
        <w:rPr>
          <w:bCs/>
          <w:sz w:val="28"/>
          <w:szCs w:val="28"/>
        </w:rPr>
        <w:t xml:space="preserve"> и </w:t>
      </w:r>
      <w:r w:rsidR="003F47EA">
        <w:rPr>
          <w:bCs/>
          <w:sz w:val="28"/>
          <w:szCs w:val="28"/>
        </w:rPr>
        <w:t xml:space="preserve">в </w:t>
      </w:r>
      <w:r w:rsidRPr="006344FF">
        <w:rPr>
          <w:bCs/>
          <w:sz w:val="28"/>
          <w:szCs w:val="28"/>
        </w:rPr>
        <w:t>2024 год</w:t>
      </w:r>
      <w:r w:rsidR="003F47EA">
        <w:rPr>
          <w:bCs/>
          <w:sz w:val="28"/>
          <w:szCs w:val="28"/>
        </w:rPr>
        <w:t>у</w:t>
      </w:r>
      <w:r w:rsidRPr="006344FF">
        <w:rPr>
          <w:bCs/>
          <w:sz w:val="28"/>
          <w:szCs w:val="28"/>
        </w:rPr>
        <w:t xml:space="preserve"> в сумме </w:t>
      </w:r>
      <w:r w:rsidR="00F04A16" w:rsidRPr="006344FF">
        <w:rPr>
          <w:bCs/>
          <w:sz w:val="28"/>
          <w:szCs w:val="28"/>
        </w:rPr>
        <w:t>5178,9</w:t>
      </w:r>
      <w:r w:rsidRPr="006344FF">
        <w:rPr>
          <w:bCs/>
          <w:sz w:val="28"/>
          <w:szCs w:val="28"/>
        </w:rPr>
        <w:t xml:space="preserve"> тыс.руб.  согласно приложению 6 к настоящему Решению. </w:t>
      </w:r>
    </w:p>
    <w:p w:rsidR="00122AF3" w:rsidRPr="006344FF" w:rsidRDefault="00122AF3" w:rsidP="00E0549E">
      <w:pPr>
        <w:spacing w:line="240" w:lineRule="auto"/>
        <w:rPr>
          <w:bCs/>
          <w:sz w:val="28"/>
          <w:szCs w:val="28"/>
        </w:rPr>
      </w:pPr>
      <w:r w:rsidRPr="006344FF">
        <w:rPr>
          <w:bCs/>
          <w:sz w:val="28"/>
          <w:szCs w:val="28"/>
        </w:rPr>
        <w:t>4.Утвердить бюджетные ассигнования на предоставление иных межбюджетных трансфертов за счет средств</w:t>
      </w:r>
      <w:r w:rsidR="00AB2D24">
        <w:rPr>
          <w:bCs/>
          <w:sz w:val="28"/>
          <w:szCs w:val="28"/>
        </w:rPr>
        <w:t xml:space="preserve">  </w:t>
      </w:r>
      <w:r w:rsidRPr="006344FF">
        <w:rPr>
          <w:bCs/>
          <w:sz w:val="28"/>
          <w:szCs w:val="28"/>
        </w:rPr>
        <w:t>бюджета</w:t>
      </w:r>
      <w:r w:rsidR="00AB2D24">
        <w:rPr>
          <w:bCs/>
          <w:sz w:val="28"/>
          <w:szCs w:val="28"/>
        </w:rPr>
        <w:t xml:space="preserve"> Тамбовской области</w:t>
      </w:r>
      <w:r w:rsidRPr="006344FF">
        <w:rPr>
          <w:bCs/>
          <w:sz w:val="28"/>
          <w:szCs w:val="28"/>
        </w:rPr>
        <w:t xml:space="preserve"> на :</w:t>
      </w:r>
    </w:p>
    <w:p w:rsidR="00122AF3" w:rsidRPr="006344FF" w:rsidRDefault="00122AF3" w:rsidP="00E0549E">
      <w:pPr>
        <w:spacing w:line="240" w:lineRule="auto"/>
        <w:rPr>
          <w:sz w:val="28"/>
          <w:szCs w:val="28"/>
        </w:rPr>
      </w:pPr>
      <w:r w:rsidRPr="006344FF">
        <w:rPr>
          <w:bCs/>
          <w:sz w:val="28"/>
          <w:szCs w:val="28"/>
        </w:rPr>
        <w:t>-</w:t>
      </w:r>
      <w:r w:rsidR="006344FF" w:rsidRPr="006344FF">
        <w:rPr>
          <w:bCs/>
          <w:sz w:val="28"/>
          <w:szCs w:val="28"/>
        </w:rPr>
        <w:t xml:space="preserve">осуществление отдельных государственных полномочий </w:t>
      </w:r>
      <w:r w:rsidR="00AB2D24">
        <w:rPr>
          <w:bCs/>
          <w:sz w:val="28"/>
          <w:szCs w:val="28"/>
        </w:rPr>
        <w:t>Т</w:t>
      </w:r>
      <w:r w:rsidR="006344FF" w:rsidRPr="006344FF">
        <w:rPr>
          <w:bCs/>
          <w:sz w:val="28"/>
          <w:szCs w:val="28"/>
        </w:rPr>
        <w:t>амбовской области</w:t>
      </w:r>
      <w:r w:rsidR="00AB2D24">
        <w:rPr>
          <w:bCs/>
          <w:sz w:val="28"/>
          <w:szCs w:val="28"/>
        </w:rPr>
        <w:t>,</w:t>
      </w:r>
      <w:r w:rsidR="006344FF" w:rsidRPr="006344FF">
        <w:rPr>
          <w:bCs/>
          <w:sz w:val="28"/>
          <w:szCs w:val="28"/>
        </w:rPr>
        <w:t xml:space="preserve"> связанных с защитой прав детей, государственной поддержкой детей</w:t>
      </w:r>
      <w:r w:rsidR="00AB2D24">
        <w:rPr>
          <w:bCs/>
          <w:sz w:val="28"/>
          <w:szCs w:val="28"/>
        </w:rPr>
        <w:t>-</w:t>
      </w:r>
      <w:r w:rsidR="006344FF" w:rsidRPr="006344FF">
        <w:rPr>
          <w:bCs/>
          <w:sz w:val="28"/>
          <w:szCs w:val="28"/>
        </w:rPr>
        <w:t>сирот и детей</w:t>
      </w:r>
      <w:r w:rsidR="00AB2D24">
        <w:rPr>
          <w:bCs/>
          <w:sz w:val="28"/>
          <w:szCs w:val="28"/>
        </w:rPr>
        <w:t>,</w:t>
      </w:r>
      <w:r w:rsidR="006344FF" w:rsidRPr="006344FF">
        <w:rPr>
          <w:bCs/>
          <w:sz w:val="28"/>
          <w:szCs w:val="28"/>
        </w:rPr>
        <w:t xml:space="preserve"> оставшихся без попечения родителей на 2022, 2023 и 2024 годы в сумме 3,4 тыс.руб. ежегодно согласно приложению 7 к настоящему Решению</w:t>
      </w:r>
      <w:r w:rsidR="006344FF">
        <w:rPr>
          <w:bCs/>
          <w:sz w:val="28"/>
          <w:szCs w:val="28"/>
        </w:rPr>
        <w:t>.</w:t>
      </w:r>
    </w:p>
    <w:p w:rsidR="00E0549E" w:rsidRPr="00F567DA" w:rsidRDefault="006344FF" w:rsidP="00E0549E">
      <w:pPr>
        <w:pStyle w:val="ae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E0549E" w:rsidRPr="00F567DA">
        <w:rPr>
          <w:sz w:val="28"/>
          <w:szCs w:val="28"/>
        </w:rPr>
        <w:t xml:space="preserve">. </w:t>
      </w:r>
      <w:r w:rsidR="005B7035">
        <w:rPr>
          <w:sz w:val="28"/>
          <w:szCs w:val="28"/>
        </w:rPr>
        <w:t>Субсидии, и</w:t>
      </w:r>
      <w:r w:rsidR="00E0549E" w:rsidRPr="00F567DA">
        <w:rPr>
          <w:sz w:val="28"/>
          <w:szCs w:val="28"/>
        </w:rPr>
        <w:t xml:space="preserve">ные межбюджетные трансферты, предусмотренные настоящим Решением, предоставляются </w:t>
      </w:r>
      <w:r w:rsidR="005B7035">
        <w:rPr>
          <w:sz w:val="28"/>
          <w:szCs w:val="28"/>
        </w:rPr>
        <w:t xml:space="preserve">в порядках,  </w:t>
      </w:r>
      <w:r w:rsidR="00E0549E" w:rsidRPr="00F567DA">
        <w:rPr>
          <w:sz w:val="28"/>
          <w:szCs w:val="28"/>
        </w:rPr>
        <w:t>установленных администрацией Токарёвского района.</w:t>
      </w:r>
    </w:p>
    <w:p w:rsidR="00E0549E" w:rsidRPr="006344FF" w:rsidRDefault="006344FF" w:rsidP="00E0549E">
      <w:pPr>
        <w:pStyle w:val="ConsPlusNormal"/>
        <w:tabs>
          <w:tab w:val="left" w:pos="709"/>
          <w:tab w:val="left" w:pos="1701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4FF">
        <w:rPr>
          <w:rFonts w:ascii="Times New Roman" w:hAnsi="Times New Roman" w:cs="Times New Roman"/>
          <w:sz w:val="28"/>
          <w:szCs w:val="28"/>
        </w:rPr>
        <w:t>6</w:t>
      </w:r>
      <w:r w:rsidR="00E0549E" w:rsidRPr="006344FF">
        <w:rPr>
          <w:rFonts w:ascii="Times New Roman" w:hAnsi="Times New Roman" w:cs="Times New Roman"/>
          <w:sz w:val="28"/>
          <w:szCs w:val="28"/>
        </w:rPr>
        <w:t>. Установить, что в 2022 году операции с межбюджетными трансфертами, предоставляемыми из бюджета Тамбовской области в форме субсидий, субвенций и иных межбюджетных трансфертов, имеющих целевое назначение, в том числе с их остатками, не использованными по состоянию на 1 января 2022 года, при исполнении местных бюджетов учитываются на лицевых счетах, открытых получателям средств бюджетов в Управлени</w:t>
      </w:r>
      <w:r w:rsidRPr="006344FF">
        <w:rPr>
          <w:rFonts w:ascii="Times New Roman" w:hAnsi="Times New Roman" w:cs="Times New Roman"/>
          <w:sz w:val="28"/>
          <w:szCs w:val="28"/>
        </w:rPr>
        <w:t>и</w:t>
      </w:r>
      <w:r w:rsidR="00E0549E" w:rsidRPr="006344FF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Тамбовской области.</w:t>
      </w:r>
    </w:p>
    <w:p w:rsidR="00E0549E" w:rsidRPr="00F567DA" w:rsidRDefault="006344FF" w:rsidP="00E0549E">
      <w:pPr>
        <w:pStyle w:val="ae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="00E0549E" w:rsidRPr="00F567DA">
        <w:rPr>
          <w:sz w:val="28"/>
          <w:szCs w:val="28"/>
        </w:rPr>
        <w:t>.В соответствии с федеральным законодательством:</w:t>
      </w:r>
    </w:p>
    <w:p w:rsidR="00E0549E" w:rsidRPr="00F567DA" w:rsidRDefault="00E0549E" w:rsidP="00E0549E">
      <w:pPr>
        <w:pStyle w:val="ae"/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1) передать Управлению Федерального казначейства по Тамбовской области полномочия получателя средств районного бюджета по перечислению межбюджетных трансфертов, предоставленных из бюджета Тамбовской области за счет средств федерального бюджета местным бюджетам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местных бюджетов, источником финансового обеспечения которых являются такие межбюджетные трансферты, в порядке, установленном Федеральным казначейством;</w:t>
      </w:r>
    </w:p>
    <w:p w:rsidR="00E0549E" w:rsidRPr="00F567DA" w:rsidRDefault="00E0549E" w:rsidP="00E0549E">
      <w:pPr>
        <w:pStyle w:val="ae"/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2) на основании решений главных распорядителей средств районного бюджета  Управление Федерального казначейства по Тамбовской области в</w:t>
      </w:r>
      <w:r w:rsidR="006D3550">
        <w:rPr>
          <w:sz w:val="28"/>
          <w:szCs w:val="28"/>
        </w:rPr>
        <w:t>праве осуществлять</w:t>
      </w:r>
      <w:r w:rsidRPr="00F567DA">
        <w:rPr>
          <w:sz w:val="28"/>
          <w:szCs w:val="28"/>
        </w:rPr>
        <w:t xml:space="preserve"> полномочия  получателя средств районного бюджета по перечислению межбюджетных трансфертов, предоставляемых из районного бюджета за счет собственных средств </w:t>
      </w:r>
      <w:r w:rsidR="006D3550">
        <w:rPr>
          <w:sz w:val="28"/>
          <w:szCs w:val="28"/>
        </w:rPr>
        <w:t>местным  бюджетам</w:t>
      </w:r>
      <w:r w:rsidRPr="00F567DA">
        <w:rPr>
          <w:sz w:val="28"/>
          <w:szCs w:val="28"/>
        </w:rPr>
        <w:t xml:space="preserve">, в форме субсидий, и иных межбюджетных трансфертов, имеющих целевое </w:t>
      </w:r>
      <w:r w:rsidRPr="00F567DA">
        <w:rPr>
          <w:sz w:val="28"/>
          <w:szCs w:val="28"/>
        </w:rPr>
        <w:lastRenderedPageBreak/>
        <w:t>назначение, в пределах суммы, необходимой для оплаты денежных обязательств по расходам получателей средств районного бюджета,</w:t>
      </w:r>
      <w:r w:rsidRPr="00F567DA">
        <w:rPr>
          <w:color w:val="FF0000"/>
          <w:sz w:val="28"/>
          <w:szCs w:val="28"/>
        </w:rPr>
        <w:t xml:space="preserve"> </w:t>
      </w:r>
      <w:r w:rsidRPr="00F567DA">
        <w:rPr>
          <w:sz w:val="28"/>
          <w:szCs w:val="28"/>
        </w:rPr>
        <w:t xml:space="preserve">источником финансового обеспечения которых являются </w:t>
      </w:r>
      <w:r w:rsidR="006D3550">
        <w:rPr>
          <w:sz w:val="28"/>
          <w:szCs w:val="28"/>
        </w:rPr>
        <w:t>такие</w:t>
      </w:r>
      <w:r w:rsidRPr="00F567DA">
        <w:rPr>
          <w:sz w:val="28"/>
          <w:szCs w:val="28"/>
        </w:rPr>
        <w:t xml:space="preserve"> межбюджетные трансферты, в порядке, установленном Федеральным казначейством.</w:t>
      </w:r>
    </w:p>
    <w:p w:rsidR="00EC1399" w:rsidRPr="00F567DA" w:rsidRDefault="00EC1399" w:rsidP="00EC1399">
      <w:pPr>
        <w:pStyle w:val="ae"/>
        <w:spacing w:after="0" w:line="240" w:lineRule="auto"/>
        <w:ind w:firstLine="851"/>
        <w:jc w:val="center"/>
        <w:rPr>
          <w:b/>
          <w:sz w:val="28"/>
          <w:szCs w:val="28"/>
        </w:rPr>
      </w:pPr>
      <w:r w:rsidRPr="00F567DA">
        <w:rPr>
          <w:sz w:val="28"/>
          <w:szCs w:val="28"/>
        </w:rPr>
        <w:t xml:space="preserve">Статья 10. </w:t>
      </w:r>
      <w:r w:rsidRPr="00F567DA">
        <w:rPr>
          <w:b/>
          <w:sz w:val="28"/>
          <w:szCs w:val="28"/>
        </w:rPr>
        <w:t>Предоставление бюджетных кредитов бюджетам поселений в 2022 году</w:t>
      </w:r>
    </w:p>
    <w:p w:rsidR="00EC1399" w:rsidRPr="00F567DA" w:rsidRDefault="00EC1399" w:rsidP="00EC1399">
      <w:pPr>
        <w:pStyle w:val="ae"/>
        <w:spacing w:after="0" w:line="240" w:lineRule="auto"/>
        <w:ind w:firstLine="851"/>
        <w:jc w:val="center"/>
        <w:rPr>
          <w:sz w:val="28"/>
          <w:szCs w:val="28"/>
        </w:rPr>
      </w:pPr>
    </w:p>
    <w:p w:rsidR="00EC1399" w:rsidRPr="005A14F7" w:rsidRDefault="00EC1399" w:rsidP="00EC1399">
      <w:pPr>
        <w:pStyle w:val="13"/>
        <w:spacing w:before="0" w:after="0" w:line="276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14F7">
        <w:rPr>
          <w:rFonts w:ascii="Times New Roman" w:hAnsi="Times New Roman" w:cs="Times New Roman"/>
          <w:color w:val="auto"/>
          <w:sz w:val="28"/>
          <w:szCs w:val="28"/>
        </w:rPr>
        <w:t>1. Установить, что в 2022 году из районного бюджета   предоставляются бюджетные кредиты бюджетам поселений в пределах общего объема бюджетных ассигнований, предусмотренных по источникам финансирования дефицита районного бюджета, на следующие цели:</w:t>
      </w:r>
    </w:p>
    <w:p w:rsidR="00EC1399" w:rsidRPr="00F567DA" w:rsidRDefault="00EC1399" w:rsidP="00EC1399">
      <w:pPr>
        <w:pStyle w:val="13"/>
        <w:spacing w:before="0"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4F7">
        <w:rPr>
          <w:rFonts w:ascii="Times New Roman" w:hAnsi="Times New Roman" w:cs="Times New Roman"/>
          <w:color w:val="auto"/>
          <w:sz w:val="28"/>
          <w:szCs w:val="28"/>
        </w:rPr>
        <w:t>0,0 тыс. рублей – для</w:t>
      </w:r>
      <w:r w:rsidRPr="00F567DA">
        <w:rPr>
          <w:rFonts w:ascii="Times New Roman" w:hAnsi="Times New Roman" w:cs="Times New Roman"/>
          <w:color w:val="auto"/>
          <w:sz w:val="28"/>
          <w:szCs w:val="28"/>
        </w:rPr>
        <w:t xml:space="preserve"> покрытия временных кассовых разрывов, возникающих при исполнении бюджетов поселений Токарёвского района – на срок до одного года, не выходящий за пределы финансового года.</w:t>
      </w:r>
    </w:p>
    <w:p w:rsidR="00EC1399" w:rsidRPr="00F567DA" w:rsidRDefault="00EC1399" w:rsidP="00EC1399">
      <w:pPr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2. Установить плату за пользование указанными в части 1 настоящей статьи бюджетными кредитами:</w:t>
      </w:r>
    </w:p>
    <w:p w:rsidR="00EC1399" w:rsidRPr="00F567DA" w:rsidRDefault="00EC1399" w:rsidP="00EC1399">
      <w:pPr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1) для покрытия временных кассовых разрывов, возникающих при исполнении бюджетов поселений Токарёвского района, в размере 0,1 процента годовых.</w:t>
      </w:r>
    </w:p>
    <w:p w:rsidR="00EC1399" w:rsidRPr="00F567DA" w:rsidRDefault="00EC1399" w:rsidP="00EC1399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3. Предоставление, использование и возврат муниципальными образованиями Токарёвского района  указанных в части 1 настоящей статьи бюджетных кредитов, полученных из районного бюджета, осуществляются в порядке, установленном администрацией Токарёвского района.</w:t>
      </w:r>
    </w:p>
    <w:p w:rsidR="00EC1399" w:rsidRPr="00F567DA" w:rsidRDefault="00EC1399" w:rsidP="00EC1399">
      <w:pPr>
        <w:pStyle w:val="af5"/>
        <w:spacing w:line="240" w:lineRule="auto"/>
        <w:rPr>
          <w:sz w:val="28"/>
          <w:szCs w:val="28"/>
        </w:rPr>
      </w:pPr>
      <w:r w:rsidRPr="00F567DA">
        <w:rPr>
          <w:sz w:val="28"/>
          <w:szCs w:val="28"/>
        </w:rPr>
        <w:t xml:space="preserve"> 4.</w:t>
      </w:r>
      <w:r w:rsidR="004D5672">
        <w:rPr>
          <w:sz w:val="28"/>
          <w:szCs w:val="28"/>
        </w:rPr>
        <w:t xml:space="preserve"> </w:t>
      </w:r>
      <w:r w:rsidRPr="00F567DA">
        <w:rPr>
          <w:sz w:val="28"/>
          <w:szCs w:val="28"/>
        </w:rPr>
        <w:t>При нарушении сроков возврата бюджетами поселений бюджетных кредитов и процентов по ним остаток непогашенного кредита, включая проценты, штрафы и пени, взыскивается за счет дотаций бюджетам поселений Токарёвского района, а также за счет отчислений от федеральных и региональных налогов и сборов, налогов, предусмотренных специальными налоговыми режимами, подлежащих зачислению в бюджеты поселений Токарёвского района.</w:t>
      </w:r>
    </w:p>
    <w:p w:rsidR="00E0549E" w:rsidRPr="00F567DA" w:rsidRDefault="00E0549E" w:rsidP="00E0549E">
      <w:pPr>
        <w:pStyle w:val="ae"/>
        <w:spacing w:line="276" w:lineRule="auto"/>
        <w:ind w:firstLine="851"/>
        <w:rPr>
          <w:sz w:val="28"/>
          <w:szCs w:val="28"/>
        </w:rPr>
      </w:pPr>
    </w:p>
    <w:p w:rsidR="00006FD9" w:rsidRPr="00F567DA" w:rsidRDefault="00006FD9" w:rsidP="004D5672">
      <w:pPr>
        <w:spacing w:line="240" w:lineRule="auto"/>
        <w:ind w:firstLine="851"/>
        <w:rPr>
          <w:b/>
          <w:sz w:val="28"/>
          <w:szCs w:val="28"/>
        </w:rPr>
      </w:pPr>
      <w:r w:rsidRPr="00F567DA">
        <w:rPr>
          <w:sz w:val="28"/>
          <w:szCs w:val="28"/>
        </w:rPr>
        <w:t xml:space="preserve">Статья 11. </w:t>
      </w:r>
      <w:r w:rsidRPr="00F567DA">
        <w:rPr>
          <w:b/>
          <w:sz w:val="28"/>
          <w:szCs w:val="28"/>
        </w:rPr>
        <w:t>Муниципальные заимствования Токарёвского района, муниципальный долг Токарёвского района, предоставление муниципальных гарантий Токарёвского района, расходы на обслуживание муниципального долга Токарёвского района</w:t>
      </w:r>
    </w:p>
    <w:p w:rsidR="00006FD9" w:rsidRPr="00F567DA" w:rsidRDefault="00006FD9" w:rsidP="00006FD9">
      <w:pPr>
        <w:spacing w:line="240" w:lineRule="auto"/>
        <w:ind w:firstLine="851"/>
        <w:jc w:val="center"/>
        <w:rPr>
          <w:sz w:val="28"/>
          <w:szCs w:val="28"/>
        </w:rPr>
      </w:pPr>
    </w:p>
    <w:p w:rsidR="00006FD9" w:rsidRPr="00F567DA" w:rsidRDefault="00006FD9" w:rsidP="00006FD9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1. Утвердить:</w:t>
      </w:r>
    </w:p>
    <w:p w:rsidR="00006FD9" w:rsidRPr="00F567DA" w:rsidRDefault="00006FD9" w:rsidP="00006FD9">
      <w:pPr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lastRenderedPageBreak/>
        <w:t>1) Программу муниципальных внутренних заимствований Токарёвского района на 2022 год и на плановый период 2023 и 2024 годов согласно приложению 8 к настоящему Решению;</w:t>
      </w:r>
    </w:p>
    <w:p w:rsidR="00006FD9" w:rsidRPr="00F567DA" w:rsidRDefault="00006FD9" w:rsidP="00006FD9">
      <w:pPr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2) Программу муниципальных внешних заимствований Токарёвского района на 2022 год и на плановый период 2023 и 2024 годов согласно приложению 9 к настоящему Решению;</w:t>
      </w:r>
    </w:p>
    <w:p w:rsidR="00006FD9" w:rsidRPr="00F567DA" w:rsidRDefault="00006FD9" w:rsidP="00006FD9">
      <w:pPr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3) Программу муниципальных гарантий Токарёвского района в валюте Российской Федерации на 2022 год и на плановый период 2023 и 2024 годов согласно приложению 10 к настоящему Решению;</w:t>
      </w:r>
    </w:p>
    <w:p w:rsidR="00006FD9" w:rsidRPr="00F567DA" w:rsidRDefault="00006FD9" w:rsidP="00006FD9">
      <w:pPr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4) Программу муниципальных гарантий Токарёвского района в иностранной валюте на 2022 год и на плановый период 2023 и 2024 годов согласно приложению 11 к настоящему Решению.</w:t>
      </w:r>
    </w:p>
    <w:p w:rsidR="00006FD9" w:rsidRPr="00F567DA" w:rsidRDefault="00006FD9" w:rsidP="00006FD9">
      <w:pPr>
        <w:spacing w:line="276" w:lineRule="auto"/>
        <w:ind w:firstLine="851"/>
        <w:rPr>
          <w:sz w:val="28"/>
          <w:szCs w:val="28"/>
        </w:rPr>
      </w:pPr>
    </w:p>
    <w:p w:rsidR="00006FD9" w:rsidRPr="00F567DA" w:rsidRDefault="00006FD9" w:rsidP="00006FD9">
      <w:pPr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2. Установить:</w:t>
      </w:r>
    </w:p>
    <w:p w:rsidR="00006FD9" w:rsidRPr="00F567DA" w:rsidRDefault="00006FD9" w:rsidP="00006FD9">
      <w:pPr>
        <w:spacing w:line="240" w:lineRule="auto"/>
        <w:rPr>
          <w:sz w:val="28"/>
          <w:szCs w:val="28"/>
        </w:rPr>
      </w:pPr>
      <w:r w:rsidRPr="00F567DA">
        <w:rPr>
          <w:sz w:val="28"/>
          <w:szCs w:val="28"/>
        </w:rPr>
        <w:t>1) предельный объем муниципального внутреннего долга Токарёвского района на 2022 год в сумме 0,0 тыс.  рублей, на 2023 год в сумме  0,0 тыс. рублей, на 2024 год в сумме 0,0 тыс. рублей;</w:t>
      </w:r>
    </w:p>
    <w:p w:rsidR="00006FD9" w:rsidRPr="00F567DA" w:rsidRDefault="00006FD9" w:rsidP="00006FD9">
      <w:pPr>
        <w:pStyle w:val="ae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F567DA">
        <w:rPr>
          <w:sz w:val="28"/>
          <w:szCs w:val="28"/>
        </w:rPr>
        <w:t>) верхний предел муниципального долга Токарёвского района по муниципальным гарантиям Токарёвского района в валюте Российской Федерации на 1 января 2023 года в сумме 0,0 тыс. рублей; на 1 января 2024 года в сумме 0,0 тыс. рублей и на 1 января 2025 года в сумме 0,0 тыс. рублей.</w:t>
      </w:r>
    </w:p>
    <w:p w:rsidR="00006FD9" w:rsidRPr="00F567DA" w:rsidRDefault="00006FD9" w:rsidP="00006FD9">
      <w:pPr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3. Установить:</w:t>
      </w:r>
    </w:p>
    <w:p w:rsidR="00006FD9" w:rsidRPr="00F567DA" w:rsidRDefault="00006FD9" w:rsidP="00006FD9">
      <w:pPr>
        <w:spacing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1) объем расходов на обслуживание муниципального</w:t>
      </w:r>
      <w:r>
        <w:rPr>
          <w:sz w:val="28"/>
          <w:szCs w:val="28"/>
        </w:rPr>
        <w:t xml:space="preserve"> </w:t>
      </w:r>
      <w:r w:rsidRPr="00F567DA">
        <w:rPr>
          <w:sz w:val="28"/>
          <w:szCs w:val="28"/>
        </w:rPr>
        <w:t>долга Токарёвского района в 2022 году в сумме 0,0 тыс. рублей, в 2023 году в сумме 0,0 тыс. рублей, в 2024 году в сумме 0,0 тыс. рублей.</w:t>
      </w:r>
    </w:p>
    <w:p w:rsidR="001A3B50" w:rsidRDefault="001A3B50">
      <w:pPr>
        <w:spacing w:line="276" w:lineRule="auto"/>
        <w:ind w:firstLine="851"/>
        <w:rPr>
          <w:sz w:val="28"/>
          <w:szCs w:val="28"/>
        </w:rPr>
      </w:pPr>
    </w:p>
    <w:p w:rsidR="00643035" w:rsidRPr="00F567DA" w:rsidRDefault="00643035">
      <w:pPr>
        <w:spacing w:line="276" w:lineRule="auto"/>
        <w:ind w:firstLine="851"/>
        <w:rPr>
          <w:sz w:val="28"/>
          <w:szCs w:val="28"/>
        </w:rPr>
      </w:pPr>
    </w:p>
    <w:p w:rsidR="00AE692E" w:rsidRPr="00F567DA" w:rsidRDefault="00AE692E" w:rsidP="004D5672">
      <w:pPr>
        <w:pStyle w:val="ae"/>
        <w:spacing w:after="0" w:line="240" w:lineRule="auto"/>
        <w:ind w:firstLine="851"/>
        <w:jc w:val="left"/>
        <w:rPr>
          <w:b/>
          <w:sz w:val="28"/>
          <w:szCs w:val="28"/>
        </w:rPr>
      </w:pPr>
      <w:r w:rsidRPr="00F567DA">
        <w:rPr>
          <w:sz w:val="28"/>
          <w:szCs w:val="28"/>
        </w:rPr>
        <w:t>Статья 1</w:t>
      </w:r>
      <w:r w:rsidR="001F7F21" w:rsidRPr="00F567DA">
        <w:rPr>
          <w:sz w:val="28"/>
          <w:szCs w:val="28"/>
        </w:rPr>
        <w:t>2</w:t>
      </w:r>
      <w:r w:rsidRPr="00F567DA">
        <w:rPr>
          <w:sz w:val="28"/>
          <w:szCs w:val="28"/>
        </w:rPr>
        <w:t>.</w:t>
      </w:r>
      <w:r w:rsidRPr="00F567DA">
        <w:rPr>
          <w:b/>
          <w:sz w:val="28"/>
          <w:szCs w:val="28"/>
        </w:rPr>
        <w:t xml:space="preserve"> Источники финансирования дефицита районного бюджета</w:t>
      </w:r>
    </w:p>
    <w:p w:rsidR="00B522CD" w:rsidRPr="00F567DA" w:rsidRDefault="00B522CD" w:rsidP="00B522CD">
      <w:pPr>
        <w:pStyle w:val="ae"/>
        <w:spacing w:after="0" w:line="240" w:lineRule="auto"/>
        <w:ind w:firstLine="851"/>
        <w:jc w:val="center"/>
        <w:rPr>
          <w:sz w:val="28"/>
          <w:szCs w:val="28"/>
        </w:rPr>
      </w:pP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  <w:r w:rsidRPr="00F567DA">
        <w:rPr>
          <w:sz w:val="28"/>
          <w:szCs w:val="28"/>
        </w:rPr>
        <w:t>Утвердить источники финансирования дефицита районного бюджета  на 202</w:t>
      </w:r>
      <w:r w:rsidR="001F7F21" w:rsidRPr="00F567DA">
        <w:rPr>
          <w:sz w:val="28"/>
          <w:szCs w:val="28"/>
        </w:rPr>
        <w:t>2</w:t>
      </w:r>
      <w:r w:rsidRPr="00F567DA">
        <w:rPr>
          <w:sz w:val="28"/>
          <w:szCs w:val="28"/>
        </w:rPr>
        <w:t xml:space="preserve"> год и на плановый период 202</w:t>
      </w:r>
      <w:r w:rsidR="001F7F21" w:rsidRPr="00F567DA">
        <w:rPr>
          <w:sz w:val="28"/>
          <w:szCs w:val="28"/>
        </w:rPr>
        <w:t>3</w:t>
      </w:r>
      <w:r w:rsidRPr="00F567DA">
        <w:rPr>
          <w:sz w:val="28"/>
          <w:szCs w:val="28"/>
        </w:rPr>
        <w:t xml:space="preserve"> и 202</w:t>
      </w:r>
      <w:r w:rsidR="001F7F21" w:rsidRPr="00F567DA">
        <w:rPr>
          <w:sz w:val="28"/>
          <w:szCs w:val="28"/>
        </w:rPr>
        <w:t>4</w:t>
      </w:r>
      <w:r w:rsidRPr="00F567DA">
        <w:rPr>
          <w:sz w:val="28"/>
          <w:szCs w:val="28"/>
        </w:rPr>
        <w:t xml:space="preserve"> годов согласно приложению 1</w:t>
      </w:r>
      <w:r w:rsidR="005F7BAD" w:rsidRPr="00F567DA">
        <w:rPr>
          <w:sz w:val="28"/>
          <w:szCs w:val="28"/>
        </w:rPr>
        <w:t>2</w:t>
      </w:r>
      <w:r w:rsidRPr="00F567DA">
        <w:rPr>
          <w:sz w:val="28"/>
          <w:szCs w:val="28"/>
        </w:rPr>
        <w:t xml:space="preserve"> к настоящему Решению.</w:t>
      </w:r>
    </w:p>
    <w:p w:rsidR="00AE692E" w:rsidRPr="00F567DA" w:rsidRDefault="00AE692E">
      <w:pPr>
        <w:pStyle w:val="ae"/>
        <w:spacing w:after="0" w:line="276" w:lineRule="auto"/>
        <w:ind w:firstLine="851"/>
        <w:rPr>
          <w:sz w:val="28"/>
          <w:szCs w:val="28"/>
        </w:rPr>
      </w:pPr>
    </w:p>
    <w:p w:rsidR="00AE692E" w:rsidRPr="00F567DA" w:rsidRDefault="00AE692E" w:rsidP="00B522CD">
      <w:pPr>
        <w:pStyle w:val="ae"/>
        <w:spacing w:after="0" w:line="276" w:lineRule="auto"/>
        <w:ind w:firstLine="851"/>
        <w:jc w:val="center"/>
        <w:rPr>
          <w:b/>
          <w:sz w:val="28"/>
          <w:szCs w:val="28"/>
        </w:rPr>
      </w:pPr>
      <w:r w:rsidRPr="00F567DA">
        <w:rPr>
          <w:sz w:val="28"/>
          <w:szCs w:val="28"/>
        </w:rPr>
        <w:t xml:space="preserve">Статья </w:t>
      </w:r>
      <w:r w:rsidR="001F7F21" w:rsidRPr="00F567DA">
        <w:rPr>
          <w:sz w:val="28"/>
          <w:szCs w:val="28"/>
        </w:rPr>
        <w:t>13</w:t>
      </w:r>
      <w:r w:rsidRPr="00F567DA">
        <w:rPr>
          <w:sz w:val="28"/>
          <w:szCs w:val="28"/>
        </w:rPr>
        <w:t>.</w:t>
      </w:r>
      <w:r w:rsidRPr="00F567DA">
        <w:rPr>
          <w:b/>
          <w:sz w:val="28"/>
          <w:szCs w:val="28"/>
        </w:rPr>
        <w:t xml:space="preserve"> Особенности исполнения районного бюджета</w:t>
      </w:r>
    </w:p>
    <w:p w:rsidR="00B522CD" w:rsidRPr="00F567DA" w:rsidRDefault="00B522CD">
      <w:pPr>
        <w:pStyle w:val="ae"/>
        <w:spacing w:after="0" w:line="276" w:lineRule="auto"/>
        <w:ind w:firstLine="851"/>
        <w:rPr>
          <w:sz w:val="28"/>
          <w:szCs w:val="28"/>
        </w:rPr>
      </w:pPr>
    </w:p>
    <w:p w:rsidR="00643035" w:rsidRPr="00643035" w:rsidRDefault="00AE692E">
      <w:pPr>
        <w:pStyle w:val="ae"/>
        <w:numPr>
          <w:ilvl w:val="0"/>
          <w:numId w:val="3"/>
        </w:numPr>
        <w:spacing w:after="0" w:line="240" w:lineRule="auto"/>
        <w:ind w:left="0" w:firstLine="709"/>
        <w:rPr>
          <w:sz w:val="28"/>
          <w:szCs w:val="28"/>
        </w:rPr>
      </w:pPr>
      <w:r w:rsidRPr="00F567DA">
        <w:rPr>
          <w:spacing w:val="8"/>
          <w:sz w:val="28"/>
          <w:szCs w:val="28"/>
        </w:rPr>
        <w:t xml:space="preserve">Зарезервировать бюджетные ассигнования по </w:t>
      </w:r>
      <w:r w:rsidRPr="00F567DA">
        <w:rPr>
          <w:bCs/>
          <w:sz w:val="28"/>
          <w:szCs w:val="28"/>
        </w:rPr>
        <w:t>раздел</w:t>
      </w:r>
      <w:r w:rsidR="00643035">
        <w:rPr>
          <w:bCs/>
          <w:sz w:val="28"/>
          <w:szCs w:val="28"/>
        </w:rPr>
        <w:t>у</w:t>
      </w:r>
      <w:r w:rsidRPr="00F567DA">
        <w:rPr>
          <w:bCs/>
          <w:sz w:val="28"/>
          <w:szCs w:val="28"/>
        </w:rPr>
        <w:t xml:space="preserve"> «Общегосударственные вопросы»</w:t>
      </w:r>
      <w:r w:rsidR="00643035">
        <w:rPr>
          <w:bCs/>
          <w:sz w:val="28"/>
          <w:szCs w:val="28"/>
        </w:rPr>
        <w:t xml:space="preserve"> :</w:t>
      </w:r>
    </w:p>
    <w:p w:rsidR="00643035" w:rsidRPr="00643035" w:rsidRDefault="00A17B95" w:rsidP="00A17B95">
      <w:pPr>
        <w:pStyle w:val="ae"/>
        <w:spacing w:after="0" w:line="240" w:lineRule="auto"/>
        <w:ind w:firstLine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643035">
        <w:rPr>
          <w:bCs/>
          <w:sz w:val="28"/>
          <w:szCs w:val="28"/>
        </w:rPr>
        <w:t xml:space="preserve">по  подразделу «Резервные фонды» на 2022  год в сумме  200,0 тыс.рублей на резервный фонд администрации Токарёвского района на </w:t>
      </w:r>
      <w:r w:rsidR="00643035">
        <w:rPr>
          <w:bCs/>
          <w:sz w:val="28"/>
          <w:szCs w:val="28"/>
        </w:rPr>
        <w:lastRenderedPageBreak/>
        <w:t>предупреждение и ликвидацию   чрезвычайных  ситуаций и последствий стихийных бедствий</w:t>
      </w:r>
      <w:r>
        <w:rPr>
          <w:bCs/>
          <w:sz w:val="28"/>
          <w:szCs w:val="28"/>
        </w:rPr>
        <w:t>;</w:t>
      </w:r>
    </w:p>
    <w:p w:rsidR="00AE692E" w:rsidRPr="00F567DA" w:rsidRDefault="00643035" w:rsidP="00643035">
      <w:pPr>
        <w:pStyle w:val="ae"/>
        <w:spacing w:after="0" w:line="240" w:lineRule="auto"/>
        <w:ind w:firstLine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подразделу      «Другие общегосударственные вопросы» </w:t>
      </w:r>
      <w:r w:rsidR="00AE692E" w:rsidRPr="00F567DA">
        <w:rPr>
          <w:bCs/>
          <w:sz w:val="28"/>
          <w:szCs w:val="28"/>
        </w:rPr>
        <w:t xml:space="preserve"> </w:t>
      </w:r>
      <w:r w:rsidR="00A17B95">
        <w:rPr>
          <w:bCs/>
          <w:sz w:val="28"/>
          <w:szCs w:val="28"/>
        </w:rPr>
        <w:t xml:space="preserve">на 2022 год  в сумме </w:t>
      </w:r>
      <w:r w:rsidR="004B67EF">
        <w:rPr>
          <w:bCs/>
          <w:sz w:val="28"/>
          <w:szCs w:val="28"/>
        </w:rPr>
        <w:t>7</w:t>
      </w:r>
      <w:r w:rsidR="00A17B95">
        <w:rPr>
          <w:bCs/>
          <w:sz w:val="28"/>
          <w:szCs w:val="28"/>
        </w:rPr>
        <w:t>00,0 тыс.рублей на резервный фонд администрации Токарёвского района.</w:t>
      </w:r>
    </w:p>
    <w:p w:rsidR="00AE692E" w:rsidRPr="00F567DA" w:rsidRDefault="00AE692E">
      <w:pPr>
        <w:pStyle w:val="ae"/>
        <w:spacing w:after="0" w:line="240" w:lineRule="auto"/>
        <w:rPr>
          <w:sz w:val="28"/>
          <w:szCs w:val="28"/>
        </w:rPr>
      </w:pPr>
      <w:r w:rsidRPr="00F567DA">
        <w:rPr>
          <w:spacing w:val="8"/>
          <w:sz w:val="28"/>
          <w:szCs w:val="28"/>
        </w:rPr>
        <w:t>2. Установить, что в соответствии с пунктом 3                           статьи  217 Бюджетного кодекса Российской Федерации основанием для внесения изменений в</w:t>
      </w:r>
      <w:r w:rsidRPr="00F567DA">
        <w:rPr>
          <w:sz w:val="28"/>
          <w:szCs w:val="28"/>
        </w:rPr>
        <w:t xml:space="preserve"> показатели сводной бюджетной росписи районного бюджета</w:t>
      </w:r>
      <w:r w:rsidR="00A17B95">
        <w:rPr>
          <w:sz w:val="28"/>
          <w:szCs w:val="28"/>
        </w:rPr>
        <w:t xml:space="preserve"> в 2022 году </w:t>
      </w:r>
      <w:r w:rsidRPr="00F567DA">
        <w:rPr>
          <w:sz w:val="28"/>
          <w:szCs w:val="28"/>
        </w:rPr>
        <w:t xml:space="preserve"> является </w:t>
      </w:r>
      <w:r w:rsidR="00A17B95">
        <w:rPr>
          <w:sz w:val="28"/>
          <w:szCs w:val="28"/>
        </w:rPr>
        <w:t xml:space="preserve">использование (перераспределение)  </w:t>
      </w:r>
      <w:r w:rsidRPr="00F567DA">
        <w:rPr>
          <w:sz w:val="28"/>
          <w:szCs w:val="28"/>
        </w:rPr>
        <w:t xml:space="preserve"> зарезервированных в составе </w:t>
      </w:r>
      <w:r w:rsidRPr="00A17B95">
        <w:rPr>
          <w:sz w:val="28"/>
          <w:szCs w:val="28"/>
        </w:rPr>
        <w:t xml:space="preserve">утвержденных статьей </w:t>
      </w:r>
      <w:r w:rsidR="00A17B95" w:rsidRPr="00A17B95">
        <w:rPr>
          <w:sz w:val="28"/>
          <w:szCs w:val="28"/>
        </w:rPr>
        <w:t>4</w:t>
      </w:r>
      <w:r w:rsidRPr="00A17B95">
        <w:rPr>
          <w:sz w:val="28"/>
          <w:szCs w:val="28"/>
        </w:rPr>
        <w:t xml:space="preserve"> настоящего</w:t>
      </w:r>
      <w:r w:rsidRPr="00F567DA">
        <w:rPr>
          <w:sz w:val="28"/>
          <w:szCs w:val="28"/>
        </w:rPr>
        <w:t xml:space="preserve"> Решения:</w:t>
      </w:r>
    </w:p>
    <w:p w:rsidR="00AE692E" w:rsidRDefault="00AE692E">
      <w:pPr>
        <w:pStyle w:val="ae"/>
        <w:spacing w:after="0" w:line="240" w:lineRule="auto"/>
        <w:rPr>
          <w:bCs/>
          <w:sz w:val="28"/>
          <w:szCs w:val="28"/>
        </w:rPr>
      </w:pPr>
      <w:r w:rsidRPr="00F567DA">
        <w:rPr>
          <w:bCs/>
          <w:sz w:val="28"/>
          <w:szCs w:val="28"/>
        </w:rPr>
        <w:t xml:space="preserve">1) бюджетных ассигнований </w:t>
      </w:r>
      <w:r w:rsidR="00AC3B9E">
        <w:rPr>
          <w:bCs/>
          <w:sz w:val="28"/>
          <w:szCs w:val="28"/>
        </w:rPr>
        <w:t xml:space="preserve">резервного фонда    администрации Токарёвского района  на  предупреждение  и ликвидацию  чрезвычайных  ситуаций и последствий  стихийных бедствий  </w:t>
      </w:r>
      <w:r w:rsidRPr="00F567DA">
        <w:rPr>
          <w:bCs/>
          <w:sz w:val="28"/>
          <w:szCs w:val="28"/>
        </w:rPr>
        <w:t>в соответствии с Порядком расходования средств резервного фонда ад</w:t>
      </w:r>
      <w:r w:rsidR="00AC3B9E">
        <w:rPr>
          <w:bCs/>
          <w:sz w:val="28"/>
          <w:szCs w:val="28"/>
        </w:rPr>
        <w:t>министрации Токарёвского района;</w:t>
      </w:r>
    </w:p>
    <w:p w:rsidR="00AC3B9E" w:rsidRPr="00F567DA" w:rsidRDefault="00AC3B9E">
      <w:pPr>
        <w:pStyle w:val="ae"/>
        <w:spacing w:after="0" w:line="240" w:lineRule="auto"/>
        <w:rPr>
          <w:sz w:val="28"/>
          <w:szCs w:val="28"/>
        </w:rPr>
      </w:pPr>
      <w:r>
        <w:rPr>
          <w:bCs/>
          <w:sz w:val="28"/>
          <w:szCs w:val="28"/>
        </w:rPr>
        <w:t>2)   бюджетных ассигнований  резервного фонда администрации Токарёвского района на финансовое обеспечение непредвиденных расходов в соответствии с утвержденным порядком использования</w:t>
      </w:r>
      <w:r w:rsidR="00FD35E6">
        <w:rPr>
          <w:bCs/>
          <w:sz w:val="28"/>
          <w:szCs w:val="28"/>
        </w:rPr>
        <w:t xml:space="preserve"> средств из указанного фонда.</w:t>
      </w:r>
    </w:p>
    <w:p w:rsidR="00AE692E" w:rsidRPr="00F567DA" w:rsidRDefault="00AE692E">
      <w:pPr>
        <w:pStyle w:val="ae"/>
        <w:spacing w:after="0" w:line="240" w:lineRule="auto"/>
        <w:rPr>
          <w:sz w:val="28"/>
          <w:szCs w:val="28"/>
        </w:rPr>
      </w:pPr>
      <w:r w:rsidRPr="00F567DA">
        <w:rPr>
          <w:sz w:val="28"/>
          <w:szCs w:val="28"/>
        </w:rPr>
        <w:t xml:space="preserve">3. </w:t>
      </w:r>
      <w:r w:rsidRPr="00F567DA">
        <w:rPr>
          <w:spacing w:val="8"/>
          <w:sz w:val="28"/>
          <w:szCs w:val="28"/>
        </w:rPr>
        <w:t>Установить, что в 202</w:t>
      </w:r>
      <w:r w:rsidR="001F7F21" w:rsidRPr="00F567DA">
        <w:rPr>
          <w:spacing w:val="8"/>
          <w:sz w:val="28"/>
          <w:szCs w:val="28"/>
        </w:rPr>
        <w:t>2</w:t>
      </w:r>
      <w:r w:rsidRPr="00F567DA">
        <w:rPr>
          <w:spacing w:val="8"/>
          <w:sz w:val="28"/>
          <w:szCs w:val="28"/>
        </w:rPr>
        <w:t xml:space="preserve"> году в соответствии с пунктом 8        статьи 217 Бюджетного кодекса Российской Федерации и частью 2 статьи 5</w:t>
      </w:r>
      <w:r w:rsidR="004E1C45" w:rsidRPr="00F567DA">
        <w:rPr>
          <w:spacing w:val="8"/>
          <w:sz w:val="28"/>
          <w:szCs w:val="28"/>
        </w:rPr>
        <w:t>4</w:t>
      </w:r>
      <w:r w:rsidRPr="00F567DA">
        <w:rPr>
          <w:spacing w:val="8"/>
          <w:sz w:val="28"/>
          <w:szCs w:val="28"/>
        </w:rPr>
        <w:t xml:space="preserve"> </w:t>
      </w:r>
      <w:r w:rsidR="004E1C45" w:rsidRPr="00F567DA">
        <w:rPr>
          <w:spacing w:val="8"/>
          <w:sz w:val="28"/>
          <w:szCs w:val="28"/>
        </w:rPr>
        <w:t>Решения Токарёвского районного Совета народных депутатов от 26 декабря</w:t>
      </w:r>
      <w:r w:rsidRPr="00F567DA">
        <w:rPr>
          <w:spacing w:val="8"/>
          <w:sz w:val="28"/>
          <w:szCs w:val="28"/>
        </w:rPr>
        <w:t xml:space="preserve"> 20</w:t>
      </w:r>
      <w:r w:rsidR="004E1C45" w:rsidRPr="00F567DA">
        <w:rPr>
          <w:spacing w:val="8"/>
          <w:sz w:val="28"/>
          <w:szCs w:val="28"/>
        </w:rPr>
        <w:t>13</w:t>
      </w:r>
      <w:r w:rsidRPr="00F567DA">
        <w:rPr>
          <w:spacing w:val="8"/>
          <w:sz w:val="28"/>
          <w:szCs w:val="28"/>
        </w:rPr>
        <w:t xml:space="preserve"> года № </w:t>
      </w:r>
      <w:r w:rsidR="004E1C45" w:rsidRPr="00F567DA">
        <w:rPr>
          <w:spacing w:val="8"/>
          <w:sz w:val="28"/>
          <w:szCs w:val="28"/>
        </w:rPr>
        <w:t>31</w:t>
      </w:r>
      <w:r w:rsidRPr="00F567DA">
        <w:rPr>
          <w:spacing w:val="8"/>
          <w:sz w:val="28"/>
          <w:szCs w:val="28"/>
        </w:rPr>
        <w:t xml:space="preserve"> «О</w:t>
      </w:r>
      <w:r w:rsidR="002E4222" w:rsidRPr="00F567DA">
        <w:rPr>
          <w:spacing w:val="8"/>
          <w:sz w:val="28"/>
          <w:szCs w:val="28"/>
        </w:rPr>
        <w:t>б утверждении Положения о</w:t>
      </w:r>
      <w:r w:rsidRPr="00F567DA">
        <w:rPr>
          <w:spacing w:val="8"/>
          <w:sz w:val="28"/>
          <w:szCs w:val="28"/>
        </w:rPr>
        <w:t xml:space="preserve"> бюджетном устройстве и бюджетном процессе в Т</w:t>
      </w:r>
      <w:r w:rsidR="004E1C45" w:rsidRPr="00F567DA">
        <w:rPr>
          <w:spacing w:val="8"/>
          <w:sz w:val="28"/>
          <w:szCs w:val="28"/>
        </w:rPr>
        <w:t>окарёвско</w:t>
      </w:r>
      <w:r w:rsidR="002E4222" w:rsidRPr="00F567DA">
        <w:rPr>
          <w:spacing w:val="8"/>
          <w:sz w:val="28"/>
          <w:szCs w:val="28"/>
        </w:rPr>
        <w:t>м районе</w:t>
      </w:r>
      <w:r w:rsidRPr="00F567DA">
        <w:rPr>
          <w:spacing w:val="8"/>
          <w:sz w:val="28"/>
          <w:szCs w:val="28"/>
        </w:rPr>
        <w:t>» дополнительными основаниями для внесения изменений в</w:t>
      </w:r>
      <w:r w:rsidRPr="00F567DA">
        <w:rPr>
          <w:sz w:val="28"/>
          <w:szCs w:val="28"/>
        </w:rPr>
        <w:t xml:space="preserve"> показатели сводной бюджетной росписи районного бюджета без внесения изменений в решение о районном бюджете являются:</w:t>
      </w:r>
    </w:p>
    <w:p w:rsidR="00AE692E" w:rsidRPr="00F567DA" w:rsidRDefault="00AE692E">
      <w:pPr>
        <w:pStyle w:val="ae"/>
        <w:spacing w:after="0" w:line="240" w:lineRule="auto"/>
        <w:rPr>
          <w:sz w:val="28"/>
          <w:szCs w:val="28"/>
        </w:rPr>
      </w:pPr>
      <w:r w:rsidRPr="00F567DA">
        <w:rPr>
          <w:sz w:val="28"/>
          <w:szCs w:val="28"/>
        </w:rPr>
        <w:t xml:space="preserve">1) </w:t>
      </w:r>
      <w:r w:rsidR="00FD35E6">
        <w:rPr>
          <w:sz w:val="28"/>
          <w:szCs w:val="28"/>
        </w:rPr>
        <w:t xml:space="preserve">принятие решения администрации Токарёвского района о   перераспределении бюджетных ассигнований, предусмотренных в районном бюджете на реализацию </w:t>
      </w:r>
      <w:r w:rsidRPr="00F567DA">
        <w:rPr>
          <w:sz w:val="28"/>
          <w:szCs w:val="28"/>
        </w:rPr>
        <w:t>муниципальн</w:t>
      </w:r>
      <w:r w:rsidR="00FD35E6">
        <w:rPr>
          <w:sz w:val="28"/>
          <w:szCs w:val="28"/>
        </w:rPr>
        <w:t>ой</w:t>
      </w:r>
      <w:r w:rsidRPr="00F567DA">
        <w:rPr>
          <w:sz w:val="28"/>
          <w:szCs w:val="28"/>
        </w:rPr>
        <w:t xml:space="preserve"> программы Токарёвского района</w:t>
      </w:r>
      <w:r w:rsidR="00FD35E6">
        <w:rPr>
          <w:sz w:val="28"/>
          <w:szCs w:val="28"/>
        </w:rPr>
        <w:t xml:space="preserve">, в пределах общей суммы  </w:t>
      </w:r>
      <w:r w:rsidRPr="00F567DA">
        <w:rPr>
          <w:sz w:val="28"/>
          <w:szCs w:val="28"/>
        </w:rPr>
        <w:t>утвержденн</w:t>
      </w:r>
      <w:r w:rsidR="00FD35E6">
        <w:rPr>
          <w:sz w:val="28"/>
          <w:szCs w:val="28"/>
        </w:rPr>
        <w:t>ых в</w:t>
      </w:r>
      <w:r w:rsidRPr="00F567DA">
        <w:rPr>
          <w:sz w:val="28"/>
          <w:szCs w:val="28"/>
        </w:rPr>
        <w:t xml:space="preserve"> настоящ</w:t>
      </w:r>
      <w:r w:rsidR="00FD35E6">
        <w:rPr>
          <w:sz w:val="28"/>
          <w:szCs w:val="28"/>
        </w:rPr>
        <w:t>ем Решении бюджетных ассигнований по муниципальной программе Токарёвского района между подпрограммами, мероприятиями данной программы и между главными распорядителями средств районного бюджета</w:t>
      </w:r>
      <w:r w:rsidRPr="00F567DA">
        <w:rPr>
          <w:sz w:val="28"/>
          <w:szCs w:val="28"/>
        </w:rPr>
        <w:t>;</w:t>
      </w:r>
    </w:p>
    <w:p w:rsidR="00AE692E" w:rsidRPr="00F567DA" w:rsidRDefault="005A14F7">
      <w:pPr>
        <w:pStyle w:val="afb"/>
        <w:ind w:firstLine="709"/>
        <w:rPr>
          <w:szCs w:val="28"/>
        </w:rPr>
      </w:pPr>
      <w:r>
        <w:rPr>
          <w:szCs w:val="28"/>
        </w:rPr>
        <w:t>2</w:t>
      </w:r>
      <w:r w:rsidR="00AE692E" w:rsidRPr="00F567DA">
        <w:rPr>
          <w:szCs w:val="28"/>
        </w:rPr>
        <w:t>) уменьшение бюджетных ассигнований, предусмотренных главным распорядителям средств районного бюджета на предоставление межбюджетных трансфертов бюджетам муниципальных образований Токарёвского района , при принятии решения о применении бюджетных мер принуждения в форме сокращения предоставления межбюджетных трансфертов бюджетам муниципальных образований Т</w:t>
      </w:r>
      <w:r w:rsidR="00401E97">
        <w:rPr>
          <w:szCs w:val="28"/>
        </w:rPr>
        <w:t>окарёвского района</w:t>
      </w:r>
      <w:r w:rsidR="00AE692E" w:rsidRPr="00F567DA">
        <w:rPr>
          <w:szCs w:val="28"/>
        </w:rPr>
        <w:t xml:space="preserve"> (за исключением  дотаций на выравнивание бюджетной обеспеченности муниципальных образований Т</w:t>
      </w:r>
      <w:r w:rsidR="00401E97">
        <w:rPr>
          <w:szCs w:val="28"/>
        </w:rPr>
        <w:t>окарёвского района</w:t>
      </w:r>
      <w:r w:rsidR="00AE692E" w:rsidRPr="00F567DA">
        <w:rPr>
          <w:szCs w:val="28"/>
        </w:rPr>
        <w:t xml:space="preserve">) на основании уведомлений органов </w:t>
      </w:r>
      <w:r>
        <w:rPr>
          <w:szCs w:val="28"/>
        </w:rPr>
        <w:t>муниципального</w:t>
      </w:r>
      <w:r w:rsidR="00AE692E" w:rsidRPr="00F567DA">
        <w:rPr>
          <w:szCs w:val="28"/>
        </w:rPr>
        <w:t xml:space="preserve"> финансового контроля </w:t>
      </w:r>
      <w:r>
        <w:rPr>
          <w:szCs w:val="28"/>
        </w:rPr>
        <w:t>района</w:t>
      </w:r>
      <w:r w:rsidR="00AE692E" w:rsidRPr="00F567DA">
        <w:rPr>
          <w:szCs w:val="28"/>
        </w:rPr>
        <w:t xml:space="preserve"> о применении бюджетных мер принуждения;</w:t>
      </w:r>
    </w:p>
    <w:p w:rsidR="00AE692E" w:rsidRPr="00F567DA" w:rsidRDefault="00B869D8">
      <w:pPr>
        <w:pStyle w:val="ae"/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eastAsia="ru-RU"/>
        </w:rPr>
        <w:lastRenderedPageBreak/>
        <w:t>3</w:t>
      </w:r>
      <w:r w:rsidR="00AE692E" w:rsidRPr="00F567DA">
        <w:rPr>
          <w:sz w:val="28"/>
          <w:szCs w:val="28"/>
          <w:lang w:eastAsia="ru-RU"/>
        </w:rPr>
        <w:t>) перераспределение бюджетных ассигнований, предусмотренных на исполнение судебных актов, между главными распорядителями средств районного бюджета в целях своевременного их исполнения;</w:t>
      </w:r>
    </w:p>
    <w:p w:rsidR="00AE692E" w:rsidRPr="00F567DA" w:rsidRDefault="00B869D8">
      <w:pPr>
        <w:pStyle w:val="afb"/>
        <w:ind w:firstLine="709"/>
        <w:rPr>
          <w:szCs w:val="28"/>
        </w:rPr>
      </w:pPr>
      <w:r>
        <w:rPr>
          <w:szCs w:val="28"/>
        </w:rPr>
        <w:t>4</w:t>
      </w:r>
      <w:r w:rsidR="00AE692E" w:rsidRPr="00F567DA">
        <w:rPr>
          <w:szCs w:val="28"/>
        </w:rPr>
        <w:t>) уменьшение бюджетных ассигнований, предусмотренных главным распорядителям средств районного бюджета, на сумму экономии бюджетных средств, полученной по итогам проведения закупок товаров, работ и услуг;</w:t>
      </w:r>
    </w:p>
    <w:p w:rsidR="00AE692E" w:rsidRPr="00F567DA" w:rsidRDefault="00B869D8">
      <w:pPr>
        <w:spacing w:after="1" w:line="280" w:lineRule="atLeast"/>
        <w:rPr>
          <w:sz w:val="28"/>
          <w:szCs w:val="28"/>
        </w:rPr>
      </w:pPr>
      <w:r>
        <w:rPr>
          <w:sz w:val="28"/>
          <w:szCs w:val="28"/>
        </w:rPr>
        <w:t>5</w:t>
      </w:r>
      <w:r w:rsidR="00AE692E" w:rsidRPr="00F567DA">
        <w:rPr>
          <w:sz w:val="28"/>
          <w:szCs w:val="28"/>
        </w:rPr>
        <w:t>) поступление в доходы районного бюджета целевых добровольных пожертвований для районных муниципальных казенных учреждений;</w:t>
      </w:r>
    </w:p>
    <w:p w:rsidR="00AE692E" w:rsidRPr="00F567DA" w:rsidRDefault="00B869D8">
      <w:pPr>
        <w:spacing w:after="1" w:line="280" w:lineRule="atLeast"/>
        <w:rPr>
          <w:sz w:val="28"/>
          <w:szCs w:val="28"/>
        </w:rPr>
      </w:pPr>
      <w:r>
        <w:rPr>
          <w:sz w:val="28"/>
          <w:szCs w:val="28"/>
        </w:rPr>
        <w:t>6</w:t>
      </w:r>
      <w:r w:rsidR="00AE692E" w:rsidRPr="00F567DA">
        <w:rPr>
          <w:sz w:val="28"/>
          <w:szCs w:val="28"/>
        </w:rPr>
        <w:t>) поступление в доходы районного бюджета, полученных районными муниципальными казенными учреждениями в качестве возмещения ущерба при возникновении страховых случаев;</w:t>
      </w:r>
    </w:p>
    <w:p w:rsidR="00AE692E" w:rsidRPr="00F567DA" w:rsidRDefault="00B869D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="00AE692E" w:rsidRPr="00F567DA">
        <w:rPr>
          <w:sz w:val="28"/>
          <w:szCs w:val="28"/>
        </w:rPr>
        <w:t xml:space="preserve">) перераспределение бюджетных ассигнований, предусмотренных главному распорядителю средств районного бюджета на предоставление субсидий районным муниципальным учреждениям, включая субсидии на финансовое обеспечение выполнения ими муниципальных заданий, между </w:t>
      </w:r>
      <w:r w:rsidR="00920FE0">
        <w:rPr>
          <w:sz w:val="28"/>
          <w:szCs w:val="28"/>
        </w:rPr>
        <w:t xml:space="preserve">разделами, </w:t>
      </w:r>
      <w:r w:rsidR="00AE692E" w:rsidRPr="00F567DA">
        <w:rPr>
          <w:sz w:val="28"/>
          <w:szCs w:val="28"/>
        </w:rPr>
        <w:t>подразделами классификации расходов бюджетов;</w:t>
      </w:r>
    </w:p>
    <w:p w:rsidR="00AE692E" w:rsidRDefault="00B869D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8</w:t>
      </w:r>
      <w:r w:rsidR="00AE692E" w:rsidRPr="00F567DA">
        <w:rPr>
          <w:sz w:val="28"/>
          <w:szCs w:val="28"/>
        </w:rPr>
        <w:t xml:space="preserve">) увеличение бюджетных ассигнований сверх общего объема бюджетных ассигнований, утвержденного настоящим Решением, за счет </w:t>
      </w:r>
      <w:r w:rsidR="00AE692E" w:rsidRPr="005A14F7">
        <w:rPr>
          <w:sz w:val="28"/>
          <w:szCs w:val="28"/>
        </w:rPr>
        <w:t>межбюджетных трансфертов из бюджета</w:t>
      </w:r>
      <w:r w:rsidR="005A14F7" w:rsidRPr="005A14F7">
        <w:rPr>
          <w:sz w:val="28"/>
          <w:szCs w:val="28"/>
        </w:rPr>
        <w:t xml:space="preserve"> Тамбовской области</w:t>
      </w:r>
      <w:r w:rsidR="00AE692E" w:rsidRPr="005A14F7">
        <w:rPr>
          <w:sz w:val="28"/>
          <w:szCs w:val="28"/>
        </w:rPr>
        <w:t>,</w:t>
      </w:r>
      <w:r w:rsidR="00AE692E" w:rsidRPr="00F567DA">
        <w:rPr>
          <w:sz w:val="28"/>
          <w:szCs w:val="28"/>
        </w:rPr>
        <w:t xml:space="preserve"> имеющих целевое назначение, фактически полученных при исполнении районного бюджета  сверх утвержденных настоящим Решением доходов</w:t>
      </w:r>
      <w:r w:rsidR="00666252">
        <w:rPr>
          <w:sz w:val="28"/>
          <w:szCs w:val="28"/>
        </w:rPr>
        <w:t>;</w:t>
      </w:r>
    </w:p>
    <w:p w:rsidR="00666252" w:rsidRPr="00F567DA" w:rsidRDefault="00B869D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9</w:t>
      </w:r>
      <w:r w:rsidR="00666252">
        <w:rPr>
          <w:sz w:val="28"/>
          <w:szCs w:val="28"/>
        </w:rPr>
        <w:t>)</w:t>
      </w:r>
      <w:r w:rsidR="005A14F7">
        <w:rPr>
          <w:sz w:val="28"/>
          <w:szCs w:val="28"/>
        </w:rPr>
        <w:t xml:space="preserve"> </w:t>
      </w:r>
      <w:r w:rsidR="00666252">
        <w:rPr>
          <w:sz w:val="28"/>
          <w:szCs w:val="28"/>
        </w:rPr>
        <w:t>перераспределение бюджетных ассигнований                                                                                                                                    резервных фондов  администрации Токарёвского района.</w:t>
      </w:r>
    </w:p>
    <w:p w:rsidR="00AE692E" w:rsidRPr="00F567DA" w:rsidRDefault="00AE692E">
      <w:pPr>
        <w:pStyle w:val="ae"/>
        <w:spacing w:after="0" w:line="240" w:lineRule="auto"/>
        <w:rPr>
          <w:sz w:val="28"/>
          <w:szCs w:val="28"/>
        </w:rPr>
      </w:pPr>
      <w:r w:rsidRPr="00F567DA">
        <w:rPr>
          <w:sz w:val="28"/>
          <w:szCs w:val="28"/>
        </w:rPr>
        <w:t>4. Установить, что в 202</w:t>
      </w:r>
      <w:r w:rsidR="001F7F21" w:rsidRPr="00F567DA">
        <w:rPr>
          <w:sz w:val="28"/>
          <w:szCs w:val="28"/>
        </w:rPr>
        <w:t>2</w:t>
      </w:r>
      <w:r w:rsidRPr="00F567DA">
        <w:rPr>
          <w:sz w:val="28"/>
          <w:szCs w:val="28"/>
        </w:rPr>
        <w:t xml:space="preserve"> году уменьшение общего объема бюджетных ассигнований, утвержденных в установленном порядке главному распорядителю средств районного бюджета на уплату налога на имущество организаций, земельного налога и транспортного налога, для направления их на иные цели без внесения изменений в настоящее Решение не допускается.</w:t>
      </w:r>
    </w:p>
    <w:p w:rsidR="00AE692E" w:rsidRPr="00F567DA" w:rsidRDefault="00AE692E">
      <w:pPr>
        <w:pStyle w:val="ae"/>
        <w:spacing w:after="0" w:line="240" w:lineRule="auto"/>
        <w:rPr>
          <w:sz w:val="28"/>
          <w:szCs w:val="28"/>
        </w:rPr>
      </w:pPr>
      <w:r w:rsidRPr="00F567DA">
        <w:rPr>
          <w:sz w:val="28"/>
          <w:szCs w:val="28"/>
        </w:rPr>
        <w:t>5. Установить, что в случае сокращения в 202</w:t>
      </w:r>
      <w:r w:rsidR="001F7F21" w:rsidRPr="00F567DA">
        <w:rPr>
          <w:sz w:val="28"/>
          <w:szCs w:val="28"/>
        </w:rPr>
        <w:t>2</w:t>
      </w:r>
      <w:r w:rsidRPr="00F567DA">
        <w:rPr>
          <w:sz w:val="28"/>
          <w:szCs w:val="28"/>
        </w:rPr>
        <w:t xml:space="preserve"> году поступлений доходов в районный бюджет, расходами, подлежащими финансированию в полном объеме в пределах средств, предусмотренных в районном бюджете  на 202</w:t>
      </w:r>
      <w:r w:rsidR="00CE7831">
        <w:rPr>
          <w:sz w:val="28"/>
          <w:szCs w:val="28"/>
        </w:rPr>
        <w:t>2</w:t>
      </w:r>
      <w:r w:rsidRPr="00F567DA">
        <w:rPr>
          <w:sz w:val="28"/>
          <w:szCs w:val="28"/>
        </w:rPr>
        <w:t xml:space="preserve"> год на эти цели, являются:</w:t>
      </w:r>
    </w:p>
    <w:p w:rsidR="00AE692E" w:rsidRPr="00F567DA" w:rsidRDefault="00AE692E">
      <w:pPr>
        <w:pStyle w:val="ae"/>
        <w:spacing w:after="0" w:line="240" w:lineRule="auto"/>
        <w:rPr>
          <w:sz w:val="28"/>
          <w:szCs w:val="28"/>
        </w:rPr>
      </w:pPr>
      <w:r w:rsidRPr="00F567DA">
        <w:rPr>
          <w:sz w:val="28"/>
          <w:szCs w:val="28"/>
        </w:rPr>
        <w:t>1) оплата труда и начисления на нее;</w:t>
      </w:r>
    </w:p>
    <w:p w:rsidR="00AE692E" w:rsidRPr="00F567DA" w:rsidRDefault="00EF0BA5">
      <w:pPr>
        <w:pStyle w:val="ae"/>
        <w:spacing w:after="0" w:line="240" w:lineRule="auto"/>
        <w:rPr>
          <w:sz w:val="28"/>
          <w:szCs w:val="28"/>
        </w:rPr>
      </w:pPr>
      <w:r w:rsidRPr="00F567DA">
        <w:rPr>
          <w:sz w:val="28"/>
          <w:szCs w:val="28"/>
        </w:rPr>
        <w:t>2</w:t>
      </w:r>
      <w:r w:rsidR="00AE692E" w:rsidRPr="00F567DA">
        <w:rPr>
          <w:sz w:val="28"/>
          <w:szCs w:val="28"/>
        </w:rPr>
        <w:t>) уплата налогов, сборов и иных обязательных платежей в бюджеты бюджетной системы Российской Федерации;</w:t>
      </w:r>
    </w:p>
    <w:p w:rsidR="00AE692E" w:rsidRPr="00F567DA" w:rsidRDefault="00EF0BA5">
      <w:pPr>
        <w:pStyle w:val="ae"/>
        <w:spacing w:after="0" w:line="240" w:lineRule="auto"/>
        <w:rPr>
          <w:sz w:val="28"/>
          <w:szCs w:val="28"/>
        </w:rPr>
      </w:pPr>
      <w:r w:rsidRPr="00F567DA">
        <w:rPr>
          <w:sz w:val="28"/>
          <w:szCs w:val="28"/>
        </w:rPr>
        <w:t>3</w:t>
      </w:r>
      <w:r w:rsidR="00AE692E" w:rsidRPr="00F567DA">
        <w:rPr>
          <w:sz w:val="28"/>
          <w:szCs w:val="28"/>
        </w:rPr>
        <w:t>) предоставление мер социальной поддержки отдельным категориям граждан;</w:t>
      </w:r>
    </w:p>
    <w:p w:rsidR="00AE692E" w:rsidRPr="00F567DA" w:rsidRDefault="00EF0BA5">
      <w:pPr>
        <w:pStyle w:val="ae"/>
        <w:spacing w:after="0" w:line="240" w:lineRule="auto"/>
        <w:rPr>
          <w:sz w:val="28"/>
          <w:szCs w:val="28"/>
        </w:rPr>
      </w:pPr>
      <w:r w:rsidRPr="00F567DA">
        <w:rPr>
          <w:bCs/>
          <w:sz w:val="28"/>
          <w:szCs w:val="28"/>
        </w:rPr>
        <w:t>4</w:t>
      </w:r>
      <w:r w:rsidR="00AE692E" w:rsidRPr="00F567DA">
        <w:rPr>
          <w:bCs/>
          <w:sz w:val="28"/>
          <w:szCs w:val="28"/>
        </w:rPr>
        <w:t xml:space="preserve">) дотации бюджетам муниципальных образований </w:t>
      </w:r>
      <w:r w:rsidR="00AE692E" w:rsidRPr="00F567DA">
        <w:rPr>
          <w:sz w:val="28"/>
          <w:szCs w:val="28"/>
        </w:rPr>
        <w:t xml:space="preserve">Токарёвского района </w:t>
      </w:r>
      <w:r w:rsidR="00AE692E" w:rsidRPr="00F567DA">
        <w:rPr>
          <w:bCs/>
          <w:sz w:val="28"/>
          <w:szCs w:val="28"/>
        </w:rPr>
        <w:t>на выравнивание бюджетной обеспеченности;</w:t>
      </w:r>
    </w:p>
    <w:p w:rsidR="00AE692E" w:rsidRPr="00F567DA" w:rsidRDefault="00AE692E">
      <w:pPr>
        <w:pStyle w:val="af4"/>
        <w:spacing w:line="240" w:lineRule="auto"/>
        <w:ind w:firstLine="709"/>
        <w:rPr>
          <w:sz w:val="28"/>
          <w:szCs w:val="28"/>
        </w:rPr>
      </w:pPr>
      <w:r w:rsidRPr="00F567DA">
        <w:rPr>
          <w:sz w:val="28"/>
          <w:szCs w:val="28"/>
        </w:rPr>
        <w:t xml:space="preserve">6. Установить, что: </w:t>
      </w:r>
    </w:p>
    <w:p w:rsidR="00AE692E" w:rsidRPr="00F567DA" w:rsidRDefault="005A14F7">
      <w:pPr>
        <w:pStyle w:val="af4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AE692E" w:rsidRPr="00F567DA">
        <w:rPr>
          <w:sz w:val="28"/>
          <w:szCs w:val="28"/>
        </w:rPr>
        <w:t xml:space="preserve">)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с начала очередного финансового года при условии включения соответствующих бюджетных ассигнований в решение о </w:t>
      </w:r>
      <w:r w:rsidR="00AE692E" w:rsidRPr="00F567DA">
        <w:rPr>
          <w:sz w:val="28"/>
          <w:szCs w:val="28"/>
        </w:rPr>
        <w:lastRenderedPageBreak/>
        <w:t>районном бюджете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районный бюджет и (или) при сокращении бюджетных ассигнований по отд</w:t>
      </w:r>
      <w:r w:rsidR="000D3301">
        <w:rPr>
          <w:sz w:val="28"/>
          <w:szCs w:val="28"/>
        </w:rPr>
        <w:t>ельным статьям расходов бюджета.</w:t>
      </w:r>
    </w:p>
    <w:p w:rsidR="00E6702B" w:rsidRPr="00F567DA" w:rsidRDefault="000B6E66" w:rsidP="005D533A">
      <w:pPr>
        <w:spacing w:line="240" w:lineRule="auto"/>
        <w:ind w:firstLine="0"/>
        <w:rPr>
          <w:sz w:val="28"/>
          <w:szCs w:val="28"/>
        </w:rPr>
      </w:pPr>
      <w:r w:rsidRPr="00F567DA">
        <w:rPr>
          <w:sz w:val="28"/>
          <w:szCs w:val="28"/>
        </w:rPr>
        <w:t xml:space="preserve">     </w:t>
      </w:r>
    </w:p>
    <w:p w:rsidR="005E45D6" w:rsidRPr="008571BC" w:rsidRDefault="005E45D6" w:rsidP="00E6702B">
      <w:pPr>
        <w:pStyle w:val="ae"/>
        <w:spacing w:after="0" w:line="276" w:lineRule="auto"/>
        <w:ind w:hanging="142"/>
        <w:rPr>
          <w:color w:val="FF0000"/>
          <w:sz w:val="28"/>
          <w:szCs w:val="28"/>
        </w:rPr>
      </w:pPr>
      <w:r w:rsidRPr="00F567DA">
        <w:rPr>
          <w:sz w:val="28"/>
          <w:szCs w:val="28"/>
        </w:rPr>
        <w:t xml:space="preserve">Глава                                                                       </w:t>
      </w:r>
    </w:p>
    <w:p w:rsidR="005E45D6" w:rsidRPr="00460E91" w:rsidRDefault="005E45D6" w:rsidP="00E6702B">
      <w:pPr>
        <w:pStyle w:val="ae"/>
        <w:spacing w:after="0" w:line="276" w:lineRule="auto"/>
        <w:ind w:hanging="142"/>
        <w:rPr>
          <w:sz w:val="28"/>
          <w:szCs w:val="28"/>
        </w:rPr>
      </w:pPr>
      <w:r w:rsidRPr="00460E91">
        <w:rPr>
          <w:sz w:val="28"/>
          <w:szCs w:val="28"/>
        </w:rPr>
        <w:t xml:space="preserve">Токарёвского района                               </w:t>
      </w:r>
      <w:r w:rsidR="00AE692E" w:rsidRPr="00460E91">
        <w:rPr>
          <w:sz w:val="28"/>
          <w:szCs w:val="28"/>
        </w:rPr>
        <w:t xml:space="preserve">              </w:t>
      </w:r>
      <w:r w:rsidRPr="00460E91">
        <w:rPr>
          <w:sz w:val="28"/>
          <w:szCs w:val="28"/>
        </w:rPr>
        <w:t xml:space="preserve"> </w:t>
      </w:r>
    </w:p>
    <w:p w:rsidR="005E45D6" w:rsidRPr="00460E91" w:rsidRDefault="005E45D6" w:rsidP="00E6702B">
      <w:pPr>
        <w:pStyle w:val="ae"/>
        <w:spacing w:after="0" w:line="276" w:lineRule="auto"/>
        <w:ind w:hanging="142"/>
        <w:rPr>
          <w:sz w:val="28"/>
          <w:szCs w:val="28"/>
        </w:rPr>
      </w:pPr>
      <w:r w:rsidRPr="00460E91">
        <w:rPr>
          <w:sz w:val="28"/>
          <w:szCs w:val="28"/>
        </w:rPr>
        <w:t xml:space="preserve">Тамбовской области                                              </w:t>
      </w:r>
    </w:p>
    <w:p w:rsidR="005E45D6" w:rsidRPr="00460E91" w:rsidRDefault="005E45D6" w:rsidP="00E6702B">
      <w:pPr>
        <w:pStyle w:val="ae"/>
        <w:spacing w:after="0" w:line="276" w:lineRule="auto"/>
        <w:ind w:hanging="142"/>
        <w:rPr>
          <w:sz w:val="28"/>
          <w:szCs w:val="28"/>
        </w:rPr>
      </w:pPr>
      <w:r w:rsidRPr="00460E91">
        <w:rPr>
          <w:sz w:val="28"/>
          <w:szCs w:val="28"/>
        </w:rPr>
        <w:t xml:space="preserve">                                                                                </w:t>
      </w:r>
    </w:p>
    <w:p w:rsidR="00AE692E" w:rsidRPr="00460E91" w:rsidRDefault="005E45D6" w:rsidP="00E6702B">
      <w:pPr>
        <w:pStyle w:val="ae"/>
        <w:spacing w:after="0" w:line="276" w:lineRule="auto"/>
        <w:ind w:hanging="142"/>
      </w:pPr>
      <w:r w:rsidRPr="00460E91">
        <w:rPr>
          <w:sz w:val="28"/>
          <w:szCs w:val="28"/>
        </w:rPr>
        <w:t xml:space="preserve">                    В.Н.Айдаров                                                                 </w:t>
      </w:r>
      <w:r w:rsidR="00AE692E" w:rsidRPr="00460E91">
        <w:rPr>
          <w:sz w:val="28"/>
          <w:szCs w:val="28"/>
        </w:rPr>
        <w:t xml:space="preserve">                                                                       </w:t>
      </w:r>
    </w:p>
    <w:sectPr w:rsidR="00AE692E" w:rsidRPr="00460E91" w:rsidSect="00B522CD">
      <w:headerReference w:type="default" r:id="rId8"/>
      <w:headerReference w:type="first" r:id="rId9"/>
      <w:pgSz w:w="11906" w:h="16838"/>
      <w:pgMar w:top="1134" w:right="850" w:bottom="1134" w:left="1701" w:header="454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9D8" w:rsidRDefault="00B869D8">
      <w:pPr>
        <w:spacing w:line="240" w:lineRule="auto"/>
      </w:pPr>
      <w:r>
        <w:separator/>
      </w:r>
    </w:p>
  </w:endnote>
  <w:endnote w:type="continuationSeparator" w:id="1">
    <w:p w:rsidR="00B869D8" w:rsidRDefault="00B869D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9D8" w:rsidRDefault="00B869D8">
      <w:pPr>
        <w:spacing w:line="240" w:lineRule="auto"/>
      </w:pPr>
      <w:r>
        <w:separator/>
      </w:r>
    </w:p>
  </w:footnote>
  <w:footnote w:type="continuationSeparator" w:id="1">
    <w:p w:rsidR="00B869D8" w:rsidRDefault="00B869D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9D8" w:rsidRDefault="00C41B73">
    <w:pPr>
      <w:pStyle w:val="af2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0;margin-top:.05pt;width:11.75pt;height:13.9pt;z-index:251657728;mso-wrap-distance-left:0;mso-wrap-distance-right:0;mso-position-horizontal:center;mso-position-horizontal-relative:margin" stroked="f">
          <v:fill opacity="0" color2="black"/>
          <v:textbox inset=".15pt,.15pt,.15pt,.15pt">
            <w:txbxContent>
              <w:p w:rsidR="00B869D8" w:rsidRDefault="00C41B73">
                <w:pPr>
                  <w:pStyle w:val="af2"/>
                  <w:ind w:firstLine="0"/>
                </w:pPr>
                <w:r>
                  <w:rPr>
                    <w:rStyle w:val="a5"/>
                  </w:rPr>
                  <w:fldChar w:fldCharType="begin"/>
                </w:r>
                <w:r w:rsidR="00B869D8"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587916">
                  <w:rPr>
                    <w:rStyle w:val="a5"/>
                    <w:noProof/>
                  </w:rPr>
                  <w:t>2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9D8" w:rsidRDefault="00B869D8">
    <w:pPr>
      <w:tabs>
        <w:tab w:val="left" w:pos="3644"/>
        <w:tab w:val="right" w:pos="9355"/>
      </w:tabs>
      <w:spacing w:line="240" w:lineRule="exact"/>
      <w:ind w:firstLine="0"/>
      <w:jc w:val="right"/>
    </w:pPr>
    <w:r>
      <w:rPr>
        <w:sz w:val="28"/>
        <w:szCs w:val="28"/>
      </w:rPr>
      <w:tab/>
      <w:t xml:space="preserve">                                                          </w:t>
    </w:r>
  </w:p>
  <w:p w:rsidR="00B869D8" w:rsidRPr="009C55D6" w:rsidRDefault="00B869D8" w:rsidP="00032919">
    <w:pPr>
      <w:spacing w:line="240" w:lineRule="exact"/>
      <w:ind w:firstLine="0"/>
      <w:jc w:val="right"/>
      <w:rPr>
        <w:sz w:val="20"/>
      </w:rPr>
    </w:pPr>
    <w:r w:rsidRPr="009C55D6">
      <w:rPr>
        <w:sz w:val="20"/>
      </w:rPr>
      <w:t xml:space="preserve">Проект                                                                                                                                                                                                      </w:t>
    </w:r>
  </w:p>
  <w:p w:rsidR="00B869D8" w:rsidRDefault="00B869D8" w:rsidP="00032919">
    <w:pPr>
      <w:ind w:left="2124"/>
      <w:jc w:val="right"/>
      <w:rPr>
        <w:sz w:val="20"/>
      </w:rPr>
    </w:pPr>
    <w:r>
      <w:rPr>
        <w:sz w:val="28"/>
        <w:szCs w:val="28"/>
      </w:rPr>
      <w:t xml:space="preserve">  </w:t>
    </w:r>
    <w:r w:rsidRPr="009C55D6">
      <w:rPr>
        <w:sz w:val="20"/>
      </w:rPr>
      <w:t xml:space="preserve">вносится главой </w:t>
    </w:r>
  </w:p>
  <w:p w:rsidR="00B869D8" w:rsidRPr="009C55D6" w:rsidRDefault="00B869D8" w:rsidP="00032919">
    <w:pPr>
      <w:ind w:left="2124"/>
      <w:jc w:val="right"/>
      <w:rPr>
        <w:sz w:val="20"/>
      </w:rPr>
    </w:pPr>
    <w:r>
      <w:rPr>
        <w:sz w:val="20"/>
      </w:rPr>
      <w:t>администрации района</w:t>
    </w:r>
    <w:r w:rsidRPr="009C55D6">
      <w:rPr>
        <w:sz w:val="20"/>
      </w:rPr>
      <w:t xml:space="preserve">                                             </w:t>
    </w:r>
  </w:p>
  <w:p w:rsidR="00B869D8" w:rsidRDefault="00B869D8">
    <w:pPr>
      <w:pStyle w:val="1"/>
      <w:ind w:left="0" w:hanging="432"/>
    </w:pPr>
    <w:r>
      <w:rPr>
        <w:sz w:val="28"/>
        <w:szCs w:val="28"/>
      </w:rPr>
      <w:t>Тамбовская область</w:t>
    </w:r>
  </w:p>
  <w:p w:rsidR="00B869D8" w:rsidRDefault="00B869D8">
    <w:pPr>
      <w:jc w:val="center"/>
    </w:pPr>
    <w:r>
      <w:rPr>
        <w:b/>
        <w:sz w:val="28"/>
        <w:szCs w:val="28"/>
      </w:rPr>
      <w:t>Токарёвский районный Совет народных депутатов</w:t>
    </w:r>
  </w:p>
  <w:p w:rsidR="00B869D8" w:rsidRDefault="00B869D8">
    <w:pPr>
      <w:jc w:val="center"/>
    </w:pPr>
    <w:r>
      <w:rPr>
        <w:b/>
        <w:sz w:val="28"/>
        <w:szCs w:val="28"/>
      </w:rPr>
      <w:t>(Шестой созыв-заседание сорок девятое)</w:t>
    </w:r>
  </w:p>
  <w:p w:rsidR="00B869D8" w:rsidRDefault="00B869D8">
    <w:pPr>
      <w:pStyle w:val="H3"/>
      <w:jc w:val="center"/>
    </w:pPr>
    <w:r>
      <w:rPr>
        <w:szCs w:val="28"/>
      </w:rPr>
      <w:t>РЕШЕНИЕ</w:t>
    </w:r>
  </w:p>
  <w:p w:rsidR="00B869D8" w:rsidRPr="00E62FFF" w:rsidRDefault="00B869D8">
    <w:pPr>
      <w:pStyle w:val="ae"/>
      <w:spacing w:after="0" w:line="240" w:lineRule="auto"/>
      <w:ind w:firstLine="680"/>
      <w:rPr>
        <w:b/>
      </w:rPr>
    </w:pPr>
    <w:r w:rsidRPr="00E62FFF">
      <w:rPr>
        <w:b/>
        <w:sz w:val="28"/>
        <w:szCs w:val="28"/>
      </w:rPr>
      <w:t>00.00.2021                            р.п.Токарёвка                                         №000</w:t>
    </w:r>
  </w:p>
  <w:p w:rsidR="00B869D8" w:rsidRDefault="00B869D8">
    <w:pPr>
      <w:pStyle w:val="ae"/>
      <w:spacing w:after="0" w:line="240" w:lineRule="auto"/>
      <w:rPr>
        <w:sz w:val="28"/>
        <w:szCs w:val="28"/>
      </w:rPr>
    </w:pPr>
  </w:p>
  <w:p w:rsidR="00B869D8" w:rsidRDefault="00B869D8">
    <w:pPr>
      <w:pStyle w:val="ad"/>
      <w:spacing w:before="0" w:after="0"/>
      <w:jc w:val="both"/>
    </w:pPr>
    <w:r>
      <w:rPr>
        <w:rFonts w:ascii="Times New Roman" w:hAnsi="Times New Roman" w:cs="Times New Roman"/>
        <w:sz w:val="28"/>
        <w:szCs w:val="28"/>
      </w:rPr>
      <w:t>О районном бюджете на 2022 год и на плановый период 2023 и 2024 годов</w:t>
    </w:r>
  </w:p>
  <w:p w:rsidR="00B869D8" w:rsidRDefault="00B869D8">
    <w:pPr>
      <w:pStyle w:val="ad"/>
      <w:spacing w:before="0" w:after="0"/>
      <w:jc w:val="both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1069" w:hanging="360"/>
      </w:pPr>
      <w:rPr>
        <w:rFonts w:hint="default"/>
        <w:bCs/>
        <w:sz w:val="28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912" w:hanging="360"/>
      </w:pPr>
      <w:rPr>
        <w:rFonts w:hint="default"/>
        <w:spacing w:val="8"/>
        <w:sz w:val="28"/>
        <w:szCs w:val="28"/>
        <w:lang w:val="ru-RU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embedSystemFonts/>
  <w:proofState w:spelling="clean"/>
  <w:attachedTemplate r:id="rId1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880AB6"/>
    <w:rsid w:val="00006FD9"/>
    <w:rsid w:val="00011F22"/>
    <w:rsid w:val="00022130"/>
    <w:rsid w:val="00027BFA"/>
    <w:rsid w:val="00032919"/>
    <w:rsid w:val="00037F5F"/>
    <w:rsid w:val="00067A03"/>
    <w:rsid w:val="00083007"/>
    <w:rsid w:val="000B06C6"/>
    <w:rsid w:val="000B0A09"/>
    <w:rsid w:val="000B6E66"/>
    <w:rsid w:val="000D3301"/>
    <w:rsid w:val="000E41F1"/>
    <w:rsid w:val="00122AF3"/>
    <w:rsid w:val="00124EC7"/>
    <w:rsid w:val="00144558"/>
    <w:rsid w:val="0014753D"/>
    <w:rsid w:val="0017261A"/>
    <w:rsid w:val="00177968"/>
    <w:rsid w:val="00193E52"/>
    <w:rsid w:val="001A3B50"/>
    <w:rsid w:val="001C601F"/>
    <w:rsid w:val="001D2BE9"/>
    <w:rsid w:val="001F6FC0"/>
    <w:rsid w:val="001F7F21"/>
    <w:rsid w:val="002215F4"/>
    <w:rsid w:val="00240448"/>
    <w:rsid w:val="002617BD"/>
    <w:rsid w:val="00265CEA"/>
    <w:rsid w:val="00282909"/>
    <w:rsid w:val="00284774"/>
    <w:rsid w:val="002A3997"/>
    <w:rsid w:val="002A66E8"/>
    <w:rsid w:val="002B4DA0"/>
    <w:rsid w:val="002E4222"/>
    <w:rsid w:val="002E7238"/>
    <w:rsid w:val="00305ED7"/>
    <w:rsid w:val="003249F2"/>
    <w:rsid w:val="00347248"/>
    <w:rsid w:val="00351FD4"/>
    <w:rsid w:val="00372609"/>
    <w:rsid w:val="00375DDA"/>
    <w:rsid w:val="00382FE9"/>
    <w:rsid w:val="00385C37"/>
    <w:rsid w:val="003A7A5D"/>
    <w:rsid w:val="003C04AB"/>
    <w:rsid w:val="003C3E7C"/>
    <w:rsid w:val="003D111A"/>
    <w:rsid w:val="003E1426"/>
    <w:rsid w:val="003E2E64"/>
    <w:rsid w:val="003F0022"/>
    <w:rsid w:val="003F47EA"/>
    <w:rsid w:val="00401E97"/>
    <w:rsid w:val="00420A82"/>
    <w:rsid w:val="004231A5"/>
    <w:rsid w:val="004452DD"/>
    <w:rsid w:val="00460D90"/>
    <w:rsid w:val="00460E91"/>
    <w:rsid w:val="00460ED0"/>
    <w:rsid w:val="004762FB"/>
    <w:rsid w:val="004809F1"/>
    <w:rsid w:val="00485878"/>
    <w:rsid w:val="00494D9C"/>
    <w:rsid w:val="004955B4"/>
    <w:rsid w:val="004B67EF"/>
    <w:rsid w:val="004C293A"/>
    <w:rsid w:val="004D5672"/>
    <w:rsid w:val="004E1C45"/>
    <w:rsid w:val="004E3794"/>
    <w:rsid w:val="005136F8"/>
    <w:rsid w:val="00522496"/>
    <w:rsid w:val="0054129B"/>
    <w:rsid w:val="00564136"/>
    <w:rsid w:val="00587916"/>
    <w:rsid w:val="005A14F7"/>
    <w:rsid w:val="005B259B"/>
    <w:rsid w:val="005B7035"/>
    <w:rsid w:val="005D533A"/>
    <w:rsid w:val="005E45D6"/>
    <w:rsid w:val="005E476C"/>
    <w:rsid w:val="005E52EE"/>
    <w:rsid w:val="005F7BAD"/>
    <w:rsid w:val="00601142"/>
    <w:rsid w:val="006023B9"/>
    <w:rsid w:val="00606450"/>
    <w:rsid w:val="006344FF"/>
    <w:rsid w:val="00643035"/>
    <w:rsid w:val="0065421F"/>
    <w:rsid w:val="00666252"/>
    <w:rsid w:val="006A75E9"/>
    <w:rsid w:val="006B5556"/>
    <w:rsid w:val="006B7A24"/>
    <w:rsid w:val="006D0AF2"/>
    <w:rsid w:val="006D3550"/>
    <w:rsid w:val="006D46B6"/>
    <w:rsid w:val="00704BE6"/>
    <w:rsid w:val="00706155"/>
    <w:rsid w:val="007219AF"/>
    <w:rsid w:val="0075182D"/>
    <w:rsid w:val="00782F46"/>
    <w:rsid w:val="00793EFD"/>
    <w:rsid w:val="007B482E"/>
    <w:rsid w:val="007D64CD"/>
    <w:rsid w:val="008077C8"/>
    <w:rsid w:val="00822D93"/>
    <w:rsid w:val="008571BC"/>
    <w:rsid w:val="00880AB6"/>
    <w:rsid w:val="00894C3D"/>
    <w:rsid w:val="008A0C8E"/>
    <w:rsid w:val="008B15A0"/>
    <w:rsid w:val="008B5BB1"/>
    <w:rsid w:val="008C44D1"/>
    <w:rsid w:val="008D66CE"/>
    <w:rsid w:val="008E7E68"/>
    <w:rsid w:val="00920FE0"/>
    <w:rsid w:val="00937C69"/>
    <w:rsid w:val="00942DF7"/>
    <w:rsid w:val="00950676"/>
    <w:rsid w:val="009574E5"/>
    <w:rsid w:val="009B6063"/>
    <w:rsid w:val="009C53F4"/>
    <w:rsid w:val="009C55D6"/>
    <w:rsid w:val="009D2FA7"/>
    <w:rsid w:val="00A07933"/>
    <w:rsid w:val="00A17B95"/>
    <w:rsid w:val="00A17CC1"/>
    <w:rsid w:val="00A3523E"/>
    <w:rsid w:val="00A529F3"/>
    <w:rsid w:val="00AA1D78"/>
    <w:rsid w:val="00AB2D24"/>
    <w:rsid w:val="00AC0335"/>
    <w:rsid w:val="00AC3B9E"/>
    <w:rsid w:val="00AE692E"/>
    <w:rsid w:val="00B07062"/>
    <w:rsid w:val="00B07BC3"/>
    <w:rsid w:val="00B22023"/>
    <w:rsid w:val="00B263AF"/>
    <w:rsid w:val="00B27616"/>
    <w:rsid w:val="00B30C4F"/>
    <w:rsid w:val="00B522CD"/>
    <w:rsid w:val="00B6110D"/>
    <w:rsid w:val="00B64215"/>
    <w:rsid w:val="00B869D8"/>
    <w:rsid w:val="00BB37F6"/>
    <w:rsid w:val="00BC0E16"/>
    <w:rsid w:val="00BC45FC"/>
    <w:rsid w:val="00BC5CFE"/>
    <w:rsid w:val="00C1684B"/>
    <w:rsid w:val="00C41B73"/>
    <w:rsid w:val="00C65023"/>
    <w:rsid w:val="00CA0AFB"/>
    <w:rsid w:val="00CE26BE"/>
    <w:rsid w:val="00CE7831"/>
    <w:rsid w:val="00D04236"/>
    <w:rsid w:val="00D06FC6"/>
    <w:rsid w:val="00D13840"/>
    <w:rsid w:val="00D15789"/>
    <w:rsid w:val="00D25553"/>
    <w:rsid w:val="00D66009"/>
    <w:rsid w:val="00D81266"/>
    <w:rsid w:val="00DA6346"/>
    <w:rsid w:val="00DD55D6"/>
    <w:rsid w:val="00DF3AB1"/>
    <w:rsid w:val="00DF5552"/>
    <w:rsid w:val="00E0549E"/>
    <w:rsid w:val="00E25EC1"/>
    <w:rsid w:val="00E31B4D"/>
    <w:rsid w:val="00E3633B"/>
    <w:rsid w:val="00E37ADB"/>
    <w:rsid w:val="00E40064"/>
    <w:rsid w:val="00E400B0"/>
    <w:rsid w:val="00E4333F"/>
    <w:rsid w:val="00E53238"/>
    <w:rsid w:val="00E62FFF"/>
    <w:rsid w:val="00E6702B"/>
    <w:rsid w:val="00E8163F"/>
    <w:rsid w:val="00E8587F"/>
    <w:rsid w:val="00E85EF3"/>
    <w:rsid w:val="00EB204A"/>
    <w:rsid w:val="00EB3734"/>
    <w:rsid w:val="00EC1399"/>
    <w:rsid w:val="00EC2BF4"/>
    <w:rsid w:val="00EC62F8"/>
    <w:rsid w:val="00ED3999"/>
    <w:rsid w:val="00EF0BA5"/>
    <w:rsid w:val="00F04A16"/>
    <w:rsid w:val="00F14831"/>
    <w:rsid w:val="00F515DE"/>
    <w:rsid w:val="00F53667"/>
    <w:rsid w:val="00F567DA"/>
    <w:rsid w:val="00F64E67"/>
    <w:rsid w:val="00F85BFA"/>
    <w:rsid w:val="00FB5F84"/>
    <w:rsid w:val="00FD35E6"/>
    <w:rsid w:val="00FF0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56"/>
    <w:pPr>
      <w:suppressAutoHyphens/>
      <w:spacing w:line="360" w:lineRule="auto"/>
      <w:ind w:firstLine="709"/>
      <w:jc w:val="both"/>
    </w:pPr>
    <w:rPr>
      <w:sz w:val="24"/>
      <w:lang w:eastAsia="zh-CN"/>
    </w:rPr>
  </w:style>
  <w:style w:type="paragraph" w:styleId="1">
    <w:name w:val="heading 1"/>
    <w:basedOn w:val="a"/>
    <w:next w:val="a"/>
    <w:qFormat/>
    <w:rsid w:val="006B5556"/>
    <w:pPr>
      <w:keepNext/>
      <w:tabs>
        <w:tab w:val="num" w:pos="0"/>
      </w:tabs>
      <w:ind w:left="2831" w:firstLine="0"/>
      <w:jc w:val="center"/>
      <w:outlineLvl w:val="0"/>
    </w:pPr>
    <w:rPr>
      <w:b/>
      <w:sz w:val="32"/>
    </w:rPr>
  </w:style>
  <w:style w:type="paragraph" w:styleId="8">
    <w:name w:val="heading 8"/>
    <w:basedOn w:val="a"/>
    <w:next w:val="a"/>
    <w:qFormat/>
    <w:rsid w:val="006B5556"/>
    <w:pPr>
      <w:keepNext/>
      <w:keepLines/>
      <w:tabs>
        <w:tab w:val="num" w:pos="0"/>
      </w:tabs>
      <w:suppressAutoHyphens w:val="0"/>
      <w:spacing w:before="200" w:line="276" w:lineRule="auto"/>
      <w:ind w:firstLine="0"/>
      <w:jc w:val="left"/>
      <w:outlineLvl w:val="7"/>
    </w:pPr>
    <w:rPr>
      <w:rFonts w:ascii="Cambria" w:hAnsi="Cambria" w:cs="Cambria"/>
      <w:color w:val="4F81BD"/>
      <w:sz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B5556"/>
  </w:style>
  <w:style w:type="character" w:customStyle="1" w:styleId="WW8Num1z1">
    <w:name w:val="WW8Num1z1"/>
    <w:rsid w:val="006B5556"/>
  </w:style>
  <w:style w:type="character" w:customStyle="1" w:styleId="WW8Num1z2">
    <w:name w:val="WW8Num1z2"/>
    <w:rsid w:val="006B5556"/>
  </w:style>
  <w:style w:type="character" w:customStyle="1" w:styleId="WW8Num1z3">
    <w:name w:val="WW8Num1z3"/>
    <w:rsid w:val="006B5556"/>
  </w:style>
  <w:style w:type="character" w:customStyle="1" w:styleId="WW8Num1z4">
    <w:name w:val="WW8Num1z4"/>
    <w:rsid w:val="006B5556"/>
  </w:style>
  <w:style w:type="character" w:customStyle="1" w:styleId="WW8Num1z5">
    <w:name w:val="WW8Num1z5"/>
    <w:rsid w:val="006B5556"/>
  </w:style>
  <w:style w:type="character" w:customStyle="1" w:styleId="WW8Num1z6">
    <w:name w:val="WW8Num1z6"/>
    <w:rsid w:val="006B5556"/>
  </w:style>
  <w:style w:type="character" w:customStyle="1" w:styleId="WW8Num1z7">
    <w:name w:val="WW8Num1z7"/>
    <w:rsid w:val="006B5556"/>
  </w:style>
  <w:style w:type="character" w:customStyle="1" w:styleId="WW8Num1z8">
    <w:name w:val="WW8Num1z8"/>
    <w:rsid w:val="006B5556"/>
  </w:style>
  <w:style w:type="character" w:customStyle="1" w:styleId="WW8Num2z0">
    <w:name w:val="WW8Num2z0"/>
    <w:rsid w:val="006B5556"/>
    <w:rPr>
      <w:rFonts w:hint="default"/>
      <w:bCs/>
      <w:sz w:val="28"/>
    </w:rPr>
  </w:style>
  <w:style w:type="character" w:customStyle="1" w:styleId="WW8Num3z0">
    <w:name w:val="WW8Num3z0"/>
    <w:rsid w:val="006B5556"/>
    <w:rPr>
      <w:rFonts w:hint="default"/>
      <w:spacing w:val="8"/>
      <w:sz w:val="28"/>
      <w:szCs w:val="28"/>
      <w:lang w:val="ru-RU"/>
    </w:rPr>
  </w:style>
  <w:style w:type="character" w:customStyle="1" w:styleId="WW8Num3z1">
    <w:name w:val="WW8Num3z1"/>
    <w:rsid w:val="006B5556"/>
  </w:style>
  <w:style w:type="character" w:customStyle="1" w:styleId="WW8Num3z2">
    <w:name w:val="WW8Num3z2"/>
    <w:rsid w:val="006B5556"/>
  </w:style>
  <w:style w:type="character" w:customStyle="1" w:styleId="WW8Num3z3">
    <w:name w:val="WW8Num3z3"/>
    <w:rsid w:val="006B5556"/>
  </w:style>
  <w:style w:type="character" w:customStyle="1" w:styleId="WW8Num3z4">
    <w:name w:val="WW8Num3z4"/>
    <w:rsid w:val="006B5556"/>
  </w:style>
  <w:style w:type="character" w:customStyle="1" w:styleId="WW8Num3z5">
    <w:name w:val="WW8Num3z5"/>
    <w:rsid w:val="006B5556"/>
  </w:style>
  <w:style w:type="character" w:customStyle="1" w:styleId="WW8Num3z6">
    <w:name w:val="WW8Num3z6"/>
    <w:rsid w:val="006B5556"/>
  </w:style>
  <w:style w:type="character" w:customStyle="1" w:styleId="WW8Num3z7">
    <w:name w:val="WW8Num3z7"/>
    <w:rsid w:val="006B5556"/>
  </w:style>
  <w:style w:type="character" w:customStyle="1" w:styleId="WW8Num3z8">
    <w:name w:val="WW8Num3z8"/>
    <w:rsid w:val="006B5556"/>
  </w:style>
  <w:style w:type="character" w:customStyle="1" w:styleId="3">
    <w:name w:val="Основной шрифт абзаца3"/>
    <w:rsid w:val="006B5556"/>
  </w:style>
  <w:style w:type="character" w:customStyle="1" w:styleId="2">
    <w:name w:val="Основной шрифт абзаца2"/>
    <w:rsid w:val="006B5556"/>
  </w:style>
  <w:style w:type="character" w:customStyle="1" w:styleId="WW8Num2z1">
    <w:name w:val="WW8Num2z1"/>
    <w:rsid w:val="006B5556"/>
  </w:style>
  <w:style w:type="character" w:customStyle="1" w:styleId="WW8Num2z2">
    <w:name w:val="WW8Num2z2"/>
    <w:rsid w:val="006B5556"/>
  </w:style>
  <w:style w:type="character" w:customStyle="1" w:styleId="WW8Num2z3">
    <w:name w:val="WW8Num2z3"/>
    <w:rsid w:val="006B5556"/>
  </w:style>
  <w:style w:type="character" w:customStyle="1" w:styleId="WW8Num2z4">
    <w:name w:val="WW8Num2z4"/>
    <w:rsid w:val="006B5556"/>
  </w:style>
  <w:style w:type="character" w:customStyle="1" w:styleId="WW8Num2z5">
    <w:name w:val="WW8Num2z5"/>
    <w:rsid w:val="006B5556"/>
  </w:style>
  <w:style w:type="character" w:customStyle="1" w:styleId="WW8Num2z6">
    <w:name w:val="WW8Num2z6"/>
    <w:rsid w:val="006B5556"/>
  </w:style>
  <w:style w:type="character" w:customStyle="1" w:styleId="WW8Num2z7">
    <w:name w:val="WW8Num2z7"/>
    <w:rsid w:val="006B5556"/>
  </w:style>
  <w:style w:type="character" w:customStyle="1" w:styleId="WW8Num2z8">
    <w:name w:val="WW8Num2z8"/>
    <w:rsid w:val="006B5556"/>
  </w:style>
  <w:style w:type="character" w:customStyle="1" w:styleId="WW8Num4z0">
    <w:name w:val="WW8Num4z0"/>
    <w:rsid w:val="006B5556"/>
    <w:rPr>
      <w:rFonts w:hint="default"/>
    </w:rPr>
  </w:style>
  <w:style w:type="character" w:customStyle="1" w:styleId="WW8Num4z1">
    <w:name w:val="WW8Num4z1"/>
    <w:rsid w:val="006B5556"/>
  </w:style>
  <w:style w:type="character" w:customStyle="1" w:styleId="WW8Num4z2">
    <w:name w:val="WW8Num4z2"/>
    <w:rsid w:val="006B5556"/>
  </w:style>
  <w:style w:type="character" w:customStyle="1" w:styleId="WW8Num4z3">
    <w:name w:val="WW8Num4z3"/>
    <w:rsid w:val="006B5556"/>
  </w:style>
  <w:style w:type="character" w:customStyle="1" w:styleId="WW8Num4z4">
    <w:name w:val="WW8Num4z4"/>
    <w:rsid w:val="006B5556"/>
  </w:style>
  <w:style w:type="character" w:customStyle="1" w:styleId="WW8Num4z5">
    <w:name w:val="WW8Num4z5"/>
    <w:rsid w:val="006B5556"/>
  </w:style>
  <w:style w:type="character" w:customStyle="1" w:styleId="WW8Num4z6">
    <w:name w:val="WW8Num4z6"/>
    <w:rsid w:val="006B5556"/>
  </w:style>
  <w:style w:type="character" w:customStyle="1" w:styleId="WW8Num4z7">
    <w:name w:val="WW8Num4z7"/>
    <w:rsid w:val="006B5556"/>
  </w:style>
  <w:style w:type="character" w:customStyle="1" w:styleId="WW8Num4z8">
    <w:name w:val="WW8Num4z8"/>
    <w:rsid w:val="006B5556"/>
  </w:style>
  <w:style w:type="character" w:customStyle="1" w:styleId="WW8Num5z0">
    <w:name w:val="WW8Num5z0"/>
    <w:rsid w:val="006B5556"/>
    <w:rPr>
      <w:rFonts w:hint="default"/>
    </w:rPr>
  </w:style>
  <w:style w:type="character" w:customStyle="1" w:styleId="WW8Num5z1">
    <w:name w:val="WW8Num5z1"/>
    <w:rsid w:val="006B5556"/>
  </w:style>
  <w:style w:type="character" w:customStyle="1" w:styleId="WW8Num5z2">
    <w:name w:val="WW8Num5z2"/>
    <w:rsid w:val="006B5556"/>
  </w:style>
  <w:style w:type="character" w:customStyle="1" w:styleId="WW8Num5z3">
    <w:name w:val="WW8Num5z3"/>
    <w:rsid w:val="006B5556"/>
  </w:style>
  <w:style w:type="character" w:customStyle="1" w:styleId="WW8Num5z4">
    <w:name w:val="WW8Num5z4"/>
    <w:rsid w:val="006B5556"/>
  </w:style>
  <w:style w:type="character" w:customStyle="1" w:styleId="WW8Num5z5">
    <w:name w:val="WW8Num5z5"/>
    <w:rsid w:val="006B5556"/>
  </w:style>
  <w:style w:type="character" w:customStyle="1" w:styleId="WW8Num5z6">
    <w:name w:val="WW8Num5z6"/>
    <w:rsid w:val="006B5556"/>
  </w:style>
  <w:style w:type="character" w:customStyle="1" w:styleId="WW8Num5z7">
    <w:name w:val="WW8Num5z7"/>
    <w:rsid w:val="006B5556"/>
  </w:style>
  <w:style w:type="character" w:customStyle="1" w:styleId="WW8Num5z8">
    <w:name w:val="WW8Num5z8"/>
    <w:rsid w:val="006B5556"/>
  </w:style>
  <w:style w:type="character" w:customStyle="1" w:styleId="WW8Num6z0">
    <w:name w:val="WW8Num6z0"/>
    <w:rsid w:val="006B5556"/>
    <w:rPr>
      <w:rFonts w:hint="default"/>
    </w:rPr>
  </w:style>
  <w:style w:type="character" w:customStyle="1" w:styleId="WW8Num6z1">
    <w:name w:val="WW8Num6z1"/>
    <w:rsid w:val="006B5556"/>
  </w:style>
  <w:style w:type="character" w:customStyle="1" w:styleId="WW8Num6z2">
    <w:name w:val="WW8Num6z2"/>
    <w:rsid w:val="006B5556"/>
  </w:style>
  <w:style w:type="character" w:customStyle="1" w:styleId="WW8Num6z3">
    <w:name w:val="WW8Num6z3"/>
    <w:rsid w:val="006B5556"/>
  </w:style>
  <w:style w:type="character" w:customStyle="1" w:styleId="WW8Num6z4">
    <w:name w:val="WW8Num6z4"/>
    <w:rsid w:val="006B5556"/>
  </w:style>
  <w:style w:type="character" w:customStyle="1" w:styleId="WW8Num6z5">
    <w:name w:val="WW8Num6z5"/>
    <w:rsid w:val="006B5556"/>
  </w:style>
  <w:style w:type="character" w:customStyle="1" w:styleId="WW8Num6z6">
    <w:name w:val="WW8Num6z6"/>
    <w:rsid w:val="006B5556"/>
  </w:style>
  <w:style w:type="character" w:customStyle="1" w:styleId="WW8Num6z7">
    <w:name w:val="WW8Num6z7"/>
    <w:rsid w:val="006B5556"/>
  </w:style>
  <w:style w:type="character" w:customStyle="1" w:styleId="WW8Num6z8">
    <w:name w:val="WW8Num6z8"/>
    <w:rsid w:val="006B5556"/>
  </w:style>
  <w:style w:type="character" w:customStyle="1" w:styleId="WW8Num7z0">
    <w:name w:val="WW8Num7z0"/>
    <w:rsid w:val="006B5556"/>
    <w:rPr>
      <w:rFonts w:cs="Times New Roman" w:hint="default"/>
    </w:rPr>
  </w:style>
  <w:style w:type="character" w:customStyle="1" w:styleId="WW8Num7z2">
    <w:name w:val="WW8Num7z2"/>
    <w:rsid w:val="006B5556"/>
    <w:rPr>
      <w:rFonts w:cs="Times New Roman"/>
    </w:rPr>
  </w:style>
  <w:style w:type="character" w:customStyle="1" w:styleId="WW8Num8z0">
    <w:name w:val="WW8Num8z0"/>
    <w:rsid w:val="006B5556"/>
    <w:rPr>
      <w:rFonts w:hint="default"/>
      <w:bCs/>
      <w:sz w:val="28"/>
    </w:rPr>
  </w:style>
  <w:style w:type="character" w:customStyle="1" w:styleId="WW8Num8z1">
    <w:name w:val="WW8Num8z1"/>
    <w:rsid w:val="006B5556"/>
  </w:style>
  <w:style w:type="character" w:customStyle="1" w:styleId="WW8Num8z2">
    <w:name w:val="WW8Num8z2"/>
    <w:rsid w:val="006B5556"/>
  </w:style>
  <w:style w:type="character" w:customStyle="1" w:styleId="WW8Num8z3">
    <w:name w:val="WW8Num8z3"/>
    <w:rsid w:val="006B5556"/>
  </w:style>
  <w:style w:type="character" w:customStyle="1" w:styleId="WW8Num8z4">
    <w:name w:val="WW8Num8z4"/>
    <w:rsid w:val="006B5556"/>
  </w:style>
  <w:style w:type="character" w:customStyle="1" w:styleId="WW8Num8z5">
    <w:name w:val="WW8Num8z5"/>
    <w:rsid w:val="006B5556"/>
  </w:style>
  <w:style w:type="character" w:customStyle="1" w:styleId="WW8Num8z6">
    <w:name w:val="WW8Num8z6"/>
    <w:rsid w:val="006B5556"/>
  </w:style>
  <w:style w:type="character" w:customStyle="1" w:styleId="WW8Num8z7">
    <w:name w:val="WW8Num8z7"/>
    <w:rsid w:val="006B5556"/>
  </w:style>
  <w:style w:type="character" w:customStyle="1" w:styleId="WW8Num8z8">
    <w:name w:val="WW8Num8z8"/>
    <w:rsid w:val="006B5556"/>
  </w:style>
  <w:style w:type="character" w:customStyle="1" w:styleId="WW8Num9z0">
    <w:name w:val="WW8Num9z0"/>
    <w:rsid w:val="006B5556"/>
    <w:rPr>
      <w:rFonts w:hint="default"/>
      <w:color w:val="000000"/>
    </w:rPr>
  </w:style>
  <w:style w:type="character" w:customStyle="1" w:styleId="WW8Num9z1">
    <w:name w:val="WW8Num9z1"/>
    <w:rsid w:val="006B5556"/>
  </w:style>
  <w:style w:type="character" w:customStyle="1" w:styleId="WW8Num9z2">
    <w:name w:val="WW8Num9z2"/>
    <w:rsid w:val="006B5556"/>
  </w:style>
  <w:style w:type="character" w:customStyle="1" w:styleId="WW8Num9z3">
    <w:name w:val="WW8Num9z3"/>
    <w:rsid w:val="006B5556"/>
  </w:style>
  <w:style w:type="character" w:customStyle="1" w:styleId="WW8Num9z4">
    <w:name w:val="WW8Num9z4"/>
    <w:rsid w:val="006B5556"/>
  </w:style>
  <w:style w:type="character" w:customStyle="1" w:styleId="WW8Num9z5">
    <w:name w:val="WW8Num9z5"/>
    <w:rsid w:val="006B5556"/>
  </w:style>
  <w:style w:type="character" w:customStyle="1" w:styleId="WW8Num9z6">
    <w:name w:val="WW8Num9z6"/>
    <w:rsid w:val="006B5556"/>
  </w:style>
  <w:style w:type="character" w:customStyle="1" w:styleId="WW8Num9z7">
    <w:name w:val="WW8Num9z7"/>
    <w:rsid w:val="006B5556"/>
  </w:style>
  <w:style w:type="character" w:customStyle="1" w:styleId="WW8Num9z8">
    <w:name w:val="WW8Num9z8"/>
    <w:rsid w:val="006B5556"/>
  </w:style>
  <w:style w:type="character" w:customStyle="1" w:styleId="10">
    <w:name w:val="Основной шрифт абзаца1"/>
    <w:rsid w:val="006B5556"/>
  </w:style>
  <w:style w:type="character" w:customStyle="1" w:styleId="a3">
    <w:name w:val="Основной шрифт"/>
    <w:rsid w:val="006B5556"/>
  </w:style>
  <w:style w:type="character" w:customStyle="1" w:styleId="a4">
    <w:name w:val="номер страницы"/>
    <w:basedOn w:val="a3"/>
    <w:rsid w:val="006B5556"/>
  </w:style>
  <w:style w:type="character" w:styleId="a5">
    <w:name w:val="page number"/>
    <w:basedOn w:val="10"/>
    <w:rsid w:val="006B5556"/>
  </w:style>
  <w:style w:type="character" w:customStyle="1" w:styleId="a6">
    <w:name w:val="Основной текст Знак"/>
    <w:rsid w:val="006B5556"/>
    <w:rPr>
      <w:sz w:val="26"/>
    </w:rPr>
  </w:style>
  <w:style w:type="character" w:customStyle="1" w:styleId="a7">
    <w:name w:val="Красная строка Знак"/>
    <w:rsid w:val="006B5556"/>
    <w:rPr>
      <w:rFonts w:eastAsia="Calibri"/>
      <w:sz w:val="28"/>
      <w:szCs w:val="22"/>
    </w:rPr>
  </w:style>
  <w:style w:type="character" w:customStyle="1" w:styleId="a8">
    <w:name w:val="Текст выноски Знак"/>
    <w:rsid w:val="006B5556"/>
    <w:rPr>
      <w:rFonts w:ascii="Tahoma" w:hAnsi="Tahoma" w:cs="Tahoma"/>
      <w:sz w:val="16"/>
      <w:szCs w:val="16"/>
    </w:rPr>
  </w:style>
  <w:style w:type="character" w:customStyle="1" w:styleId="20">
    <w:name w:val="Основной текст 2 Знак"/>
    <w:rsid w:val="006B5556"/>
    <w:rPr>
      <w:sz w:val="26"/>
    </w:rPr>
  </w:style>
  <w:style w:type="character" w:customStyle="1" w:styleId="a9">
    <w:name w:val="Основной текст с отступом Знак"/>
    <w:rsid w:val="006B5556"/>
    <w:rPr>
      <w:sz w:val="24"/>
    </w:rPr>
  </w:style>
  <w:style w:type="character" w:customStyle="1" w:styleId="aa">
    <w:name w:val="Нижний колонтитул Знак"/>
    <w:rsid w:val="006B5556"/>
    <w:rPr>
      <w:sz w:val="24"/>
    </w:rPr>
  </w:style>
  <w:style w:type="character" w:customStyle="1" w:styleId="21">
    <w:name w:val="Основной текст с отступом 2 Знак"/>
    <w:rsid w:val="006B5556"/>
    <w:rPr>
      <w:sz w:val="24"/>
    </w:rPr>
  </w:style>
  <w:style w:type="character" w:customStyle="1" w:styleId="80">
    <w:name w:val="Заголовок 8 Знак"/>
    <w:rsid w:val="006B5556"/>
    <w:rPr>
      <w:rFonts w:ascii="Cambria" w:hAnsi="Cambria" w:cs="Cambria"/>
      <w:color w:val="4F81BD"/>
      <w:lang w:val="en-US" w:bidi="en-US"/>
    </w:rPr>
  </w:style>
  <w:style w:type="character" w:customStyle="1" w:styleId="ab">
    <w:name w:val="Схема документа Знак"/>
    <w:rsid w:val="006B5556"/>
    <w:rPr>
      <w:rFonts w:ascii="Tahoma" w:hAnsi="Tahoma" w:cs="Tahoma"/>
      <w:sz w:val="16"/>
      <w:szCs w:val="16"/>
    </w:rPr>
  </w:style>
  <w:style w:type="character" w:styleId="ac">
    <w:name w:val="Hyperlink"/>
    <w:rsid w:val="006B5556"/>
    <w:rPr>
      <w:color w:val="0000FF"/>
      <w:u w:val="single"/>
    </w:rPr>
  </w:style>
  <w:style w:type="paragraph" w:customStyle="1" w:styleId="ad">
    <w:name w:val="Заголовок"/>
    <w:basedOn w:val="a"/>
    <w:next w:val="ae"/>
    <w:rsid w:val="006B5556"/>
    <w:pPr>
      <w:suppressAutoHyphens w:val="0"/>
      <w:spacing w:before="240" w:after="60" w:line="240" w:lineRule="auto"/>
      <w:ind w:firstLine="0"/>
      <w:jc w:val="center"/>
    </w:pPr>
    <w:rPr>
      <w:rFonts w:ascii="Arial" w:hAnsi="Arial" w:cs="Arial"/>
      <w:b/>
      <w:kern w:val="2"/>
      <w:sz w:val="32"/>
    </w:rPr>
  </w:style>
  <w:style w:type="paragraph" w:styleId="ae">
    <w:name w:val="Body Text"/>
    <w:basedOn w:val="a"/>
    <w:rsid w:val="006B5556"/>
    <w:pPr>
      <w:spacing w:after="120"/>
    </w:pPr>
    <w:rPr>
      <w:sz w:val="26"/>
    </w:rPr>
  </w:style>
  <w:style w:type="paragraph" w:styleId="af">
    <w:name w:val="List"/>
    <w:basedOn w:val="ae"/>
    <w:rsid w:val="006B5556"/>
    <w:rPr>
      <w:rFonts w:cs="Mangal"/>
    </w:rPr>
  </w:style>
  <w:style w:type="paragraph" w:styleId="af0">
    <w:name w:val="caption"/>
    <w:basedOn w:val="a"/>
    <w:qFormat/>
    <w:rsid w:val="006B5556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30">
    <w:name w:val="Указатель3"/>
    <w:basedOn w:val="a"/>
    <w:rsid w:val="006B5556"/>
    <w:pPr>
      <w:suppressLineNumbers/>
    </w:pPr>
    <w:rPr>
      <w:rFonts w:cs="Lucida Sans"/>
    </w:rPr>
  </w:style>
  <w:style w:type="paragraph" w:customStyle="1" w:styleId="22">
    <w:name w:val="Название объекта2"/>
    <w:basedOn w:val="a"/>
    <w:rsid w:val="006B5556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23">
    <w:name w:val="Указатель2"/>
    <w:basedOn w:val="a"/>
    <w:rsid w:val="006B5556"/>
    <w:pPr>
      <w:suppressLineNumbers/>
    </w:pPr>
    <w:rPr>
      <w:rFonts w:cs="Lucida Sans"/>
    </w:rPr>
  </w:style>
  <w:style w:type="paragraph" w:customStyle="1" w:styleId="11">
    <w:name w:val="Название объекта1"/>
    <w:basedOn w:val="a"/>
    <w:rsid w:val="006B5556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2">
    <w:name w:val="Указатель1"/>
    <w:basedOn w:val="a"/>
    <w:rsid w:val="006B5556"/>
    <w:pPr>
      <w:suppressLineNumbers/>
    </w:pPr>
    <w:rPr>
      <w:rFonts w:cs="Mangal"/>
    </w:rPr>
  </w:style>
  <w:style w:type="paragraph" w:customStyle="1" w:styleId="af1">
    <w:name w:val="Верхний и нижний колонтитулы"/>
    <w:basedOn w:val="a"/>
    <w:rsid w:val="006B5556"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"/>
    <w:rsid w:val="006B5556"/>
    <w:pPr>
      <w:tabs>
        <w:tab w:val="center" w:pos="4536"/>
        <w:tab w:val="right" w:pos="9072"/>
      </w:tabs>
    </w:pPr>
  </w:style>
  <w:style w:type="paragraph" w:styleId="af3">
    <w:name w:val="footer"/>
    <w:basedOn w:val="a"/>
    <w:rsid w:val="006B5556"/>
    <w:pPr>
      <w:tabs>
        <w:tab w:val="center" w:pos="4536"/>
        <w:tab w:val="right" w:pos="9072"/>
      </w:tabs>
    </w:pPr>
  </w:style>
  <w:style w:type="paragraph" w:customStyle="1" w:styleId="210">
    <w:name w:val="Основной текст 21"/>
    <w:basedOn w:val="a"/>
    <w:rsid w:val="006B5556"/>
    <w:pPr>
      <w:spacing w:after="120"/>
      <w:ind w:left="283"/>
    </w:pPr>
    <w:rPr>
      <w:sz w:val="26"/>
    </w:rPr>
  </w:style>
  <w:style w:type="paragraph" w:customStyle="1" w:styleId="211">
    <w:name w:val="Список 21"/>
    <w:basedOn w:val="a"/>
    <w:rsid w:val="006B5556"/>
    <w:pPr>
      <w:ind w:left="566" w:hanging="283"/>
    </w:pPr>
    <w:rPr>
      <w:sz w:val="26"/>
    </w:rPr>
  </w:style>
  <w:style w:type="paragraph" w:customStyle="1" w:styleId="212">
    <w:name w:val="Продолжение списка 21"/>
    <w:basedOn w:val="a"/>
    <w:rsid w:val="006B5556"/>
    <w:pPr>
      <w:spacing w:after="120"/>
      <w:ind w:left="566"/>
    </w:pPr>
    <w:rPr>
      <w:sz w:val="26"/>
    </w:rPr>
  </w:style>
  <w:style w:type="paragraph" w:customStyle="1" w:styleId="H3">
    <w:name w:val="H3"/>
    <w:basedOn w:val="a"/>
    <w:next w:val="a"/>
    <w:rsid w:val="006B5556"/>
    <w:pPr>
      <w:keepNext/>
      <w:suppressAutoHyphens w:val="0"/>
      <w:spacing w:before="100" w:after="100" w:line="240" w:lineRule="auto"/>
      <w:ind w:firstLine="0"/>
      <w:jc w:val="left"/>
    </w:pPr>
    <w:rPr>
      <w:b/>
      <w:sz w:val="28"/>
    </w:rPr>
  </w:style>
  <w:style w:type="paragraph" w:styleId="af4">
    <w:name w:val="Body Text Indent"/>
    <w:basedOn w:val="a"/>
    <w:rsid w:val="006B5556"/>
    <w:pPr>
      <w:ind w:firstLine="710"/>
    </w:pPr>
  </w:style>
  <w:style w:type="paragraph" w:customStyle="1" w:styleId="213">
    <w:name w:val="Основной текст с отступом 21"/>
    <w:basedOn w:val="a"/>
    <w:rsid w:val="006B5556"/>
    <w:pPr>
      <w:ind w:firstLine="710"/>
      <w:jc w:val="left"/>
    </w:pPr>
  </w:style>
  <w:style w:type="paragraph" w:customStyle="1" w:styleId="ConsNormal">
    <w:name w:val="ConsNormal"/>
    <w:rsid w:val="006B5556"/>
    <w:pPr>
      <w:suppressAutoHyphens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с отступом 31"/>
    <w:basedOn w:val="a"/>
    <w:rsid w:val="006B5556"/>
    <w:pPr>
      <w:spacing w:line="240" w:lineRule="auto"/>
      <w:ind w:firstLine="720"/>
    </w:pPr>
    <w:rPr>
      <w:sz w:val="28"/>
    </w:rPr>
  </w:style>
  <w:style w:type="paragraph" w:customStyle="1" w:styleId="13">
    <w:name w:val="1"/>
    <w:basedOn w:val="a"/>
    <w:next w:val="af5"/>
    <w:rsid w:val="006B5556"/>
    <w:pPr>
      <w:suppressAutoHyphens w:val="0"/>
      <w:spacing w:before="100" w:after="100" w:line="240" w:lineRule="auto"/>
      <w:ind w:firstLine="0"/>
      <w:jc w:val="left"/>
    </w:pPr>
    <w:rPr>
      <w:rFonts w:ascii="Arial Unicode MS" w:eastAsia="Arial Unicode MS" w:hAnsi="Arial Unicode MS" w:cs="Arial Unicode MS"/>
      <w:color w:val="000039"/>
      <w:szCs w:val="24"/>
    </w:rPr>
  </w:style>
  <w:style w:type="paragraph" w:styleId="af5">
    <w:name w:val="Normal (Web)"/>
    <w:basedOn w:val="a"/>
    <w:rsid w:val="006B5556"/>
    <w:rPr>
      <w:szCs w:val="24"/>
    </w:rPr>
  </w:style>
  <w:style w:type="paragraph" w:customStyle="1" w:styleId="ConsPlusNormal">
    <w:name w:val="ConsPlusNormal"/>
    <w:rsid w:val="006B5556"/>
    <w:pPr>
      <w:widowControl w:val="0"/>
      <w:suppressAutoHyphens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6B5556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14">
    <w:name w:val="Красная строка1"/>
    <w:basedOn w:val="ae"/>
    <w:rsid w:val="006B5556"/>
    <w:pPr>
      <w:suppressAutoHyphens w:val="0"/>
      <w:spacing w:line="240" w:lineRule="auto"/>
      <w:ind w:firstLine="210"/>
    </w:pPr>
    <w:rPr>
      <w:rFonts w:eastAsia="Calibri"/>
      <w:sz w:val="28"/>
      <w:szCs w:val="22"/>
    </w:rPr>
  </w:style>
  <w:style w:type="paragraph" w:styleId="af6">
    <w:name w:val="Balloon Text"/>
    <w:basedOn w:val="a"/>
    <w:rsid w:val="006B5556"/>
    <w:pPr>
      <w:spacing w:line="240" w:lineRule="auto"/>
    </w:pPr>
    <w:rPr>
      <w:rFonts w:ascii="Tahoma" w:hAnsi="Tahoma" w:cs="Tahoma"/>
      <w:sz w:val="16"/>
      <w:szCs w:val="16"/>
    </w:rPr>
  </w:style>
  <w:style w:type="paragraph" w:styleId="af7">
    <w:name w:val="Revision"/>
    <w:rsid w:val="006B5556"/>
    <w:pPr>
      <w:suppressAutoHyphens/>
    </w:pPr>
    <w:rPr>
      <w:sz w:val="24"/>
      <w:lang w:eastAsia="zh-CN"/>
    </w:rPr>
  </w:style>
  <w:style w:type="paragraph" w:customStyle="1" w:styleId="western">
    <w:name w:val="western"/>
    <w:basedOn w:val="a"/>
    <w:rsid w:val="006B5556"/>
    <w:pPr>
      <w:suppressAutoHyphens w:val="0"/>
      <w:spacing w:before="100" w:after="119"/>
    </w:pPr>
    <w:rPr>
      <w:color w:val="000000"/>
      <w:sz w:val="26"/>
      <w:szCs w:val="26"/>
    </w:rPr>
  </w:style>
  <w:style w:type="paragraph" w:customStyle="1" w:styleId="15">
    <w:name w:val="Схема документа1"/>
    <w:basedOn w:val="a"/>
    <w:rsid w:val="006B5556"/>
    <w:rPr>
      <w:rFonts w:ascii="Tahoma" w:hAnsi="Tahoma" w:cs="Tahoma"/>
      <w:sz w:val="16"/>
      <w:szCs w:val="16"/>
    </w:rPr>
  </w:style>
  <w:style w:type="paragraph" w:customStyle="1" w:styleId="af8">
    <w:name w:val="Содержимое таблицы"/>
    <w:basedOn w:val="a"/>
    <w:rsid w:val="006B5556"/>
    <w:pPr>
      <w:suppressLineNumbers/>
    </w:pPr>
  </w:style>
  <w:style w:type="paragraph" w:customStyle="1" w:styleId="af9">
    <w:name w:val="Заголовок таблицы"/>
    <w:basedOn w:val="af8"/>
    <w:rsid w:val="006B5556"/>
    <w:pPr>
      <w:jc w:val="center"/>
    </w:pPr>
    <w:rPr>
      <w:b/>
      <w:bCs/>
    </w:rPr>
  </w:style>
  <w:style w:type="paragraph" w:customStyle="1" w:styleId="afa">
    <w:name w:val="Содержимое врезки"/>
    <w:basedOn w:val="a"/>
    <w:rsid w:val="006B5556"/>
  </w:style>
  <w:style w:type="paragraph" w:customStyle="1" w:styleId="afb">
    <w:name w:val="Текст документа"/>
    <w:basedOn w:val="a"/>
    <w:rsid w:val="006B5556"/>
    <w:pPr>
      <w:suppressAutoHyphens w:val="0"/>
      <w:overflowPunct w:val="0"/>
      <w:autoSpaceDE w:val="0"/>
      <w:spacing w:line="240" w:lineRule="auto"/>
      <w:ind w:firstLine="720"/>
      <w:textAlignment w:val="baseline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system\templates\word%202000\&#1047;&#1072;&#1082;&#1086;&#1085;%20&#1044;&#1091;&#1084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18D1A-8717-4475-B1A2-E69D2ED64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 Думы</Template>
  <TotalTime>22</TotalTime>
  <Pages>11</Pages>
  <Words>3345</Words>
  <Characters>19069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ИНСТРУМЕНТЫ ЮРИДИЧЕСКОЙ</vt:lpstr>
    </vt:vector>
  </TitlesOfParts>
  <Company/>
  <LinksUpToDate>false</LinksUpToDate>
  <CharactersWithSpaces>22370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ИНСТРУМЕНТЫ ЮРИДИЧЕСКОЙ</dc:title>
  <dc:creator>FU45</dc:creator>
  <cp:lastModifiedBy>Клокова</cp:lastModifiedBy>
  <cp:revision>8</cp:revision>
  <cp:lastPrinted>2021-10-25T06:04:00Z</cp:lastPrinted>
  <dcterms:created xsi:type="dcterms:W3CDTF">2021-11-10T12:07:00Z</dcterms:created>
  <dcterms:modified xsi:type="dcterms:W3CDTF">2021-11-24T10:56:00Z</dcterms:modified>
</cp:coreProperties>
</file>