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588F" w:rsidRDefault="00C8588F">
      <w:pPr>
        <w:tabs>
          <w:tab w:val="center" w:pos="4748"/>
          <w:tab w:val="right" w:pos="9497"/>
        </w:tabs>
        <w:jc w:val="center"/>
        <w:rPr>
          <w:sz w:val="27"/>
          <w:szCs w:val="27"/>
        </w:rPr>
      </w:pPr>
    </w:p>
    <w:p w:rsidR="00C8588F" w:rsidRDefault="00C8588F">
      <w:pPr>
        <w:tabs>
          <w:tab w:val="center" w:pos="4748"/>
          <w:tab w:val="right" w:pos="9497"/>
        </w:tabs>
        <w:jc w:val="center"/>
        <w:rPr>
          <w:sz w:val="27"/>
          <w:szCs w:val="27"/>
        </w:rPr>
      </w:pPr>
    </w:p>
    <w:p w:rsidR="00B76FFF" w:rsidRPr="00B76FFF" w:rsidRDefault="00B76FFF" w:rsidP="00B76FFF">
      <w:pPr>
        <w:tabs>
          <w:tab w:val="center" w:pos="4748"/>
          <w:tab w:val="right" w:pos="9497"/>
        </w:tabs>
        <w:jc w:val="right"/>
        <w:rPr>
          <w:sz w:val="27"/>
          <w:szCs w:val="27"/>
        </w:rPr>
      </w:pPr>
      <w:r>
        <w:rPr>
          <w:sz w:val="27"/>
          <w:szCs w:val="27"/>
        </w:rPr>
        <w:t>Проект</w:t>
      </w:r>
      <w:bookmarkStart w:id="0" w:name="_GoBack"/>
      <w:bookmarkEnd w:id="0"/>
    </w:p>
    <w:p w:rsidR="00642C57" w:rsidRDefault="00A163E9">
      <w:pPr>
        <w:tabs>
          <w:tab w:val="center" w:pos="4748"/>
          <w:tab w:val="right" w:pos="9497"/>
        </w:tabs>
        <w:jc w:val="center"/>
        <w:rPr>
          <w:sz w:val="27"/>
          <w:szCs w:val="27"/>
        </w:rPr>
      </w:pPr>
      <w:r>
        <w:rPr>
          <w:sz w:val="27"/>
          <w:szCs w:val="27"/>
        </w:rPr>
        <w:t>Тамбовская область</w:t>
      </w:r>
    </w:p>
    <w:p w:rsidR="00642C57" w:rsidRDefault="00A163E9">
      <w:pPr>
        <w:jc w:val="center"/>
        <w:rPr>
          <w:sz w:val="27"/>
          <w:szCs w:val="27"/>
        </w:rPr>
      </w:pPr>
      <w:r>
        <w:rPr>
          <w:sz w:val="27"/>
          <w:szCs w:val="27"/>
        </w:rPr>
        <w:t>Совет депутатов Токарёвского муниципального округа</w:t>
      </w:r>
    </w:p>
    <w:p w:rsidR="00642C57" w:rsidRDefault="00A163E9">
      <w:pPr>
        <w:jc w:val="center"/>
        <w:rPr>
          <w:sz w:val="27"/>
          <w:szCs w:val="27"/>
        </w:rPr>
      </w:pPr>
      <w:r>
        <w:rPr>
          <w:sz w:val="27"/>
          <w:szCs w:val="27"/>
        </w:rPr>
        <w:t xml:space="preserve">(Первый созыв – заседание двадцать </w:t>
      </w:r>
      <w:r w:rsidR="00EB61AF">
        <w:rPr>
          <w:sz w:val="27"/>
          <w:szCs w:val="27"/>
        </w:rPr>
        <w:t>седьмо</w:t>
      </w:r>
      <w:r>
        <w:rPr>
          <w:sz w:val="27"/>
          <w:szCs w:val="27"/>
        </w:rPr>
        <w:t>е)</w:t>
      </w:r>
    </w:p>
    <w:p w:rsidR="00642C57" w:rsidRDefault="00642C57">
      <w:pPr>
        <w:jc w:val="center"/>
        <w:rPr>
          <w:sz w:val="27"/>
          <w:szCs w:val="27"/>
        </w:rPr>
      </w:pPr>
    </w:p>
    <w:p w:rsidR="00642C57" w:rsidRDefault="00A163E9">
      <w:pPr>
        <w:jc w:val="center"/>
        <w:rPr>
          <w:b/>
          <w:sz w:val="27"/>
          <w:szCs w:val="27"/>
        </w:rPr>
      </w:pPr>
      <w:r>
        <w:rPr>
          <w:b/>
          <w:sz w:val="27"/>
          <w:szCs w:val="27"/>
        </w:rPr>
        <w:t>РЕШЕНИЕ</w:t>
      </w:r>
    </w:p>
    <w:p w:rsidR="00642C57" w:rsidRDefault="00642C57">
      <w:pPr>
        <w:jc w:val="center"/>
        <w:rPr>
          <w:sz w:val="27"/>
          <w:szCs w:val="27"/>
        </w:rPr>
      </w:pPr>
    </w:p>
    <w:p w:rsidR="00642C57" w:rsidRDefault="00EB61AF">
      <w:pPr>
        <w:tabs>
          <w:tab w:val="left" w:pos="709"/>
        </w:tabs>
        <w:jc w:val="both"/>
        <w:rPr>
          <w:sz w:val="27"/>
          <w:szCs w:val="27"/>
        </w:rPr>
      </w:pPr>
      <w:r>
        <w:rPr>
          <w:sz w:val="27"/>
          <w:szCs w:val="27"/>
        </w:rPr>
        <w:t>00</w:t>
      </w:r>
      <w:r w:rsidR="00A163E9">
        <w:rPr>
          <w:sz w:val="27"/>
          <w:szCs w:val="27"/>
        </w:rPr>
        <w:t>.1</w:t>
      </w:r>
      <w:r>
        <w:rPr>
          <w:sz w:val="27"/>
          <w:szCs w:val="27"/>
        </w:rPr>
        <w:t>2</w:t>
      </w:r>
      <w:r w:rsidR="00A163E9">
        <w:rPr>
          <w:sz w:val="27"/>
          <w:szCs w:val="27"/>
        </w:rPr>
        <w:t xml:space="preserve">.2024                                       р.п. Токарёвка                                             № </w:t>
      </w:r>
      <w:r>
        <w:rPr>
          <w:sz w:val="27"/>
          <w:szCs w:val="27"/>
        </w:rPr>
        <w:t>000</w:t>
      </w:r>
    </w:p>
    <w:p w:rsidR="00642C57" w:rsidRDefault="00642C57">
      <w:pPr>
        <w:jc w:val="both"/>
        <w:rPr>
          <w:sz w:val="27"/>
          <w:szCs w:val="27"/>
        </w:rPr>
      </w:pPr>
    </w:p>
    <w:p w:rsidR="00642C57" w:rsidRDefault="00A163E9">
      <w:pPr>
        <w:jc w:val="center"/>
        <w:rPr>
          <w:b/>
          <w:sz w:val="27"/>
          <w:szCs w:val="27"/>
        </w:rPr>
      </w:pPr>
      <w:r>
        <w:rPr>
          <w:b/>
          <w:sz w:val="27"/>
          <w:szCs w:val="27"/>
        </w:rPr>
        <w:t xml:space="preserve">О внесении изменений в решение Совета депутатов  </w:t>
      </w:r>
    </w:p>
    <w:p w:rsidR="00642C57" w:rsidRDefault="00A163E9">
      <w:pPr>
        <w:jc w:val="center"/>
        <w:rPr>
          <w:b/>
          <w:sz w:val="27"/>
          <w:szCs w:val="27"/>
        </w:rPr>
      </w:pPr>
      <w:r>
        <w:rPr>
          <w:b/>
          <w:sz w:val="27"/>
          <w:szCs w:val="27"/>
        </w:rPr>
        <w:t xml:space="preserve">Токарёвского муниципального округа Тамбовской области </w:t>
      </w:r>
    </w:p>
    <w:p w:rsidR="00642C57" w:rsidRDefault="00A163E9">
      <w:pPr>
        <w:jc w:val="center"/>
        <w:rPr>
          <w:b/>
          <w:sz w:val="27"/>
          <w:szCs w:val="27"/>
        </w:rPr>
      </w:pPr>
      <w:r>
        <w:rPr>
          <w:b/>
          <w:sz w:val="27"/>
          <w:szCs w:val="27"/>
        </w:rPr>
        <w:t xml:space="preserve">от 01.11.2023 № 73 «Об установлении и введении на территории Токарёвского муниципального округа Тамбовской области налога </w:t>
      </w:r>
    </w:p>
    <w:p w:rsidR="00642C57" w:rsidRDefault="00A163E9">
      <w:pPr>
        <w:jc w:val="center"/>
        <w:rPr>
          <w:b/>
          <w:sz w:val="27"/>
          <w:szCs w:val="27"/>
        </w:rPr>
      </w:pPr>
      <w:r>
        <w:rPr>
          <w:b/>
          <w:sz w:val="27"/>
          <w:szCs w:val="27"/>
        </w:rPr>
        <w:t>на имущество физических лиц»</w:t>
      </w:r>
    </w:p>
    <w:p w:rsidR="00642C57" w:rsidRDefault="00642C57">
      <w:pPr>
        <w:pStyle w:val="ConsPlusTitle"/>
        <w:tabs>
          <w:tab w:val="left" w:pos="709"/>
        </w:tabs>
        <w:jc w:val="both"/>
        <w:rPr>
          <w:rFonts w:ascii="Times New Roman" w:hAnsi="Times New Roman" w:cs="Times New Roman"/>
          <w:b w:val="0"/>
          <w:sz w:val="27"/>
          <w:szCs w:val="27"/>
        </w:rPr>
      </w:pPr>
    </w:p>
    <w:p w:rsidR="00642C57" w:rsidRDefault="00A163E9">
      <w:pPr>
        <w:pStyle w:val="ConsPlusTitle"/>
        <w:jc w:val="both"/>
        <w:rPr>
          <w:rFonts w:ascii="Times New Roman" w:hAnsi="Times New Roman" w:cs="Times New Roman"/>
          <w:b w:val="0"/>
          <w:sz w:val="27"/>
          <w:szCs w:val="27"/>
        </w:rPr>
      </w:pPr>
      <w:r>
        <w:rPr>
          <w:rFonts w:ascii="Times New Roman" w:hAnsi="Times New Roman" w:cs="Times New Roman"/>
          <w:b w:val="0"/>
          <w:sz w:val="27"/>
          <w:szCs w:val="27"/>
        </w:rPr>
        <w:tab/>
        <w:t>В соответствии со стать</w:t>
      </w:r>
      <w:r w:rsidR="00EB61AF">
        <w:rPr>
          <w:rFonts w:ascii="Times New Roman" w:hAnsi="Times New Roman" w:cs="Times New Roman"/>
          <w:b w:val="0"/>
          <w:sz w:val="27"/>
          <w:szCs w:val="27"/>
        </w:rPr>
        <w:t>ей</w:t>
      </w:r>
      <w:r>
        <w:rPr>
          <w:rFonts w:ascii="Times New Roman" w:hAnsi="Times New Roman" w:cs="Times New Roman"/>
          <w:b w:val="0"/>
          <w:sz w:val="27"/>
          <w:szCs w:val="27"/>
        </w:rPr>
        <w:t xml:space="preserve"> 399 Налогового кодекса Российской Федерации, статьей 16 Федерального закона от 6 октября 2003 № 131-ФЗ «Об общих принципах организации местного самоуправления в Российской Федерации», Уставом Токарёвского муниципального округа Тамбовской области, учитывая заключение постоянной комиссии по бюджету, экономике, социальным вопросам и налогообложению,</w:t>
      </w:r>
    </w:p>
    <w:p w:rsidR="00642C57" w:rsidRDefault="00A163E9">
      <w:pPr>
        <w:pStyle w:val="ConsPlusTitle"/>
        <w:jc w:val="both"/>
        <w:rPr>
          <w:rFonts w:ascii="Times New Roman" w:hAnsi="Times New Roman" w:cs="Times New Roman"/>
          <w:b w:val="0"/>
          <w:sz w:val="27"/>
          <w:szCs w:val="27"/>
        </w:rPr>
      </w:pPr>
      <w:r>
        <w:rPr>
          <w:rFonts w:ascii="Times New Roman" w:hAnsi="Times New Roman" w:cs="Times New Roman"/>
          <w:b w:val="0"/>
          <w:sz w:val="27"/>
          <w:szCs w:val="27"/>
        </w:rPr>
        <w:tab/>
      </w:r>
    </w:p>
    <w:p w:rsidR="00642C57" w:rsidRDefault="00A163E9">
      <w:pPr>
        <w:pStyle w:val="ConsPlusTitle"/>
        <w:jc w:val="both"/>
        <w:rPr>
          <w:rFonts w:ascii="Times New Roman" w:hAnsi="Times New Roman" w:cs="Times New Roman"/>
          <w:b w:val="0"/>
          <w:sz w:val="27"/>
          <w:szCs w:val="27"/>
        </w:rPr>
      </w:pPr>
      <w:r>
        <w:rPr>
          <w:rFonts w:ascii="Times New Roman" w:hAnsi="Times New Roman" w:cs="Times New Roman"/>
          <w:b w:val="0"/>
          <w:sz w:val="27"/>
          <w:szCs w:val="27"/>
        </w:rPr>
        <w:tab/>
        <w:t xml:space="preserve">Совет депутатов Токарёвского муниципального округа Тамбовской области </w:t>
      </w:r>
      <w:r>
        <w:rPr>
          <w:rFonts w:ascii="Times New Roman" w:hAnsi="Times New Roman" w:cs="Times New Roman"/>
          <w:sz w:val="27"/>
          <w:szCs w:val="27"/>
        </w:rPr>
        <w:t>решил</w:t>
      </w:r>
      <w:r>
        <w:rPr>
          <w:rFonts w:ascii="Times New Roman" w:hAnsi="Times New Roman" w:cs="Times New Roman"/>
          <w:b w:val="0"/>
          <w:sz w:val="27"/>
          <w:szCs w:val="27"/>
        </w:rPr>
        <w:t>:</w:t>
      </w:r>
    </w:p>
    <w:p w:rsidR="00642C57" w:rsidRDefault="00642C57">
      <w:pPr>
        <w:pStyle w:val="ConsPlusTitle"/>
        <w:ind w:firstLine="708"/>
        <w:jc w:val="both"/>
        <w:rPr>
          <w:rFonts w:ascii="Times New Roman" w:hAnsi="Times New Roman" w:cs="Times New Roman"/>
          <w:b w:val="0"/>
          <w:sz w:val="27"/>
          <w:szCs w:val="27"/>
        </w:rPr>
      </w:pPr>
    </w:p>
    <w:p w:rsidR="00642C57" w:rsidRDefault="00A163E9">
      <w:pPr>
        <w:pStyle w:val="ConsPlusTitle"/>
        <w:ind w:firstLine="708"/>
        <w:jc w:val="both"/>
        <w:rPr>
          <w:rFonts w:ascii="Times New Roman" w:hAnsi="Times New Roman" w:cs="Times New Roman"/>
          <w:b w:val="0"/>
          <w:sz w:val="27"/>
          <w:szCs w:val="27"/>
        </w:rPr>
      </w:pPr>
      <w:r>
        <w:rPr>
          <w:rFonts w:ascii="Times New Roman" w:hAnsi="Times New Roman" w:cs="Times New Roman"/>
          <w:b w:val="0"/>
          <w:sz w:val="27"/>
          <w:szCs w:val="27"/>
        </w:rPr>
        <w:t xml:space="preserve">1. Внести </w:t>
      </w:r>
      <w:r w:rsidR="006E58C5">
        <w:rPr>
          <w:rFonts w:ascii="Times New Roman" w:hAnsi="Times New Roman" w:cs="Times New Roman"/>
          <w:b w:val="0"/>
          <w:sz w:val="27"/>
          <w:szCs w:val="27"/>
        </w:rPr>
        <w:t xml:space="preserve">изменения </w:t>
      </w:r>
      <w:r>
        <w:rPr>
          <w:rFonts w:ascii="Times New Roman" w:hAnsi="Times New Roman" w:cs="Times New Roman"/>
          <w:b w:val="0"/>
          <w:sz w:val="27"/>
          <w:szCs w:val="27"/>
        </w:rPr>
        <w:t>в решение Совета депутатов Токарёвского муниципального округа Тамбовской области от 01.11.2023 № 73 «Об установлении и введении на территории Токарёвского муниципального округа Тамбовской области нало</w:t>
      </w:r>
      <w:r w:rsidR="006E58C5">
        <w:rPr>
          <w:rFonts w:ascii="Times New Roman" w:hAnsi="Times New Roman" w:cs="Times New Roman"/>
          <w:b w:val="0"/>
          <w:sz w:val="27"/>
          <w:szCs w:val="27"/>
        </w:rPr>
        <w:t>га на имущество физических лиц»</w:t>
      </w:r>
      <w:r>
        <w:rPr>
          <w:rFonts w:ascii="Times New Roman" w:hAnsi="Times New Roman" w:cs="Times New Roman"/>
          <w:b w:val="0"/>
          <w:sz w:val="27"/>
          <w:szCs w:val="27"/>
        </w:rPr>
        <w:t xml:space="preserve">, </w:t>
      </w:r>
      <w:r w:rsidR="006E58C5">
        <w:rPr>
          <w:rFonts w:ascii="Times New Roman" w:hAnsi="Times New Roman" w:cs="Times New Roman"/>
          <w:b w:val="0"/>
          <w:sz w:val="27"/>
          <w:szCs w:val="27"/>
        </w:rPr>
        <w:t xml:space="preserve">дополнив его </w:t>
      </w:r>
      <w:r>
        <w:rPr>
          <w:rFonts w:ascii="Times New Roman" w:hAnsi="Times New Roman" w:cs="Times New Roman"/>
          <w:b w:val="0"/>
          <w:sz w:val="27"/>
          <w:szCs w:val="27"/>
        </w:rPr>
        <w:t>пункт</w:t>
      </w:r>
      <w:r w:rsidR="006E58C5">
        <w:rPr>
          <w:rFonts w:ascii="Times New Roman" w:hAnsi="Times New Roman" w:cs="Times New Roman"/>
          <w:b w:val="0"/>
          <w:sz w:val="27"/>
          <w:szCs w:val="27"/>
        </w:rPr>
        <w:t>ом</w:t>
      </w:r>
      <w:r>
        <w:rPr>
          <w:rFonts w:ascii="Times New Roman" w:hAnsi="Times New Roman" w:cs="Times New Roman"/>
          <w:b w:val="0"/>
          <w:sz w:val="27"/>
          <w:szCs w:val="27"/>
        </w:rPr>
        <w:t xml:space="preserve"> 4</w:t>
      </w:r>
      <w:r w:rsidR="006E58C5">
        <w:rPr>
          <w:rFonts w:ascii="Times New Roman" w:hAnsi="Times New Roman" w:cs="Times New Roman"/>
          <w:b w:val="0"/>
          <w:sz w:val="27"/>
          <w:szCs w:val="27"/>
        </w:rPr>
        <w:t>.1</w:t>
      </w:r>
      <w:r>
        <w:rPr>
          <w:rFonts w:ascii="Times New Roman" w:hAnsi="Times New Roman" w:cs="Times New Roman"/>
          <w:b w:val="0"/>
          <w:sz w:val="27"/>
          <w:szCs w:val="27"/>
        </w:rPr>
        <w:t xml:space="preserve"> в следующей редакции:</w:t>
      </w:r>
    </w:p>
    <w:p w:rsidR="00642C57" w:rsidRDefault="00A163E9" w:rsidP="006E58C5">
      <w:pPr>
        <w:pStyle w:val="Standard"/>
        <w:widowControl w:val="0"/>
        <w:spacing w:line="240" w:lineRule="auto"/>
        <w:ind w:firstLine="680"/>
        <w:rPr>
          <w:b/>
          <w:sz w:val="27"/>
          <w:szCs w:val="27"/>
          <w:shd w:val="clear" w:color="auto" w:fill="FFFFFF"/>
        </w:rPr>
      </w:pPr>
      <w:r>
        <w:rPr>
          <w:sz w:val="27"/>
          <w:szCs w:val="27"/>
        </w:rPr>
        <w:t>«4.</w:t>
      </w:r>
      <w:r w:rsidR="006E58C5">
        <w:rPr>
          <w:sz w:val="27"/>
          <w:szCs w:val="27"/>
        </w:rPr>
        <w:t>1</w:t>
      </w:r>
      <w:proofErr w:type="gramStart"/>
      <w:r w:rsidR="006E58C5">
        <w:rPr>
          <w:sz w:val="27"/>
          <w:szCs w:val="27"/>
        </w:rPr>
        <w:t xml:space="preserve"> </w:t>
      </w:r>
      <w:r>
        <w:rPr>
          <w:sz w:val="27"/>
          <w:szCs w:val="27"/>
        </w:rPr>
        <w:t>У</w:t>
      </w:r>
      <w:proofErr w:type="gramEnd"/>
      <w:r>
        <w:rPr>
          <w:sz w:val="27"/>
          <w:szCs w:val="27"/>
        </w:rPr>
        <w:t>становить налоговые льготы</w:t>
      </w:r>
      <w:r w:rsidR="006E58C5">
        <w:rPr>
          <w:sz w:val="27"/>
          <w:szCs w:val="27"/>
        </w:rPr>
        <w:t xml:space="preserve"> в</w:t>
      </w:r>
      <w:r>
        <w:rPr>
          <w:sz w:val="27"/>
          <w:szCs w:val="27"/>
        </w:rPr>
        <w:t xml:space="preserve"> виде освобождения физических лиц  от уплаты налога на имущество в размере 75 процентов от исчисленной суммы налога  —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площадь каждого из которых не превышает 500 квадратных метров, а также в отношении объектов налогообложения, предусмотренных абзацем вторым пункта 10 статьи 378.2 Налогового кодекса Российской Федерации,  площадь каждого из которых не превышает 500 квадратных метров, расположенных на территории Токарёвского муниципального округа Тамбовской области в следующих населенных пунктах: д. Кулешовка, с. Семеновка, с. Малая Даниловка, д. Малая Ящерка, д. Ястребовка, с. Кочетовка, д.</w:t>
      </w:r>
      <w:r w:rsidR="004E03FE">
        <w:rPr>
          <w:sz w:val="27"/>
          <w:szCs w:val="27"/>
        </w:rPr>
        <w:t xml:space="preserve"> </w:t>
      </w:r>
      <w:r>
        <w:rPr>
          <w:sz w:val="27"/>
          <w:szCs w:val="27"/>
        </w:rPr>
        <w:t xml:space="preserve">Петровское, </w:t>
      </w:r>
      <w:proofErr w:type="spellStart"/>
      <w:r>
        <w:rPr>
          <w:sz w:val="27"/>
          <w:szCs w:val="27"/>
        </w:rPr>
        <w:t>с</w:t>
      </w:r>
      <w:proofErr w:type="gramStart"/>
      <w:r>
        <w:rPr>
          <w:sz w:val="27"/>
          <w:szCs w:val="27"/>
        </w:rPr>
        <w:t>.Л</w:t>
      </w:r>
      <w:proofErr w:type="gramEnd"/>
      <w:r>
        <w:rPr>
          <w:sz w:val="27"/>
          <w:szCs w:val="27"/>
        </w:rPr>
        <w:t>ьвово</w:t>
      </w:r>
      <w:proofErr w:type="spellEnd"/>
      <w:r>
        <w:rPr>
          <w:sz w:val="27"/>
          <w:szCs w:val="27"/>
        </w:rPr>
        <w:t xml:space="preserve">, д. </w:t>
      </w:r>
      <w:proofErr w:type="spellStart"/>
      <w:r>
        <w:rPr>
          <w:sz w:val="27"/>
          <w:szCs w:val="27"/>
        </w:rPr>
        <w:t>Чичерино</w:t>
      </w:r>
      <w:proofErr w:type="spellEnd"/>
      <w:r>
        <w:rPr>
          <w:sz w:val="27"/>
          <w:szCs w:val="27"/>
        </w:rPr>
        <w:t>.</w:t>
      </w:r>
    </w:p>
    <w:p w:rsidR="004E03FE" w:rsidRDefault="00A163E9" w:rsidP="00A163E9">
      <w:pPr>
        <w:ind w:firstLine="708"/>
        <w:jc w:val="both"/>
        <w:rPr>
          <w:sz w:val="27"/>
          <w:szCs w:val="27"/>
        </w:rPr>
      </w:pPr>
      <w:r>
        <w:rPr>
          <w:sz w:val="27"/>
          <w:szCs w:val="27"/>
        </w:rPr>
        <w:t>Налоговая льгота</w:t>
      </w:r>
      <w:r w:rsidR="004E03FE">
        <w:rPr>
          <w:sz w:val="27"/>
          <w:szCs w:val="27"/>
        </w:rPr>
        <w:t>, установленная настоящим пунктом предоставляется начиная с налогового периода, с 2023 года</w:t>
      </w:r>
      <w:r w:rsidR="00C8588F">
        <w:rPr>
          <w:sz w:val="27"/>
          <w:szCs w:val="27"/>
        </w:rPr>
        <w:t>»</w:t>
      </w:r>
      <w:r w:rsidR="004E03FE">
        <w:rPr>
          <w:sz w:val="27"/>
          <w:szCs w:val="27"/>
        </w:rPr>
        <w:t>.</w:t>
      </w:r>
    </w:p>
    <w:p w:rsidR="004E03FE" w:rsidRDefault="004E03FE" w:rsidP="00A163E9">
      <w:pPr>
        <w:ind w:firstLine="708"/>
        <w:jc w:val="both"/>
        <w:rPr>
          <w:sz w:val="27"/>
          <w:szCs w:val="27"/>
        </w:rPr>
      </w:pPr>
      <w:r>
        <w:rPr>
          <w:sz w:val="27"/>
          <w:szCs w:val="27"/>
        </w:rPr>
        <w:t>2. Настоящее решение вступает силу со дня его официального опубликования и распространяется на правоотношения, возникшие с 01 января 2023 года.</w:t>
      </w:r>
    </w:p>
    <w:p w:rsidR="00642C57" w:rsidRDefault="004E03FE">
      <w:pPr>
        <w:ind w:firstLine="708"/>
        <w:jc w:val="both"/>
        <w:rPr>
          <w:sz w:val="27"/>
          <w:szCs w:val="27"/>
        </w:rPr>
      </w:pPr>
      <w:r>
        <w:rPr>
          <w:sz w:val="27"/>
          <w:szCs w:val="27"/>
        </w:rPr>
        <w:lastRenderedPageBreak/>
        <w:t>3</w:t>
      </w:r>
      <w:r w:rsidR="00A163E9">
        <w:rPr>
          <w:sz w:val="27"/>
          <w:szCs w:val="27"/>
        </w:rPr>
        <w:t xml:space="preserve">. </w:t>
      </w:r>
      <w:proofErr w:type="gramStart"/>
      <w:r w:rsidR="00A163E9">
        <w:rPr>
          <w:sz w:val="27"/>
          <w:szCs w:val="27"/>
        </w:rPr>
        <w:t>Контроль за</w:t>
      </w:r>
      <w:proofErr w:type="gramEnd"/>
      <w:r w:rsidR="00A163E9">
        <w:rPr>
          <w:sz w:val="27"/>
          <w:szCs w:val="27"/>
        </w:rPr>
        <w:t xml:space="preserve"> исполнением настоящего решения возложить на постоянную комиссию по бюджету, экономике, социальным вопросам и налогообложению (И.В.Николаева).</w:t>
      </w:r>
    </w:p>
    <w:p w:rsidR="00642C57" w:rsidRDefault="004E03FE">
      <w:pPr>
        <w:ind w:firstLine="708"/>
        <w:jc w:val="both"/>
        <w:rPr>
          <w:color w:val="000000"/>
          <w:sz w:val="27"/>
          <w:szCs w:val="27"/>
        </w:rPr>
      </w:pPr>
      <w:r>
        <w:rPr>
          <w:sz w:val="27"/>
          <w:szCs w:val="27"/>
        </w:rPr>
        <w:t>4.</w:t>
      </w:r>
      <w:r w:rsidR="00A163E9">
        <w:rPr>
          <w:sz w:val="27"/>
          <w:szCs w:val="27"/>
        </w:rPr>
        <w:t>Опубликовать (разместить) настоящее решение в газете Токарёвского муниципального округа «Маяк» и на сайте сетевого издания «РИА «ТОП68»</w:t>
      </w:r>
      <w:r w:rsidR="00A163E9">
        <w:rPr>
          <w:color w:val="000000"/>
          <w:sz w:val="27"/>
          <w:szCs w:val="27"/>
        </w:rPr>
        <w:t>.</w:t>
      </w:r>
    </w:p>
    <w:p w:rsidR="00642C57" w:rsidRDefault="004E03FE">
      <w:pPr>
        <w:pStyle w:val="16"/>
        <w:ind w:firstLine="0"/>
        <w:rPr>
          <w:rFonts w:ascii="Times New Roman" w:hAnsi="Times New Roman" w:cs="Times New Roman"/>
          <w:sz w:val="27"/>
          <w:szCs w:val="27"/>
        </w:rPr>
      </w:pPr>
      <w:r>
        <w:rPr>
          <w:rFonts w:ascii="Times New Roman" w:hAnsi="Times New Roman" w:cs="Times New Roman"/>
          <w:sz w:val="27"/>
          <w:szCs w:val="27"/>
        </w:rPr>
        <w:t xml:space="preserve">           </w:t>
      </w:r>
    </w:p>
    <w:p w:rsidR="00642C57" w:rsidRDefault="00642C57">
      <w:pPr>
        <w:pStyle w:val="16"/>
        <w:ind w:firstLine="0"/>
        <w:rPr>
          <w:rFonts w:ascii="Times New Roman" w:hAnsi="Times New Roman" w:cs="Times New Roman"/>
          <w:sz w:val="27"/>
          <w:szCs w:val="27"/>
        </w:rPr>
      </w:pPr>
    </w:p>
    <w:p w:rsidR="00642C57" w:rsidRDefault="00642C57">
      <w:pPr>
        <w:pStyle w:val="16"/>
        <w:ind w:firstLine="0"/>
        <w:rPr>
          <w:rFonts w:ascii="Times New Roman" w:hAnsi="Times New Roman" w:cs="Times New Roman"/>
          <w:sz w:val="27"/>
          <w:szCs w:val="27"/>
        </w:rPr>
      </w:pPr>
    </w:p>
    <w:p w:rsidR="00642C57" w:rsidRDefault="00642C57">
      <w:pPr>
        <w:pStyle w:val="16"/>
        <w:ind w:firstLine="0"/>
        <w:rPr>
          <w:rFonts w:ascii="Times New Roman" w:hAnsi="Times New Roman" w:cs="Times New Roman"/>
          <w:sz w:val="27"/>
          <w:szCs w:val="27"/>
        </w:rPr>
      </w:pPr>
    </w:p>
    <w:p w:rsidR="00642C57" w:rsidRDefault="00A163E9">
      <w:pPr>
        <w:pStyle w:val="16"/>
        <w:ind w:firstLine="0"/>
        <w:rPr>
          <w:rFonts w:ascii="Times New Roman" w:hAnsi="Times New Roman" w:cs="Times New Roman"/>
          <w:sz w:val="27"/>
          <w:szCs w:val="27"/>
        </w:rPr>
      </w:pPr>
      <w:r>
        <w:rPr>
          <w:rFonts w:ascii="Times New Roman" w:hAnsi="Times New Roman" w:cs="Times New Roman"/>
          <w:sz w:val="27"/>
          <w:szCs w:val="27"/>
        </w:rPr>
        <w:t xml:space="preserve">Глава Токарёвского                                     Председатель Совета депутатов                                   </w:t>
      </w:r>
    </w:p>
    <w:p w:rsidR="00642C57" w:rsidRDefault="00A163E9">
      <w:pPr>
        <w:pStyle w:val="16"/>
        <w:ind w:firstLine="0"/>
        <w:rPr>
          <w:rFonts w:ascii="Times New Roman" w:hAnsi="Times New Roman" w:cs="Times New Roman"/>
          <w:sz w:val="27"/>
          <w:szCs w:val="27"/>
        </w:rPr>
      </w:pPr>
      <w:r>
        <w:rPr>
          <w:rFonts w:ascii="Times New Roman" w:hAnsi="Times New Roman" w:cs="Times New Roman"/>
          <w:sz w:val="27"/>
          <w:szCs w:val="27"/>
        </w:rPr>
        <w:t xml:space="preserve">муниципального округа                              Токарёвского муниципального округа                        </w:t>
      </w:r>
    </w:p>
    <w:p w:rsidR="00642C57" w:rsidRDefault="00A163E9">
      <w:pPr>
        <w:pStyle w:val="16"/>
        <w:ind w:firstLine="0"/>
        <w:rPr>
          <w:rFonts w:ascii="Times New Roman" w:hAnsi="Times New Roman" w:cs="Times New Roman"/>
          <w:sz w:val="27"/>
          <w:szCs w:val="27"/>
        </w:rPr>
      </w:pPr>
      <w:r>
        <w:rPr>
          <w:rFonts w:ascii="Times New Roman" w:hAnsi="Times New Roman" w:cs="Times New Roman"/>
          <w:sz w:val="27"/>
          <w:szCs w:val="27"/>
        </w:rPr>
        <w:t xml:space="preserve">Тамбовской области                                    Тамбовской области  </w:t>
      </w:r>
    </w:p>
    <w:p w:rsidR="00642C57" w:rsidRDefault="00A163E9">
      <w:pPr>
        <w:pStyle w:val="16"/>
        <w:rPr>
          <w:rFonts w:ascii="Times New Roman" w:hAnsi="Times New Roman" w:cs="Times New Roman"/>
          <w:sz w:val="27"/>
          <w:szCs w:val="27"/>
        </w:rPr>
      </w:pPr>
      <w:r>
        <w:rPr>
          <w:rFonts w:ascii="Times New Roman" w:hAnsi="Times New Roman" w:cs="Times New Roman"/>
          <w:sz w:val="27"/>
          <w:szCs w:val="27"/>
        </w:rPr>
        <w:t>В.Н. Айдаров                                                                   Е.Д. Брагина</w:t>
      </w:r>
    </w:p>
    <w:sectPr w:rsidR="00642C57" w:rsidSect="00642C57">
      <w:pgSz w:w="11906" w:h="16838"/>
      <w:pgMar w:top="426" w:right="849" w:bottom="1134" w:left="1560" w:header="0" w:footer="0" w:gutter="0"/>
      <w:pgNumType w:start="1"/>
      <w:cols w:space="720"/>
      <w:formProt w:val="0"/>
      <w:docGrid w:linePitch="600" w:charSpace="28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defaultTabStop w:val="708"/>
  <w:autoHyphenation/>
  <w:characterSpacingControl w:val="doNotCompress"/>
  <w:compat>
    <w:compatSetting w:name="compatibilityMode" w:uri="http://schemas.microsoft.com/office/word" w:val="12"/>
  </w:compat>
  <w:rsids>
    <w:rsidRoot w:val="00642C57"/>
    <w:rsid w:val="002B16D7"/>
    <w:rsid w:val="004E03FE"/>
    <w:rsid w:val="00642C57"/>
    <w:rsid w:val="006E58C5"/>
    <w:rsid w:val="00A163E9"/>
    <w:rsid w:val="00B43D26"/>
    <w:rsid w:val="00B76FFF"/>
    <w:rsid w:val="00C8588F"/>
    <w:rsid w:val="00CF007E"/>
    <w:rsid w:val="00EB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F33"/>
    <w:rPr>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A16F33"/>
    <w:pPr>
      <w:keepNext/>
      <w:tabs>
        <w:tab w:val="left" w:pos="0"/>
      </w:tabs>
      <w:spacing w:before="80"/>
      <w:ind w:left="432" w:hanging="432"/>
      <w:jc w:val="center"/>
      <w:outlineLvl w:val="0"/>
    </w:pPr>
    <w:rPr>
      <w:b/>
      <w:spacing w:val="20"/>
      <w:sz w:val="20"/>
      <w:szCs w:val="20"/>
    </w:rPr>
  </w:style>
  <w:style w:type="paragraph" w:customStyle="1" w:styleId="21">
    <w:name w:val="Заголовок 21"/>
    <w:basedOn w:val="a"/>
    <w:next w:val="a"/>
    <w:qFormat/>
    <w:rsid w:val="00A16F33"/>
    <w:pPr>
      <w:keepNext/>
      <w:tabs>
        <w:tab w:val="left" w:pos="0"/>
      </w:tabs>
      <w:spacing w:before="240" w:after="60"/>
      <w:ind w:left="576" w:hanging="576"/>
      <w:outlineLvl w:val="1"/>
    </w:pPr>
    <w:rPr>
      <w:rFonts w:ascii="Arial" w:hAnsi="Arial" w:cs="Arial"/>
      <w:b/>
      <w:bCs/>
      <w:i/>
      <w:iCs/>
      <w:sz w:val="28"/>
      <w:szCs w:val="28"/>
    </w:rPr>
  </w:style>
  <w:style w:type="character" w:customStyle="1" w:styleId="WW8Num1z0">
    <w:name w:val="WW8Num1z0"/>
    <w:qFormat/>
    <w:rsid w:val="00A16F33"/>
  </w:style>
  <w:style w:type="character" w:customStyle="1" w:styleId="WW8Num1z1">
    <w:name w:val="WW8Num1z1"/>
    <w:qFormat/>
    <w:rsid w:val="00A16F33"/>
  </w:style>
  <w:style w:type="character" w:customStyle="1" w:styleId="WW8Num1z2">
    <w:name w:val="WW8Num1z2"/>
    <w:qFormat/>
    <w:rsid w:val="00A16F33"/>
  </w:style>
  <w:style w:type="character" w:customStyle="1" w:styleId="WW8Num1z3">
    <w:name w:val="WW8Num1z3"/>
    <w:qFormat/>
    <w:rsid w:val="00A16F33"/>
  </w:style>
  <w:style w:type="character" w:customStyle="1" w:styleId="WW8Num1z4">
    <w:name w:val="WW8Num1z4"/>
    <w:qFormat/>
    <w:rsid w:val="00A16F33"/>
  </w:style>
  <w:style w:type="character" w:customStyle="1" w:styleId="WW8Num1z5">
    <w:name w:val="WW8Num1z5"/>
    <w:qFormat/>
    <w:rsid w:val="00A16F33"/>
  </w:style>
  <w:style w:type="character" w:customStyle="1" w:styleId="WW8Num1z6">
    <w:name w:val="WW8Num1z6"/>
    <w:qFormat/>
    <w:rsid w:val="00A16F33"/>
  </w:style>
  <w:style w:type="character" w:customStyle="1" w:styleId="WW8Num1z7">
    <w:name w:val="WW8Num1z7"/>
    <w:qFormat/>
    <w:rsid w:val="00A16F33"/>
  </w:style>
  <w:style w:type="character" w:customStyle="1" w:styleId="WW8Num1z8">
    <w:name w:val="WW8Num1z8"/>
    <w:qFormat/>
    <w:rsid w:val="00A16F33"/>
  </w:style>
  <w:style w:type="character" w:customStyle="1" w:styleId="3">
    <w:name w:val="Основной шрифт абзаца3"/>
    <w:qFormat/>
    <w:rsid w:val="00A16F33"/>
  </w:style>
  <w:style w:type="character" w:customStyle="1" w:styleId="WW8Num2z0">
    <w:name w:val="WW8Num2z0"/>
    <w:qFormat/>
    <w:rsid w:val="00A16F33"/>
  </w:style>
  <w:style w:type="character" w:customStyle="1" w:styleId="WW8Num2z1">
    <w:name w:val="WW8Num2z1"/>
    <w:qFormat/>
    <w:rsid w:val="00A16F33"/>
  </w:style>
  <w:style w:type="character" w:customStyle="1" w:styleId="WW8Num2z2">
    <w:name w:val="WW8Num2z2"/>
    <w:qFormat/>
    <w:rsid w:val="00A16F33"/>
  </w:style>
  <w:style w:type="character" w:customStyle="1" w:styleId="WW8Num2z3">
    <w:name w:val="WW8Num2z3"/>
    <w:qFormat/>
    <w:rsid w:val="00A16F33"/>
  </w:style>
  <w:style w:type="character" w:customStyle="1" w:styleId="WW8Num2z4">
    <w:name w:val="WW8Num2z4"/>
    <w:qFormat/>
    <w:rsid w:val="00A16F33"/>
  </w:style>
  <w:style w:type="character" w:customStyle="1" w:styleId="WW8Num2z5">
    <w:name w:val="WW8Num2z5"/>
    <w:qFormat/>
    <w:rsid w:val="00A16F33"/>
  </w:style>
  <w:style w:type="character" w:customStyle="1" w:styleId="WW8Num2z6">
    <w:name w:val="WW8Num2z6"/>
    <w:qFormat/>
    <w:rsid w:val="00A16F33"/>
  </w:style>
  <w:style w:type="character" w:customStyle="1" w:styleId="WW8Num2z7">
    <w:name w:val="WW8Num2z7"/>
    <w:qFormat/>
    <w:rsid w:val="00A16F33"/>
  </w:style>
  <w:style w:type="character" w:customStyle="1" w:styleId="WW8Num2z8">
    <w:name w:val="WW8Num2z8"/>
    <w:qFormat/>
    <w:rsid w:val="00A16F33"/>
  </w:style>
  <w:style w:type="character" w:customStyle="1" w:styleId="WW8Num3z0">
    <w:name w:val="WW8Num3z0"/>
    <w:qFormat/>
    <w:rsid w:val="00A16F33"/>
  </w:style>
  <w:style w:type="character" w:customStyle="1" w:styleId="WW8Num3z1">
    <w:name w:val="WW8Num3z1"/>
    <w:qFormat/>
    <w:rsid w:val="00A16F33"/>
  </w:style>
  <w:style w:type="character" w:customStyle="1" w:styleId="WW8Num3z2">
    <w:name w:val="WW8Num3z2"/>
    <w:qFormat/>
    <w:rsid w:val="00A16F33"/>
  </w:style>
  <w:style w:type="character" w:customStyle="1" w:styleId="WW8Num3z3">
    <w:name w:val="WW8Num3z3"/>
    <w:qFormat/>
    <w:rsid w:val="00A16F33"/>
  </w:style>
  <w:style w:type="character" w:customStyle="1" w:styleId="WW8Num3z4">
    <w:name w:val="WW8Num3z4"/>
    <w:qFormat/>
    <w:rsid w:val="00A16F33"/>
  </w:style>
  <w:style w:type="character" w:customStyle="1" w:styleId="WW8Num3z5">
    <w:name w:val="WW8Num3z5"/>
    <w:qFormat/>
    <w:rsid w:val="00A16F33"/>
  </w:style>
  <w:style w:type="character" w:customStyle="1" w:styleId="WW8Num3z6">
    <w:name w:val="WW8Num3z6"/>
    <w:qFormat/>
    <w:rsid w:val="00A16F33"/>
  </w:style>
  <w:style w:type="character" w:customStyle="1" w:styleId="WW8Num3z7">
    <w:name w:val="WW8Num3z7"/>
    <w:qFormat/>
    <w:rsid w:val="00A16F33"/>
  </w:style>
  <w:style w:type="character" w:customStyle="1" w:styleId="WW8Num3z8">
    <w:name w:val="WW8Num3z8"/>
    <w:qFormat/>
    <w:rsid w:val="00A16F33"/>
  </w:style>
  <w:style w:type="character" w:customStyle="1" w:styleId="WW8Num4z0">
    <w:name w:val="WW8Num4z0"/>
    <w:qFormat/>
    <w:rsid w:val="00A16F33"/>
  </w:style>
  <w:style w:type="character" w:customStyle="1" w:styleId="WW8Num4z1">
    <w:name w:val="WW8Num4z1"/>
    <w:qFormat/>
    <w:rsid w:val="00A16F33"/>
  </w:style>
  <w:style w:type="character" w:customStyle="1" w:styleId="WW8Num4z2">
    <w:name w:val="WW8Num4z2"/>
    <w:qFormat/>
    <w:rsid w:val="00A16F33"/>
  </w:style>
  <w:style w:type="character" w:customStyle="1" w:styleId="WW8Num4z3">
    <w:name w:val="WW8Num4z3"/>
    <w:qFormat/>
    <w:rsid w:val="00A16F33"/>
  </w:style>
  <w:style w:type="character" w:customStyle="1" w:styleId="WW8Num4z4">
    <w:name w:val="WW8Num4z4"/>
    <w:qFormat/>
    <w:rsid w:val="00A16F33"/>
  </w:style>
  <w:style w:type="character" w:customStyle="1" w:styleId="WW8Num4z5">
    <w:name w:val="WW8Num4z5"/>
    <w:qFormat/>
    <w:rsid w:val="00A16F33"/>
  </w:style>
  <w:style w:type="character" w:customStyle="1" w:styleId="WW8Num4z6">
    <w:name w:val="WW8Num4z6"/>
    <w:qFormat/>
    <w:rsid w:val="00A16F33"/>
  </w:style>
  <w:style w:type="character" w:customStyle="1" w:styleId="WW8Num4z7">
    <w:name w:val="WW8Num4z7"/>
    <w:qFormat/>
    <w:rsid w:val="00A16F33"/>
  </w:style>
  <w:style w:type="character" w:customStyle="1" w:styleId="WW8Num4z8">
    <w:name w:val="WW8Num4z8"/>
    <w:qFormat/>
    <w:rsid w:val="00A16F33"/>
  </w:style>
  <w:style w:type="character" w:customStyle="1" w:styleId="WW8Num5z0">
    <w:name w:val="WW8Num5z0"/>
    <w:qFormat/>
    <w:rsid w:val="00A16F33"/>
  </w:style>
  <w:style w:type="character" w:customStyle="1" w:styleId="WW8Num5z1">
    <w:name w:val="WW8Num5z1"/>
    <w:qFormat/>
    <w:rsid w:val="00A16F33"/>
  </w:style>
  <w:style w:type="character" w:customStyle="1" w:styleId="WW8Num5z2">
    <w:name w:val="WW8Num5z2"/>
    <w:qFormat/>
    <w:rsid w:val="00A16F33"/>
  </w:style>
  <w:style w:type="character" w:customStyle="1" w:styleId="WW8Num5z3">
    <w:name w:val="WW8Num5z3"/>
    <w:qFormat/>
    <w:rsid w:val="00A16F33"/>
  </w:style>
  <w:style w:type="character" w:customStyle="1" w:styleId="WW8Num5z4">
    <w:name w:val="WW8Num5z4"/>
    <w:qFormat/>
    <w:rsid w:val="00A16F33"/>
  </w:style>
  <w:style w:type="character" w:customStyle="1" w:styleId="WW8Num5z5">
    <w:name w:val="WW8Num5z5"/>
    <w:qFormat/>
    <w:rsid w:val="00A16F33"/>
  </w:style>
  <w:style w:type="character" w:customStyle="1" w:styleId="WW8Num5z6">
    <w:name w:val="WW8Num5z6"/>
    <w:qFormat/>
    <w:rsid w:val="00A16F33"/>
  </w:style>
  <w:style w:type="character" w:customStyle="1" w:styleId="WW8Num5z7">
    <w:name w:val="WW8Num5z7"/>
    <w:qFormat/>
    <w:rsid w:val="00A16F33"/>
  </w:style>
  <w:style w:type="character" w:customStyle="1" w:styleId="WW8Num5z8">
    <w:name w:val="WW8Num5z8"/>
    <w:qFormat/>
    <w:rsid w:val="00A16F33"/>
  </w:style>
  <w:style w:type="character" w:customStyle="1" w:styleId="WW8Num6z0">
    <w:name w:val="WW8Num6z0"/>
    <w:qFormat/>
    <w:rsid w:val="00A16F33"/>
  </w:style>
  <w:style w:type="character" w:customStyle="1" w:styleId="WW8Num6z1">
    <w:name w:val="WW8Num6z1"/>
    <w:qFormat/>
    <w:rsid w:val="00A16F33"/>
  </w:style>
  <w:style w:type="character" w:customStyle="1" w:styleId="WW8Num6z2">
    <w:name w:val="WW8Num6z2"/>
    <w:qFormat/>
    <w:rsid w:val="00A16F33"/>
  </w:style>
  <w:style w:type="character" w:customStyle="1" w:styleId="WW8Num6z3">
    <w:name w:val="WW8Num6z3"/>
    <w:qFormat/>
    <w:rsid w:val="00A16F33"/>
  </w:style>
  <w:style w:type="character" w:customStyle="1" w:styleId="WW8Num6z4">
    <w:name w:val="WW8Num6z4"/>
    <w:qFormat/>
    <w:rsid w:val="00A16F33"/>
  </w:style>
  <w:style w:type="character" w:customStyle="1" w:styleId="WW8Num6z5">
    <w:name w:val="WW8Num6z5"/>
    <w:qFormat/>
    <w:rsid w:val="00A16F33"/>
  </w:style>
  <w:style w:type="character" w:customStyle="1" w:styleId="WW8Num6z6">
    <w:name w:val="WW8Num6z6"/>
    <w:qFormat/>
    <w:rsid w:val="00A16F33"/>
  </w:style>
  <w:style w:type="character" w:customStyle="1" w:styleId="WW8Num6z7">
    <w:name w:val="WW8Num6z7"/>
    <w:qFormat/>
    <w:rsid w:val="00A16F33"/>
  </w:style>
  <w:style w:type="character" w:customStyle="1" w:styleId="WW8Num6z8">
    <w:name w:val="WW8Num6z8"/>
    <w:qFormat/>
    <w:rsid w:val="00A16F33"/>
  </w:style>
  <w:style w:type="character" w:customStyle="1" w:styleId="WW8Num7z0">
    <w:name w:val="WW8Num7z0"/>
    <w:qFormat/>
    <w:rsid w:val="00A16F33"/>
  </w:style>
  <w:style w:type="character" w:customStyle="1" w:styleId="WW8Num7z1">
    <w:name w:val="WW8Num7z1"/>
    <w:qFormat/>
    <w:rsid w:val="00A16F33"/>
  </w:style>
  <w:style w:type="character" w:customStyle="1" w:styleId="WW8Num7z2">
    <w:name w:val="WW8Num7z2"/>
    <w:qFormat/>
    <w:rsid w:val="00A16F33"/>
  </w:style>
  <w:style w:type="character" w:customStyle="1" w:styleId="WW8Num7z3">
    <w:name w:val="WW8Num7z3"/>
    <w:qFormat/>
    <w:rsid w:val="00A16F33"/>
  </w:style>
  <w:style w:type="character" w:customStyle="1" w:styleId="WW8Num7z4">
    <w:name w:val="WW8Num7z4"/>
    <w:qFormat/>
    <w:rsid w:val="00A16F33"/>
  </w:style>
  <w:style w:type="character" w:customStyle="1" w:styleId="WW8Num7z5">
    <w:name w:val="WW8Num7z5"/>
    <w:qFormat/>
    <w:rsid w:val="00A16F33"/>
  </w:style>
  <w:style w:type="character" w:customStyle="1" w:styleId="WW8Num7z6">
    <w:name w:val="WW8Num7z6"/>
    <w:qFormat/>
    <w:rsid w:val="00A16F33"/>
  </w:style>
  <w:style w:type="character" w:customStyle="1" w:styleId="WW8Num7z7">
    <w:name w:val="WW8Num7z7"/>
    <w:qFormat/>
    <w:rsid w:val="00A16F33"/>
  </w:style>
  <w:style w:type="character" w:customStyle="1" w:styleId="WW8Num7z8">
    <w:name w:val="WW8Num7z8"/>
    <w:qFormat/>
    <w:rsid w:val="00A16F33"/>
  </w:style>
  <w:style w:type="character" w:customStyle="1" w:styleId="WW8Num8z0">
    <w:name w:val="WW8Num8z0"/>
    <w:qFormat/>
    <w:rsid w:val="00A16F33"/>
  </w:style>
  <w:style w:type="character" w:customStyle="1" w:styleId="WW8Num8z1">
    <w:name w:val="WW8Num8z1"/>
    <w:qFormat/>
    <w:rsid w:val="00A16F33"/>
  </w:style>
  <w:style w:type="character" w:customStyle="1" w:styleId="WW8Num8z2">
    <w:name w:val="WW8Num8z2"/>
    <w:qFormat/>
    <w:rsid w:val="00A16F33"/>
  </w:style>
  <w:style w:type="character" w:customStyle="1" w:styleId="WW8Num8z3">
    <w:name w:val="WW8Num8z3"/>
    <w:qFormat/>
    <w:rsid w:val="00A16F33"/>
  </w:style>
  <w:style w:type="character" w:customStyle="1" w:styleId="WW8Num8z4">
    <w:name w:val="WW8Num8z4"/>
    <w:qFormat/>
    <w:rsid w:val="00A16F33"/>
  </w:style>
  <w:style w:type="character" w:customStyle="1" w:styleId="WW8Num8z5">
    <w:name w:val="WW8Num8z5"/>
    <w:qFormat/>
    <w:rsid w:val="00A16F33"/>
  </w:style>
  <w:style w:type="character" w:customStyle="1" w:styleId="WW8Num8z6">
    <w:name w:val="WW8Num8z6"/>
    <w:qFormat/>
    <w:rsid w:val="00A16F33"/>
  </w:style>
  <w:style w:type="character" w:customStyle="1" w:styleId="WW8Num8z7">
    <w:name w:val="WW8Num8z7"/>
    <w:qFormat/>
    <w:rsid w:val="00A16F33"/>
  </w:style>
  <w:style w:type="character" w:customStyle="1" w:styleId="WW8Num8z8">
    <w:name w:val="WW8Num8z8"/>
    <w:qFormat/>
    <w:rsid w:val="00A16F33"/>
  </w:style>
  <w:style w:type="character" w:customStyle="1" w:styleId="2">
    <w:name w:val="Основной шрифт абзаца2"/>
    <w:qFormat/>
    <w:rsid w:val="00A16F33"/>
  </w:style>
  <w:style w:type="character" w:customStyle="1" w:styleId="1">
    <w:name w:val="Основной шрифт абзаца1"/>
    <w:qFormat/>
    <w:rsid w:val="00A16F33"/>
  </w:style>
  <w:style w:type="character" w:customStyle="1" w:styleId="a3">
    <w:name w:val="Гипертекстовая ссылка"/>
    <w:qFormat/>
    <w:rsid w:val="00A16F33"/>
    <w:rPr>
      <w:color w:val="106BBE"/>
    </w:rPr>
  </w:style>
  <w:style w:type="character" w:customStyle="1" w:styleId="FontStyle32">
    <w:name w:val="Font Style32"/>
    <w:qFormat/>
    <w:rsid w:val="00A16F33"/>
    <w:rPr>
      <w:rFonts w:ascii="Times New Roman" w:hAnsi="Times New Roman" w:cs="Times New Roman"/>
      <w:b/>
      <w:bCs/>
      <w:sz w:val="22"/>
      <w:szCs w:val="22"/>
    </w:rPr>
  </w:style>
  <w:style w:type="character" w:styleId="a4">
    <w:name w:val="Hyperlink"/>
    <w:rsid w:val="00A16F33"/>
    <w:rPr>
      <w:color w:val="0000FF"/>
      <w:u w:val="single"/>
    </w:rPr>
  </w:style>
  <w:style w:type="character" w:customStyle="1" w:styleId="13">
    <w:name w:val="Заголовок 1 Знак3"/>
    <w:qFormat/>
    <w:rsid w:val="00A16F33"/>
    <w:rPr>
      <w:b/>
      <w:spacing w:val="20"/>
      <w:lang w:val="ru-RU" w:bidi="ar-SA"/>
    </w:rPr>
  </w:style>
  <w:style w:type="character" w:styleId="a5">
    <w:name w:val="page number"/>
    <w:basedOn w:val="1"/>
    <w:qFormat/>
    <w:rsid w:val="00A16F33"/>
  </w:style>
  <w:style w:type="character" w:customStyle="1" w:styleId="a6">
    <w:name w:val="Основной текст Знак"/>
    <w:basedOn w:val="1"/>
    <w:qFormat/>
    <w:rsid w:val="00A16F33"/>
  </w:style>
  <w:style w:type="character" w:customStyle="1" w:styleId="20">
    <w:name w:val="Заголовок 2 Знак"/>
    <w:qFormat/>
    <w:rsid w:val="00A16F33"/>
    <w:rPr>
      <w:rFonts w:ascii="Arial" w:hAnsi="Arial" w:cs="Arial"/>
      <w:b/>
      <w:bCs/>
      <w:i/>
      <w:iCs/>
      <w:sz w:val="28"/>
      <w:szCs w:val="28"/>
      <w:lang w:val="ru-RU" w:bidi="ar-SA"/>
    </w:rPr>
  </w:style>
  <w:style w:type="character" w:customStyle="1" w:styleId="a7">
    <w:name w:val="Символ нумерации"/>
    <w:qFormat/>
    <w:rsid w:val="00A16F33"/>
  </w:style>
  <w:style w:type="paragraph" w:customStyle="1" w:styleId="a8">
    <w:name w:val="Заголовок"/>
    <w:basedOn w:val="a"/>
    <w:next w:val="a9"/>
    <w:qFormat/>
    <w:rsid w:val="00A16F33"/>
    <w:pPr>
      <w:keepNext/>
      <w:spacing w:before="240" w:after="120"/>
    </w:pPr>
    <w:rPr>
      <w:rFonts w:ascii="Arial" w:eastAsia="Microsoft YaHei" w:hAnsi="Arial" w:cs="Mangal"/>
      <w:sz w:val="28"/>
      <w:szCs w:val="28"/>
    </w:rPr>
  </w:style>
  <w:style w:type="paragraph" w:styleId="a9">
    <w:name w:val="Body Text"/>
    <w:basedOn w:val="a"/>
    <w:rsid w:val="00A16F33"/>
    <w:pPr>
      <w:spacing w:after="120"/>
    </w:pPr>
  </w:style>
  <w:style w:type="paragraph" w:styleId="aa">
    <w:name w:val="List"/>
    <w:basedOn w:val="a9"/>
    <w:rsid w:val="00A16F33"/>
    <w:rPr>
      <w:rFonts w:cs="Mangal"/>
    </w:rPr>
  </w:style>
  <w:style w:type="paragraph" w:customStyle="1" w:styleId="10">
    <w:name w:val="Название объекта1"/>
    <w:basedOn w:val="a"/>
    <w:qFormat/>
    <w:rsid w:val="00642C57"/>
    <w:pPr>
      <w:suppressLineNumbers/>
      <w:spacing w:before="120" w:after="120"/>
    </w:pPr>
    <w:rPr>
      <w:rFonts w:cs="Arial"/>
      <w:i/>
      <w:iCs/>
      <w:sz w:val="24"/>
      <w:szCs w:val="24"/>
    </w:rPr>
  </w:style>
  <w:style w:type="paragraph" w:styleId="ab">
    <w:name w:val="index heading"/>
    <w:basedOn w:val="a"/>
    <w:qFormat/>
    <w:rsid w:val="00642C57"/>
    <w:pPr>
      <w:suppressLineNumbers/>
    </w:pPr>
    <w:rPr>
      <w:rFonts w:cs="Arial"/>
    </w:rPr>
  </w:style>
  <w:style w:type="paragraph" w:customStyle="1" w:styleId="caption1">
    <w:name w:val="caption1"/>
    <w:basedOn w:val="a"/>
    <w:qFormat/>
    <w:rsid w:val="00A16F33"/>
    <w:pPr>
      <w:suppressLineNumbers/>
      <w:spacing w:before="120" w:after="120"/>
    </w:pPr>
    <w:rPr>
      <w:rFonts w:cs="Arial"/>
      <w:i/>
      <w:iCs/>
      <w:sz w:val="24"/>
      <w:szCs w:val="24"/>
    </w:rPr>
  </w:style>
  <w:style w:type="paragraph" w:customStyle="1" w:styleId="30">
    <w:name w:val="Указатель3"/>
    <w:basedOn w:val="a"/>
    <w:qFormat/>
    <w:rsid w:val="00A16F33"/>
    <w:pPr>
      <w:suppressLineNumbers/>
    </w:pPr>
    <w:rPr>
      <w:rFonts w:cs="Arial"/>
    </w:rPr>
  </w:style>
  <w:style w:type="paragraph" w:customStyle="1" w:styleId="12">
    <w:name w:val="Название объекта1"/>
    <w:basedOn w:val="a"/>
    <w:next w:val="ac"/>
    <w:qFormat/>
    <w:rsid w:val="00A16F33"/>
    <w:pPr>
      <w:jc w:val="center"/>
    </w:pPr>
    <w:rPr>
      <w:b/>
      <w:sz w:val="24"/>
    </w:rPr>
  </w:style>
  <w:style w:type="paragraph" w:customStyle="1" w:styleId="22">
    <w:name w:val="Указатель2"/>
    <w:basedOn w:val="a"/>
    <w:qFormat/>
    <w:rsid w:val="00A16F33"/>
    <w:pPr>
      <w:suppressLineNumbers/>
    </w:pPr>
    <w:rPr>
      <w:rFonts w:cs="Arial"/>
    </w:rPr>
  </w:style>
  <w:style w:type="paragraph" w:customStyle="1" w:styleId="14">
    <w:name w:val="Название1"/>
    <w:basedOn w:val="a"/>
    <w:qFormat/>
    <w:rsid w:val="00A16F33"/>
    <w:pPr>
      <w:suppressLineNumbers/>
      <w:spacing w:before="120" w:after="120"/>
    </w:pPr>
    <w:rPr>
      <w:rFonts w:cs="Mangal"/>
      <w:i/>
      <w:iCs/>
      <w:sz w:val="24"/>
      <w:szCs w:val="24"/>
    </w:rPr>
  </w:style>
  <w:style w:type="paragraph" w:customStyle="1" w:styleId="15">
    <w:name w:val="Указатель1"/>
    <w:basedOn w:val="a"/>
    <w:qFormat/>
    <w:rsid w:val="00A16F33"/>
    <w:pPr>
      <w:suppressLineNumbers/>
    </w:pPr>
    <w:rPr>
      <w:rFonts w:cs="Mangal"/>
    </w:rPr>
  </w:style>
  <w:style w:type="paragraph" w:styleId="ad">
    <w:name w:val="Body Text Indent"/>
    <w:basedOn w:val="a"/>
    <w:rsid w:val="00A16F33"/>
    <w:pPr>
      <w:spacing w:after="120"/>
      <w:ind w:left="283"/>
    </w:pPr>
  </w:style>
  <w:style w:type="paragraph" w:customStyle="1" w:styleId="LO-Normal">
    <w:name w:val="LO-Normal"/>
    <w:qFormat/>
    <w:rsid w:val="00A16F33"/>
    <w:pPr>
      <w:widowControl w:val="0"/>
    </w:pPr>
    <w:rPr>
      <w:sz w:val="26"/>
      <w:szCs w:val="26"/>
      <w:lang w:eastAsia="zh-CN"/>
    </w:rPr>
  </w:style>
  <w:style w:type="paragraph" w:customStyle="1" w:styleId="ConsNonformat">
    <w:name w:val="ConsNonformat"/>
    <w:qFormat/>
    <w:rsid w:val="00A16F33"/>
    <w:pPr>
      <w:widowControl w:val="0"/>
    </w:pPr>
    <w:rPr>
      <w:rFonts w:ascii="Courier New" w:hAnsi="Courier New" w:cs="Courier New"/>
      <w:sz w:val="26"/>
      <w:szCs w:val="26"/>
      <w:lang w:eastAsia="zh-CN"/>
    </w:rPr>
  </w:style>
  <w:style w:type="paragraph" w:customStyle="1" w:styleId="ae">
    <w:name w:val="Приложения"/>
    <w:basedOn w:val="a"/>
    <w:qFormat/>
    <w:rsid w:val="00A16F33"/>
    <w:pPr>
      <w:jc w:val="both"/>
    </w:pPr>
    <w:rPr>
      <w:sz w:val="24"/>
      <w:szCs w:val="24"/>
    </w:rPr>
  </w:style>
  <w:style w:type="paragraph" w:customStyle="1" w:styleId="16">
    <w:name w:val="Без интервала1"/>
    <w:qFormat/>
    <w:rsid w:val="00300EAF"/>
    <w:pPr>
      <w:widowControl w:val="0"/>
      <w:ind w:firstLine="720"/>
      <w:jc w:val="both"/>
    </w:pPr>
    <w:rPr>
      <w:rFonts w:ascii="Arial" w:hAnsi="Arial" w:cs="Arial"/>
      <w:sz w:val="24"/>
      <w:szCs w:val="24"/>
    </w:rPr>
  </w:style>
  <w:style w:type="paragraph" w:customStyle="1" w:styleId="af">
    <w:name w:val="Колонтитул"/>
    <w:basedOn w:val="a"/>
    <w:qFormat/>
    <w:rsid w:val="00642C57"/>
  </w:style>
  <w:style w:type="paragraph" w:customStyle="1" w:styleId="17">
    <w:name w:val="Нижний колонтитул1"/>
    <w:basedOn w:val="a"/>
    <w:rsid w:val="00A16F33"/>
    <w:pPr>
      <w:tabs>
        <w:tab w:val="center" w:pos="4677"/>
        <w:tab w:val="right" w:pos="9355"/>
      </w:tabs>
    </w:pPr>
  </w:style>
  <w:style w:type="paragraph" w:customStyle="1" w:styleId="110">
    <w:name w:val="Знак1 Знак Знак1 Знак Знак Знак Знак Знак Знак Знак"/>
    <w:basedOn w:val="a"/>
    <w:qFormat/>
    <w:rsid w:val="00A16F33"/>
    <w:pPr>
      <w:spacing w:after="160" w:line="240" w:lineRule="exact"/>
    </w:pPr>
    <w:rPr>
      <w:rFonts w:ascii="Tahoma" w:hAnsi="Tahoma" w:cs="Tahoma"/>
      <w:lang w:val="en-US"/>
    </w:rPr>
  </w:style>
  <w:style w:type="paragraph" w:customStyle="1" w:styleId="23">
    <w:name w:val="Знак Знак2"/>
    <w:basedOn w:val="a"/>
    <w:qFormat/>
    <w:rsid w:val="00A16F33"/>
    <w:pPr>
      <w:spacing w:after="160" w:line="240" w:lineRule="exact"/>
    </w:pPr>
    <w:rPr>
      <w:rFonts w:ascii="Tahoma" w:hAnsi="Tahoma" w:cs="Tahoma"/>
      <w:lang w:val="en-US"/>
    </w:rPr>
  </w:style>
  <w:style w:type="paragraph" w:styleId="ac">
    <w:name w:val="Subtitle"/>
    <w:basedOn w:val="a8"/>
    <w:next w:val="a9"/>
    <w:qFormat/>
    <w:rsid w:val="00A16F33"/>
    <w:pPr>
      <w:jc w:val="center"/>
    </w:pPr>
    <w:rPr>
      <w:i/>
      <w:iCs/>
    </w:rPr>
  </w:style>
  <w:style w:type="paragraph" w:customStyle="1" w:styleId="18">
    <w:name w:val="Верхний колонтитул1"/>
    <w:basedOn w:val="a"/>
    <w:rsid w:val="00A16F33"/>
    <w:pPr>
      <w:tabs>
        <w:tab w:val="center" w:pos="4677"/>
        <w:tab w:val="right" w:pos="9355"/>
      </w:tabs>
    </w:pPr>
  </w:style>
  <w:style w:type="paragraph" w:styleId="af0">
    <w:name w:val="Balloon Text"/>
    <w:basedOn w:val="a"/>
    <w:qFormat/>
    <w:rsid w:val="00A16F33"/>
    <w:rPr>
      <w:rFonts w:ascii="Tahoma" w:hAnsi="Tahoma" w:cs="Tahoma"/>
      <w:sz w:val="16"/>
      <w:szCs w:val="16"/>
    </w:rPr>
  </w:style>
  <w:style w:type="paragraph" w:customStyle="1" w:styleId="af1">
    <w:name w:val="Нормальный"/>
    <w:qFormat/>
    <w:rsid w:val="00A16F33"/>
    <w:pPr>
      <w:widowControl w:val="0"/>
    </w:pPr>
    <w:rPr>
      <w:smallCaps/>
      <w:lang w:eastAsia="zh-CN"/>
    </w:rPr>
  </w:style>
  <w:style w:type="paragraph" w:customStyle="1" w:styleId="af2">
    <w:name w:val="Содержимое таблицы"/>
    <w:basedOn w:val="a"/>
    <w:qFormat/>
    <w:rsid w:val="00A16F33"/>
    <w:pPr>
      <w:suppressLineNumbers/>
    </w:pPr>
  </w:style>
  <w:style w:type="paragraph" w:customStyle="1" w:styleId="af3">
    <w:name w:val="Заголовок таблицы"/>
    <w:basedOn w:val="af2"/>
    <w:qFormat/>
    <w:rsid w:val="00A16F33"/>
    <w:pPr>
      <w:jc w:val="center"/>
    </w:pPr>
    <w:rPr>
      <w:b/>
      <w:bCs/>
    </w:rPr>
  </w:style>
  <w:style w:type="paragraph" w:styleId="af4">
    <w:name w:val="Normal (Web)"/>
    <w:basedOn w:val="a"/>
    <w:qFormat/>
    <w:rsid w:val="00A16F33"/>
    <w:pPr>
      <w:suppressAutoHyphens w:val="0"/>
      <w:spacing w:before="100" w:after="100"/>
    </w:pPr>
    <w:rPr>
      <w:sz w:val="24"/>
      <w:szCs w:val="20"/>
    </w:rPr>
  </w:style>
  <w:style w:type="paragraph" w:customStyle="1" w:styleId="ConsPlusTitle">
    <w:name w:val="ConsPlusTitle"/>
    <w:uiPriority w:val="99"/>
    <w:qFormat/>
    <w:rsid w:val="00300EAF"/>
    <w:pPr>
      <w:widowControl w:val="0"/>
    </w:pPr>
    <w:rPr>
      <w:rFonts w:ascii="Calibri" w:hAnsi="Calibri" w:cs="Calibri"/>
      <w:b/>
      <w:sz w:val="22"/>
      <w:szCs w:val="22"/>
    </w:rPr>
  </w:style>
  <w:style w:type="paragraph" w:customStyle="1" w:styleId="ConsPlusNormal">
    <w:name w:val="ConsPlusNormal"/>
    <w:qFormat/>
    <w:rsid w:val="00300EAF"/>
    <w:pPr>
      <w:widowControl w:val="0"/>
    </w:pPr>
    <w:rPr>
      <w:rFonts w:ascii="Calibri" w:hAnsi="Calibri" w:cs="Calibri"/>
      <w:sz w:val="22"/>
      <w:szCs w:val="22"/>
    </w:rPr>
  </w:style>
  <w:style w:type="paragraph" w:customStyle="1" w:styleId="Standard">
    <w:name w:val="Standard"/>
    <w:qFormat/>
    <w:rsid w:val="00D91F9B"/>
    <w:pPr>
      <w:spacing w:line="360" w:lineRule="auto"/>
      <w:ind w:firstLine="709"/>
      <w:jc w:val="both"/>
      <w:textAlignment w:val="baseline"/>
    </w:pPr>
    <w:rPr>
      <w:kern w:val="2"/>
      <w:sz w:val="24"/>
      <w:lang w:eastAsia="zh-CN"/>
    </w:rPr>
  </w:style>
  <w:style w:type="table" w:styleId="af5">
    <w:name w:val="Table Grid"/>
    <w:basedOn w:val="a1"/>
    <w:uiPriority w:val="59"/>
    <w:rsid w:val="00C706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0E36-DBFD-4124-AB25-0DBD66E8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dc:title>
  <dc:creator>079</dc:creator>
  <cp:lastModifiedBy>Admin</cp:lastModifiedBy>
  <cp:revision>8</cp:revision>
  <cp:lastPrinted>2024-11-29T10:38:00Z</cp:lastPrinted>
  <dcterms:created xsi:type="dcterms:W3CDTF">2024-11-29T10:38:00Z</dcterms:created>
  <dcterms:modified xsi:type="dcterms:W3CDTF">2024-12-12T11:23:00Z</dcterms:modified>
  <dc:language>ru-RU</dc:language>
</cp:coreProperties>
</file>