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27" w:rsidRDefault="00E02227" w:rsidP="00A32968">
      <w:pPr>
        <w:tabs>
          <w:tab w:val="left" w:pos="709"/>
        </w:tabs>
        <w:autoSpaceDE w:val="0"/>
        <w:jc w:val="center"/>
        <w:rPr>
          <w:rFonts w:ascii="Times New Roman" w:hAnsi="Times New Roman"/>
          <w:sz w:val="28"/>
        </w:rPr>
      </w:pPr>
    </w:p>
    <w:p w:rsidR="00161CB4" w:rsidRDefault="00161CB4" w:rsidP="00161CB4">
      <w:pPr>
        <w:tabs>
          <w:tab w:val="left" w:pos="709"/>
        </w:tabs>
        <w:autoSpaceDE w:val="0"/>
        <w:contextualSpacing/>
        <w:jc w:val="center"/>
      </w:pPr>
      <w:r>
        <w:rPr>
          <w:rFonts w:ascii="Times New Roman" w:hAnsi="Times New Roman"/>
          <w:sz w:val="28"/>
        </w:rPr>
        <w:t>Администрация Токарёвского района</w:t>
      </w:r>
    </w:p>
    <w:p w:rsidR="00161CB4" w:rsidRDefault="00161CB4" w:rsidP="00161CB4">
      <w:pPr>
        <w:tabs>
          <w:tab w:val="left" w:pos="709"/>
        </w:tabs>
        <w:autoSpaceDE w:val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Тамбовской области</w:t>
      </w:r>
    </w:p>
    <w:p w:rsidR="00161CB4" w:rsidRDefault="00161CB4" w:rsidP="00161CB4">
      <w:pPr>
        <w:tabs>
          <w:tab w:val="left" w:pos="709"/>
        </w:tabs>
        <w:autoSpaceDE w:val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61CB4" w:rsidRDefault="00161CB4" w:rsidP="00161CB4">
      <w:pPr>
        <w:tabs>
          <w:tab w:val="left" w:pos="709"/>
        </w:tabs>
        <w:autoSpaceDE w:val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61CB4" w:rsidRDefault="005D3DF9" w:rsidP="00161CB4">
      <w:pPr>
        <w:autoSpaceDE w:val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161CB4">
        <w:rPr>
          <w:rFonts w:ascii="Times New Roman" w:hAnsi="Times New Roman"/>
          <w:sz w:val="28"/>
          <w:szCs w:val="28"/>
        </w:rPr>
        <w:t>.1</w:t>
      </w:r>
      <w:r w:rsidR="001D445B">
        <w:rPr>
          <w:rFonts w:ascii="Times New Roman" w:hAnsi="Times New Roman"/>
          <w:sz w:val="28"/>
          <w:szCs w:val="28"/>
        </w:rPr>
        <w:t>1</w:t>
      </w:r>
      <w:r w:rsidR="00161CB4">
        <w:rPr>
          <w:rFonts w:ascii="Times New Roman" w:hAnsi="Times New Roman"/>
          <w:sz w:val="28"/>
          <w:szCs w:val="28"/>
        </w:rPr>
        <w:t>.2021                                 р.п.Токарёвка                                №</w:t>
      </w:r>
      <w:r>
        <w:rPr>
          <w:rFonts w:ascii="Times New Roman" w:hAnsi="Times New Roman"/>
          <w:sz w:val="28"/>
          <w:szCs w:val="28"/>
        </w:rPr>
        <w:t>515</w:t>
      </w:r>
    </w:p>
    <w:p w:rsidR="00B837F6" w:rsidRDefault="00B837F6" w:rsidP="00A54D76">
      <w:pPr>
        <w:autoSpaceDE w:val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837F6" w:rsidRDefault="00B837F6" w:rsidP="00A54D76">
      <w:pPr>
        <w:widowControl/>
        <w:suppressAutoHyphens w:val="0"/>
        <w:autoSpaceDE w:val="0"/>
        <w:adjustRightInd w:val="0"/>
        <w:spacing w:before="0" w:line="240" w:lineRule="atLeast"/>
        <w:ind w:firstLine="0"/>
        <w:contextualSpacing/>
        <w:textAlignment w:val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Об утверждении </w:t>
      </w:r>
      <w:r w:rsidR="00BE2C7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орядка внесения изменений в перечень главных администраторов доходов районного бюджета</w:t>
      </w:r>
    </w:p>
    <w:p w:rsidR="00B837F6" w:rsidRDefault="00B837F6" w:rsidP="00A54D76">
      <w:pPr>
        <w:widowControl/>
        <w:suppressAutoHyphens w:val="0"/>
        <w:autoSpaceDE w:val="0"/>
        <w:adjustRightInd w:val="0"/>
        <w:spacing w:before="0" w:line="240" w:lineRule="atLeast"/>
        <w:ind w:firstLine="0"/>
        <w:contextualSpacing/>
        <w:textAlignment w:val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A54D76" w:rsidRDefault="00A54D76" w:rsidP="00A54D76">
      <w:pPr>
        <w:widowControl/>
        <w:suppressAutoHyphens w:val="0"/>
        <w:autoSpaceDE w:val="0"/>
        <w:adjustRightInd w:val="0"/>
        <w:spacing w:before="0" w:line="240" w:lineRule="atLeast"/>
        <w:ind w:firstLine="0"/>
        <w:contextualSpacing/>
        <w:textAlignment w:val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B837F6" w:rsidRDefault="003E21BC" w:rsidP="003E21BC">
      <w:pPr>
        <w:widowControl/>
        <w:tabs>
          <w:tab w:val="left" w:pos="709"/>
        </w:tabs>
        <w:suppressAutoHyphens w:val="0"/>
        <w:autoSpaceDE w:val="0"/>
        <w:adjustRightInd w:val="0"/>
        <w:spacing w:before="0"/>
        <w:ind w:firstLine="0"/>
        <w:contextualSpacing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 w:rsidR="00B837F6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В соответствии </w:t>
      </w:r>
      <w:r w:rsidR="00BE2C7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 пунктом 10 О</w:t>
      </w:r>
      <w:r w:rsidR="00B837F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бщих требований к закреплению за органами государственной власти (государственными органами) субъекта </w:t>
      </w:r>
      <w:r w:rsidR="00BE2C7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</w:t>
      </w:r>
      <w:r w:rsidR="00B837F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оссийской </w:t>
      </w:r>
      <w:r w:rsidR="00BE2C7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Ф</w:t>
      </w:r>
      <w:r w:rsidR="00B837F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="00BE2C7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Российской Ф</w:t>
      </w:r>
      <w:r w:rsidR="00B837F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едерации, бюджета территориального фонда обязательного медицинского страхования, местного бюджета</w:t>
      </w:r>
      <w:r w:rsidR="00B837F6" w:rsidRPr="00226D8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E02227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BE2C70">
        <w:rPr>
          <w:rFonts w:ascii="Times New Roman" w:eastAsiaTheme="minorHAnsi" w:hAnsi="Times New Roman"/>
          <w:sz w:val="28"/>
          <w:szCs w:val="28"/>
          <w:lang w:eastAsia="en-US"/>
        </w:rPr>
        <w:t xml:space="preserve"> утвержденных Постановлением Правительства Российской Федерации от 16.09.2021 №1569, руководствуясь Уставом Токарёвского района Тамбовской области</w:t>
      </w:r>
      <w:r w:rsidR="001D445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BE2C7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837F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837F6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администрация</w:t>
      </w:r>
      <w:r w:rsidR="001D445B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района </w:t>
      </w:r>
      <w:r w:rsidR="00B837F6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 w:rsidR="00BE2C7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постановляет</w:t>
      </w:r>
      <w:r w:rsidR="00B837F6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:</w:t>
      </w:r>
    </w:p>
    <w:p w:rsidR="00161CB4" w:rsidRDefault="003E21BC" w:rsidP="00161CB4">
      <w:pPr>
        <w:widowControl/>
        <w:tabs>
          <w:tab w:val="left" w:pos="851"/>
        </w:tabs>
        <w:suppressAutoHyphens w:val="0"/>
        <w:autoSpaceDE w:val="0"/>
        <w:adjustRightInd w:val="0"/>
        <w:spacing w:before="0" w:line="240" w:lineRule="atLeast"/>
        <w:ind w:firstLine="0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ab/>
      </w:r>
      <w:r w:rsidR="00161CB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1. </w:t>
      </w:r>
      <w:r w:rsidR="00161CB4" w:rsidRPr="00E02227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Утвердить </w:t>
      </w:r>
      <w:r w:rsidR="00161CB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</w:t>
      </w:r>
      <w:r w:rsidR="00161CB4" w:rsidRPr="00E02227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орядок внесения изменений в перечень главных администраторов </w:t>
      </w:r>
      <w:r w:rsidR="00161CB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доходов </w:t>
      </w:r>
      <w:r w:rsidR="00161CB4" w:rsidRPr="00E02227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районного бюджета</w:t>
      </w:r>
      <w:r w:rsidR="00161CB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согласно приложению</w:t>
      </w:r>
      <w:r w:rsidR="00161CB4" w:rsidRPr="00E02227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. </w:t>
      </w:r>
    </w:p>
    <w:p w:rsidR="00161CB4" w:rsidRDefault="00BE2C70" w:rsidP="00BE2C70">
      <w:pPr>
        <w:widowControl/>
        <w:tabs>
          <w:tab w:val="left" w:pos="1481"/>
        </w:tabs>
        <w:suppressAutoHyphens w:val="0"/>
        <w:autoSpaceDE w:val="0"/>
        <w:adjustRightInd w:val="0"/>
        <w:spacing w:before="0" w:line="240" w:lineRule="atLeast"/>
        <w:ind w:firstLine="0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            </w:t>
      </w:r>
      <w:r w:rsidR="00161CB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2. </w:t>
      </w:r>
      <w:r w:rsidRPr="00A54D76">
        <w:rPr>
          <w:rFonts w:ascii="Times New Roman" w:hAnsi="Times New Roman"/>
          <w:sz w:val="28"/>
          <w:szCs w:val="28"/>
        </w:rPr>
        <w:t>Опубликовать настоящее постановление на</w:t>
      </w:r>
      <w:r>
        <w:rPr>
          <w:rFonts w:ascii="Times New Roman" w:hAnsi="Times New Roman"/>
          <w:sz w:val="28"/>
          <w:szCs w:val="28"/>
        </w:rPr>
        <w:t xml:space="preserve"> официальном сайте Администрации Токарёвского района Тамбовской области</w:t>
      </w:r>
      <w:r w:rsidRPr="00A54D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54D76">
        <w:rPr>
          <w:rFonts w:ascii="Times New Roman" w:hAnsi="Times New Roman"/>
          <w:sz w:val="28"/>
          <w:szCs w:val="28"/>
        </w:rPr>
        <w:t>информационно –</w:t>
      </w:r>
      <w:r>
        <w:rPr>
          <w:rFonts w:ascii="Times New Roman" w:hAnsi="Times New Roman"/>
          <w:sz w:val="28"/>
          <w:szCs w:val="28"/>
        </w:rPr>
        <w:t>телекоммуникационной сети "Интернет".</w:t>
      </w:r>
    </w:p>
    <w:p w:rsidR="00BE2C70" w:rsidRDefault="00161CB4" w:rsidP="00BE2C70">
      <w:pPr>
        <w:widowControl/>
        <w:tabs>
          <w:tab w:val="left" w:pos="851"/>
        </w:tabs>
        <w:suppressAutoHyphens w:val="0"/>
        <w:autoSpaceDE w:val="0"/>
        <w:adjustRightInd w:val="0"/>
        <w:spacing w:before="0" w:line="240" w:lineRule="atLeast"/>
        <w:ind w:firstLine="0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ab/>
        <w:t xml:space="preserve">3. </w:t>
      </w:r>
      <w:r w:rsidR="00BE2C70" w:rsidRPr="00E0222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Настоящее постановление </w:t>
      </w:r>
      <w:r w:rsidR="00BE2C7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вступает в силу со дня его подписания и </w:t>
      </w:r>
      <w:r w:rsidR="00BE2C70" w:rsidRPr="00E0222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применяется к правоотношениям, возникающим при составлении и исполнении  районного бюджета, начиная с бюджета на 2022 год и на плановый период 2023 и 2024 годов.</w:t>
      </w:r>
    </w:p>
    <w:p w:rsidR="00161CB4" w:rsidRPr="00E02227" w:rsidRDefault="00161CB4" w:rsidP="00161CB4">
      <w:pPr>
        <w:widowControl/>
        <w:tabs>
          <w:tab w:val="left" w:pos="851"/>
          <w:tab w:val="left" w:pos="1276"/>
          <w:tab w:val="left" w:pos="1701"/>
        </w:tabs>
        <w:suppressAutoHyphens w:val="0"/>
        <w:autoSpaceDE w:val="0"/>
        <w:adjustRightInd w:val="0"/>
        <w:spacing w:before="0" w:line="240" w:lineRule="atLeast"/>
        <w:ind w:firstLine="0"/>
        <w:textAlignment w:val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161CB4" w:rsidRDefault="00161CB4" w:rsidP="00161CB4">
      <w:pPr>
        <w:widowControl/>
        <w:tabs>
          <w:tab w:val="left" w:pos="851"/>
        </w:tabs>
        <w:suppressAutoHyphens w:val="0"/>
        <w:autoSpaceDE w:val="0"/>
        <w:adjustRightInd w:val="0"/>
        <w:spacing w:before="0"/>
        <w:ind w:firstLine="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ab/>
        <w:t xml:space="preserve">4.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61CB4" w:rsidRPr="00E02227" w:rsidRDefault="00161CB4" w:rsidP="00161CB4">
      <w:pPr>
        <w:widowControl/>
        <w:tabs>
          <w:tab w:val="left" w:pos="851"/>
        </w:tabs>
        <w:suppressAutoHyphens w:val="0"/>
        <w:autoSpaceDE w:val="0"/>
        <w:adjustRightInd w:val="0"/>
        <w:spacing w:before="0" w:line="240" w:lineRule="atLeast"/>
        <w:ind w:firstLine="0"/>
        <w:textAlignment w:val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161CB4" w:rsidRPr="00E02227" w:rsidRDefault="00161CB4" w:rsidP="00161CB4">
      <w:pPr>
        <w:widowControl/>
        <w:tabs>
          <w:tab w:val="left" w:pos="851"/>
        </w:tabs>
        <w:suppressAutoHyphens w:val="0"/>
        <w:autoSpaceDE w:val="0"/>
        <w:adjustRightInd w:val="0"/>
        <w:spacing w:before="0"/>
        <w:ind w:firstLine="0"/>
        <w:textAlignment w:val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ab/>
      </w:r>
    </w:p>
    <w:p w:rsidR="00161CB4" w:rsidRPr="008B515D" w:rsidRDefault="00161CB4" w:rsidP="00161CB4">
      <w:pPr>
        <w:spacing w:before="0"/>
        <w:ind w:left="360" w:firstLine="0"/>
        <w:rPr>
          <w:rFonts w:ascii="Times New Roman" w:hAnsi="Times New Roman"/>
          <w:sz w:val="28"/>
          <w:szCs w:val="28"/>
        </w:rPr>
      </w:pPr>
    </w:p>
    <w:p w:rsidR="00161CB4" w:rsidRPr="00A32968" w:rsidRDefault="00BE2C70" w:rsidP="00161CB4">
      <w:pPr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</w:t>
      </w:r>
      <w:r w:rsidR="00161CB4" w:rsidRPr="00A3296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161CB4" w:rsidRPr="00A32968">
        <w:rPr>
          <w:rFonts w:ascii="Times New Roman" w:hAnsi="Times New Roman"/>
          <w:sz w:val="28"/>
          <w:szCs w:val="28"/>
        </w:rPr>
        <w:t xml:space="preserve"> района                                                 </w:t>
      </w:r>
      <w:r w:rsidR="00161CB4" w:rsidRPr="00A32968">
        <w:rPr>
          <w:rFonts w:ascii="Times New Roman" w:hAnsi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А.</w:t>
      </w:r>
      <w:r w:rsidR="00161CB4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Жуко</w:t>
      </w:r>
      <w:r w:rsidR="00161CB4">
        <w:rPr>
          <w:rFonts w:ascii="Times New Roman" w:hAnsi="Times New Roman"/>
          <w:sz w:val="28"/>
          <w:szCs w:val="28"/>
        </w:rPr>
        <w:t>в</w:t>
      </w:r>
    </w:p>
    <w:p w:rsidR="00161CB4" w:rsidRPr="00A32968" w:rsidRDefault="00161CB4" w:rsidP="00161CB4">
      <w:pPr>
        <w:ind w:firstLine="0"/>
        <w:rPr>
          <w:rFonts w:ascii="Times New Roman" w:hAnsi="Times New Roman"/>
          <w:sz w:val="28"/>
          <w:szCs w:val="28"/>
        </w:rPr>
      </w:pPr>
    </w:p>
    <w:p w:rsidR="00B837F6" w:rsidRDefault="00B837F6" w:rsidP="00161CB4">
      <w:pPr>
        <w:widowControl/>
        <w:tabs>
          <w:tab w:val="left" w:pos="709"/>
        </w:tabs>
        <w:suppressAutoHyphens w:val="0"/>
        <w:autoSpaceDE w:val="0"/>
        <w:adjustRightInd w:val="0"/>
        <w:spacing w:before="0" w:line="240" w:lineRule="atLeast"/>
        <w:ind w:firstLine="0"/>
        <w:textAlignment w:val="auto"/>
        <w:rPr>
          <w:rFonts w:ascii="Times New Roman" w:hAnsi="Times New Roman"/>
          <w:sz w:val="28"/>
        </w:rPr>
      </w:pPr>
    </w:p>
    <w:p w:rsidR="00F30490" w:rsidRDefault="00F30490" w:rsidP="00A32968">
      <w:pPr>
        <w:tabs>
          <w:tab w:val="left" w:pos="709"/>
        </w:tabs>
        <w:autoSpaceDE w:val="0"/>
        <w:jc w:val="center"/>
        <w:rPr>
          <w:rFonts w:ascii="Times New Roman" w:hAnsi="Times New Roman"/>
          <w:sz w:val="28"/>
        </w:rPr>
      </w:pPr>
    </w:p>
    <w:p w:rsidR="00F30490" w:rsidRDefault="00F30490" w:rsidP="00A32968">
      <w:pPr>
        <w:tabs>
          <w:tab w:val="left" w:pos="709"/>
        </w:tabs>
        <w:autoSpaceDE w:val="0"/>
        <w:jc w:val="center"/>
        <w:rPr>
          <w:rFonts w:ascii="Times New Roman" w:hAnsi="Times New Roman"/>
          <w:sz w:val="28"/>
        </w:rPr>
      </w:pPr>
    </w:p>
    <w:p w:rsidR="00B837F6" w:rsidRDefault="00B837F6" w:rsidP="00A32968">
      <w:pPr>
        <w:tabs>
          <w:tab w:val="left" w:pos="709"/>
        </w:tabs>
        <w:autoSpaceDE w:val="0"/>
        <w:jc w:val="center"/>
        <w:rPr>
          <w:rFonts w:ascii="Times New Roman" w:hAnsi="Times New Roman"/>
          <w:sz w:val="28"/>
        </w:rPr>
      </w:pPr>
    </w:p>
    <w:p w:rsidR="00B837F6" w:rsidRDefault="00B837F6" w:rsidP="00A32968">
      <w:pPr>
        <w:tabs>
          <w:tab w:val="left" w:pos="709"/>
        </w:tabs>
        <w:autoSpaceDE w:val="0"/>
        <w:jc w:val="center"/>
        <w:rPr>
          <w:rFonts w:ascii="Times New Roman" w:hAnsi="Times New Roman"/>
          <w:sz w:val="28"/>
        </w:rPr>
      </w:pPr>
    </w:p>
    <w:p w:rsidR="003E21BC" w:rsidRDefault="003E21BC" w:rsidP="005D570D">
      <w:pPr>
        <w:widowControl/>
        <w:suppressAutoHyphens w:val="0"/>
        <w:autoSpaceDE w:val="0"/>
        <w:adjustRightInd w:val="0"/>
        <w:spacing w:before="0"/>
        <w:ind w:firstLine="4320"/>
        <w:jc w:val="center"/>
        <w:textAlignment w:val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3E21BC" w:rsidRDefault="00E02227" w:rsidP="005D570D">
      <w:pPr>
        <w:widowControl/>
        <w:suppressAutoHyphens w:val="0"/>
        <w:autoSpaceDE w:val="0"/>
        <w:adjustRightInd w:val="0"/>
        <w:spacing w:before="0"/>
        <w:ind w:firstLine="4320"/>
        <w:jc w:val="center"/>
        <w:textAlignment w:val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ПРИЛОЖЕНИЕ</w:t>
      </w:r>
    </w:p>
    <w:p w:rsidR="005D570D" w:rsidRDefault="005D570D" w:rsidP="005D570D">
      <w:pPr>
        <w:widowControl/>
        <w:suppressAutoHyphens w:val="0"/>
        <w:autoSpaceDE w:val="0"/>
        <w:adjustRightInd w:val="0"/>
        <w:spacing w:before="0"/>
        <w:ind w:firstLine="4320"/>
        <w:jc w:val="center"/>
        <w:textAlignment w:val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Утвержден</w:t>
      </w:r>
    </w:p>
    <w:p w:rsidR="005D570D" w:rsidRDefault="005D570D" w:rsidP="005D570D">
      <w:pPr>
        <w:widowControl/>
        <w:suppressAutoHyphens w:val="0"/>
        <w:autoSpaceDE w:val="0"/>
        <w:adjustRightInd w:val="0"/>
        <w:spacing w:before="0"/>
        <w:ind w:firstLine="4320"/>
        <w:jc w:val="center"/>
        <w:textAlignment w:val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постановлением администрации района</w:t>
      </w:r>
    </w:p>
    <w:p w:rsidR="005D570D" w:rsidRDefault="005D570D" w:rsidP="005D570D">
      <w:pPr>
        <w:widowControl/>
        <w:suppressAutoHyphens w:val="0"/>
        <w:autoSpaceDE w:val="0"/>
        <w:adjustRightInd w:val="0"/>
        <w:spacing w:before="0"/>
        <w:ind w:firstLine="4320"/>
        <w:jc w:val="left"/>
        <w:textAlignment w:val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8A4DEF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от   </w:t>
      </w:r>
      <w:r w:rsidR="005D3DF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12.11.2021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№</w:t>
      </w:r>
      <w:r w:rsidR="005D3DF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515</w:t>
      </w:r>
    </w:p>
    <w:p w:rsidR="005D570D" w:rsidRPr="008A4DEF" w:rsidRDefault="005D570D" w:rsidP="005D570D">
      <w:pPr>
        <w:widowControl/>
        <w:suppressAutoHyphens w:val="0"/>
        <w:autoSpaceDE w:val="0"/>
        <w:adjustRightInd w:val="0"/>
        <w:spacing w:before="0"/>
        <w:ind w:firstLine="4320"/>
        <w:jc w:val="left"/>
        <w:textAlignment w:val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5D570D" w:rsidRDefault="005D570D" w:rsidP="005D570D">
      <w:pPr>
        <w:widowControl/>
        <w:suppressAutoHyphens w:val="0"/>
        <w:autoSpaceDE w:val="0"/>
        <w:adjustRightInd w:val="0"/>
        <w:spacing w:before="0"/>
        <w:ind w:firstLine="540"/>
        <w:jc w:val="center"/>
        <w:textAlignment w:val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Порядок внесения изменений в перечень главных администраторов доходов районного бюджета </w:t>
      </w:r>
    </w:p>
    <w:p w:rsidR="005D570D" w:rsidRPr="008A4DEF" w:rsidRDefault="005D570D" w:rsidP="005D570D">
      <w:pPr>
        <w:widowControl/>
        <w:suppressAutoHyphens w:val="0"/>
        <w:autoSpaceDE w:val="0"/>
        <w:adjustRightInd w:val="0"/>
        <w:spacing w:before="0"/>
        <w:ind w:firstLine="540"/>
        <w:textAlignment w:val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5D570D" w:rsidRDefault="005D570D" w:rsidP="00BE2C70">
      <w:pPr>
        <w:widowControl/>
        <w:suppressAutoHyphens w:val="0"/>
        <w:autoSpaceDE w:val="0"/>
        <w:adjustRightInd w:val="0"/>
        <w:spacing w:before="0"/>
        <w:ind w:firstLine="540"/>
        <w:textAlignment w:val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8A4DEF">
        <w:rPr>
          <w:rFonts w:ascii="Times New Roman" w:eastAsiaTheme="minorHAnsi" w:hAnsi="Times New Roman"/>
          <w:sz w:val="28"/>
          <w:szCs w:val="28"/>
          <w:lang w:eastAsia="en-US"/>
        </w:rPr>
        <w:t xml:space="preserve">1.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Настоящи</w:t>
      </w:r>
      <w:r w:rsidR="00686D0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й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BE2C7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"П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орядок </w:t>
      </w:r>
      <w:r w:rsidR="00BE2C7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внесения изменений в перечень главных администраторов доходов районного бюджета" (далее - Порядок)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разработан</w:t>
      </w:r>
      <w:r w:rsidRPr="005D570D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в соответствии с </w:t>
      </w:r>
      <w:r w:rsidR="00BE2C7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пунктом 10 О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="00F3049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оссийской федерации, бюджета территориального фонда обязательного медицинского страхования, местного бюджета</w:t>
      </w:r>
      <w:r w:rsidRPr="00226D8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BE2C70">
        <w:rPr>
          <w:rFonts w:ascii="Times New Roman" w:eastAsiaTheme="minorHAnsi" w:hAnsi="Times New Roman"/>
          <w:sz w:val="28"/>
          <w:szCs w:val="28"/>
          <w:lang w:eastAsia="en-US"/>
        </w:rPr>
        <w:t xml:space="preserve">, утвержденных </w:t>
      </w:r>
      <w:r w:rsidR="00BE2C7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Постановлением Правительства Российской Федерации от 16.09.2021 года № 1569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и определяет механизм и сроки внесения изменений в </w:t>
      </w:r>
      <w:r w:rsidR="00BE2C7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еречень главных администраторов доходов районного бюджета (далее</w:t>
      </w:r>
      <w:r w:rsidR="00BE2C7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-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Перечень).</w:t>
      </w:r>
    </w:p>
    <w:p w:rsidR="005D570D" w:rsidRPr="007C3947" w:rsidRDefault="005D570D" w:rsidP="005D570D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7C3947">
        <w:rPr>
          <w:rFonts w:ascii="Times New Roman" w:eastAsiaTheme="minorHAnsi" w:hAnsi="Times New Roman"/>
          <w:sz w:val="28"/>
          <w:szCs w:val="28"/>
          <w:lang w:eastAsia="en-US"/>
        </w:rPr>
        <w:t xml:space="preserve">2. </w:t>
      </w:r>
      <w:r w:rsidRPr="007C39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 случаях изменения состава и  (или)  функций главных администраторов доходов районного бюджета, а также изменения принципов назначения  и присвоения структуры кодов классификации доходов районного бюджета  изменения в Перечень, а также в состав закрепленных за главными администраторами доходов районного бюджета кодов классификации доходов районного бюджета вносятся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приказом финансового отдела </w:t>
      </w:r>
      <w:r w:rsidRPr="007C39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администрации </w:t>
      </w:r>
      <w:r w:rsidR="002B13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Токарё</w:t>
      </w:r>
      <w:r w:rsidRPr="007C39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вского района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акты Тамбовской обла</w:t>
      </w:r>
      <w:r w:rsidR="002B13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сти, нормативные правовые акты </w:t>
      </w:r>
      <w:r w:rsidR="00BE2C7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муниципального образования</w:t>
      </w:r>
      <w:r w:rsidR="001D445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-</w:t>
      </w:r>
      <w:r w:rsidR="0087752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2B13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Токарё</w:t>
      </w:r>
      <w:r w:rsidRPr="007C39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вского района </w:t>
      </w:r>
      <w:r w:rsidR="0087752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Тамбовской области </w:t>
      </w:r>
      <w:r w:rsidRPr="007C39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 части изменения выполняемых полномочий по оказанию </w:t>
      </w:r>
      <w:r w:rsidR="001D445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государственных </w:t>
      </w:r>
      <w:r w:rsidR="0087752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(</w:t>
      </w:r>
      <w:r w:rsidRPr="007C39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муниципальных</w:t>
      </w:r>
      <w:r w:rsidR="0087752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)</w:t>
      </w:r>
      <w:r w:rsidRPr="007C39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услуг и иных полномочий по исполнению </w:t>
      </w:r>
      <w:r w:rsidR="0087752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государственных и </w:t>
      </w:r>
      <w:r w:rsidRPr="007C39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муниципальных функций, при реализации которых возникают обязанности юридических и физических лиц по перечислению средств в районный бюджет</w:t>
      </w:r>
      <w:r w:rsidR="0087752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,</w:t>
      </w:r>
      <w:r w:rsidR="004F5FB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без внесения изменений в постановление </w:t>
      </w:r>
      <w:r w:rsidR="0087752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А</w:t>
      </w:r>
      <w:r w:rsidR="004F5FB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дминистрации </w:t>
      </w:r>
      <w:r w:rsidR="002B13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Токарё</w:t>
      </w:r>
      <w:r w:rsidR="004F5FB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вского района</w:t>
      </w:r>
      <w:r w:rsidR="0053184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Тамбовской области</w:t>
      </w:r>
      <w:r w:rsidR="00FE6F4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,</w:t>
      </w:r>
      <w:r w:rsidR="004F5FB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утверждающее перечень главных администраторов доходов районного бюджета.</w:t>
      </w:r>
    </w:p>
    <w:p w:rsidR="005D570D" w:rsidRDefault="005D570D" w:rsidP="004F5FBF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3947">
        <w:rPr>
          <w:rFonts w:ascii="Times New Roman" w:eastAsiaTheme="minorHAnsi" w:hAnsi="Times New Roman"/>
          <w:sz w:val="28"/>
          <w:szCs w:val="28"/>
          <w:lang w:eastAsia="en-US"/>
        </w:rPr>
        <w:t xml:space="preserve">3. </w:t>
      </w:r>
      <w:r w:rsidR="004F5FB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Главные администраторы доходов районного бюджета направляют заявку в финансовый отдел администрации </w:t>
      </w:r>
      <w:r w:rsidR="002B13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Токарё</w:t>
      </w:r>
      <w:r w:rsidR="004F5FB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вского района</w:t>
      </w:r>
      <w:r w:rsidR="0053184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(далее - Финансовый отдел)</w:t>
      </w:r>
      <w:r w:rsidR="004F5FB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о разработке проекта приказа финансового отдела о внесении изменений в перечень главных администраторов доходов районного бюджета не позднее 10 календарных дней со дня внесения </w:t>
      </w:r>
      <w:r w:rsidR="004F5FB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 xml:space="preserve">изменений в нормативные правовые акты Российской Федерации, Тамбовской области, </w:t>
      </w:r>
      <w:r w:rsidR="0053184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муниципального образования </w:t>
      </w:r>
      <w:r w:rsidR="001D445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- </w:t>
      </w:r>
      <w:r w:rsidR="002B13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Токарё</w:t>
      </w:r>
      <w:r w:rsidR="004F5FB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вского района</w:t>
      </w:r>
      <w:r w:rsidR="0053184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Тамбовской области</w:t>
      </w:r>
      <w:r w:rsidR="004F5FB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  <w:r w:rsidRPr="008A4DE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4C6F4C" w:rsidRDefault="004F5FBF" w:rsidP="004C6F4C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 В заявке указываются реквизиты нормативных правовых актов Российской Федерации, Тамбовской области</w:t>
      </w:r>
      <w:r w:rsidR="00F3049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53184C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образования </w:t>
      </w:r>
      <w:r w:rsidR="001D445B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2B1347">
        <w:rPr>
          <w:rFonts w:ascii="Times New Roman" w:eastAsiaTheme="minorHAnsi" w:hAnsi="Times New Roman"/>
          <w:sz w:val="28"/>
          <w:szCs w:val="28"/>
          <w:lang w:eastAsia="en-US"/>
        </w:rPr>
        <w:t>Токарё</w:t>
      </w:r>
      <w:r w:rsidR="00F30490">
        <w:rPr>
          <w:rFonts w:ascii="Times New Roman" w:eastAsiaTheme="minorHAnsi" w:hAnsi="Times New Roman"/>
          <w:sz w:val="28"/>
          <w:szCs w:val="28"/>
          <w:lang w:eastAsia="en-US"/>
        </w:rPr>
        <w:t xml:space="preserve">вского района </w:t>
      </w:r>
      <w:r w:rsidR="0053184C">
        <w:rPr>
          <w:rFonts w:ascii="Times New Roman" w:eastAsiaTheme="minorHAnsi" w:hAnsi="Times New Roman"/>
          <w:sz w:val="28"/>
          <w:szCs w:val="28"/>
          <w:lang w:eastAsia="en-US"/>
        </w:rPr>
        <w:t xml:space="preserve">Тамбовской области </w:t>
      </w:r>
      <w:r w:rsidR="00F30490">
        <w:rPr>
          <w:rFonts w:ascii="Times New Roman" w:eastAsiaTheme="minorHAnsi" w:hAnsi="Times New Roman"/>
          <w:sz w:val="28"/>
          <w:szCs w:val="28"/>
          <w:lang w:eastAsia="en-US"/>
        </w:rPr>
        <w:t>и их структурные единицы, устанавливающие правовые основания по внесению изменений в перечень главных администраторов доходов районного бюджета.</w:t>
      </w:r>
    </w:p>
    <w:sectPr w:rsidR="004C6F4C" w:rsidSect="00E0222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4374"/>
    <w:multiLevelType w:val="hybridMultilevel"/>
    <w:tmpl w:val="C780F07C"/>
    <w:lvl w:ilvl="0" w:tplc="43E64DBE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52E58"/>
    <w:multiLevelType w:val="hybridMultilevel"/>
    <w:tmpl w:val="C780F07C"/>
    <w:lvl w:ilvl="0" w:tplc="43E64DBE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B38AE"/>
    <w:multiLevelType w:val="hybridMultilevel"/>
    <w:tmpl w:val="C780F07C"/>
    <w:lvl w:ilvl="0" w:tplc="43E64DBE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31277"/>
    <w:multiLevelType w:val="hybridMultilevel"/>
    <w:tmpl w:val="C780F07C"/>
    <w:lvl w:ilvl="0" w:tplc="43E64DBE">
      <w:start w:val="1"/>
      <w:numFmt w:val="decimal"/>
      <w:lvlText w:val="%1."/>
      <w:lvlJc w:val="left"/>
      <w:pPr>
        <w:ind w:left="1443" w:hanging="375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2AB69F2"/>
    <w:multiLevelType w:val="hybridMultilevel"/>
    <w:tmpl w:val="C780F07C"/>
    <w:lvl w:ilvl="0" w:tplc="43E64DBE">
      <w:start w:val="1"/>
      <w:numFmt w:val="decimal"/>
      <w:lvlText w:val="%1."/>
      <w:lvlJc w:val="left"/>
      <w:pPr>
        <w:ind w:left="1443" w:hanging="375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32968"/>
    <w:rsid w:val="000223F6"/>
    <w:rsid w:val="001019AB"/>
    <w:rsid w:val="00161CB4"/>
    <w:rsid w:val="0017601D"/>
    <w:rsid w:val="001A3FA8"/>
    <w:rsid w:val="001D445B"/>
    <w:rsid w:val="001D5193"/>
    <w:rsid w:val="0022692A"/>
    <w:rsid w:val="00226D82"/>
    <w:rsid w:val="00247AFF"/>
    <w:rsid w:val="002B1347"/>
    <w:rsid w:val="003343C1"/>
    <w:rsid w:val="0038669C"/>
    <w:rsid w:val="003A113F"/>
    <w:rsid w:val="003E21BC"/>
    <w:rsid w:val="003E4D33"/>
    <w:rsid w:val="00404E28"/>
    <w:rsid w:val="00466BB1"/>
    <w:rsid w:val="004855FB"/>
    <w:rsid w:val="004C6F4C"/>
    <w:rsid w:val="004D25D2"/>
    <w:rsid w:val="004F5FBF"/>
    <w:rsid w:val="004F6372"/>
    <w:rsid w:val="0050178B"/>
    <w:rsid w:val="00506DD6"/>
    <w:rsid w:val="0053184C"/>
    <w:rsid w:val="00596C50"/>
    <w:rsid w:val="005C5E0F"/>
    <w:rsid w:val="005D3DF9"/>
    <w:rsid w:val="005D570D"/>
    <w:rsid w:val="005F171D"/>
    <w:rsid w:val="005F5168"/>
    <w:rsid w:val="006022F8"/>
    <w:rsid w:val="00610BA3"/>
    <w:rsid w:val="0063480F"/>
    <w:rsid w:val="00635F5E"/>
    <w:rsid w:val="00645708"/>
    <w:rsid w:val="00686D02"/>
    <w:rsid w:val="006C1B2F"/>
    <w:rsid w:val="006F19E1"/>
    <w:rsid w:val="007A047F"/>
    <w:rsid w:val="007C3947"/>
    <w:rsid w:val="008178BD"/>
    <w:rsid w:val="0085578F"/>
    <w:rsid w:val="00877520"/>
    <w:rsid w:val="008A4DEF"/>
    <w:rsid w:val="008A60B7"/>
    <w:rsid w:val="008B515D"/>
    <w:rsid w:val="008C6A41"/>
    <w:rsid w:val="00934B3D"/>
    <w:rsid w:val="009777DE"/>
    <w:rsid w:val="009A5BE4"/>
    <w:rsid w:val="009C14F1"/>
    <w:rsid w:val="00A32968"/>
    <w:rsid w:val="00A54D76"/>
    <w:rsid w:val="00A66F1E"/>
    <w:rsid w:val="00B837F6"/>
    <w:rsid w:val="00BD2F14"/>
    <w:rsid w:val="00BE2C70"/>
    <w:rsid w:val="00C00323"/>
    <w:rsid w:val="00C10AA7"/>
    <w:rsid w:val="00CA59EF"/>
    <w:rsid w:val="00CE19A2"/>
    <w:rsid w:val="00D171F4"/>
    <w:rsid w:val="00D24178"/>
    <w:rsid w:val="00D746DB"/>
    <w:rsid w:val="00E02227"/>
    <w:rsid w:val="00E54B57"/>
    <w:rsid w:val="00EE4ACC"/>
    <w:rsid w:val="00F30490"/>
    <w:rsid w:val="00F307F6"/>
    <w:rsid w:val="00F32D88"/>
    <w:rsid w:val="00F404F2"/>
    <w:rsid w:val="00FE6F4F"/>
    <w:rsid w:val="00FF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2968"/>
    <w:pPr>
      <w:widowControl w:val="0"/>
      <w:suppressAutoHyphens/>
      <w:autoSpaceDN w:val="0"/>
      <w:spacing w:before="180" w:after="0" w:line="240" w:lineRule="auto"/>
      <w:ind w:firstLine="28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323"/>
    <w:pPr>
      <w:ind w:left="720"/>
      <w:contextualSpacing/>
    </w:pPr>
  </w:style>
  <w:style w:type="paragraph" w:customStyle="1" w:styleId="Textbody">
    <w:name w:val="Text body"/>
    <w:basedOn w:val="a"/>
    <w:rsid w:val="008B515D"/>
    <w:pPr>
      <w:widowControl/>
      <w:spacing w:before="0"/>
      <w:ind w:firstLine="0"/>
      <w:jc w:val="left"/>
    </w:pPr>
    <w:rPr>
      <w:rFonts w:ascii="Times New Roman" w:hAnsi="Times New Roman"/>
      <w:sz w:val="28"/>
      <w:szCs w:val="24"/>
    </w:rPr>
  </w:style>
  <w:style w:type="character" w:styleId="a4">
    <w:name w:val="Hyperlink"/>
    <w:rsid w:val="00A54D76"/>
    <w:rPr>
      <w:color w:val="0563C1"/>
      <w:u w:val="single"/>
    </w:rPr>
  </w:style>
  <w:style w:type="paragraph" w:customStyle="1" w:styleId="ConsPlusNormal">
    <w:name w:val="ConsPlusNormal"/>
    <w:rsid w:val="00A54D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buh4</dc:creator>
  <cp:lastModifiedBy>Admin</cp:lastModifiedBy>
  <cp:revision>10</cp:revision>
  <cp:lastPrinted>2021-10-25T08:03:00Z</cp:lastPrinted>
  <dcterms:created xsi:type="dcterms:W3CDTF">2021-10-26T08:31:00Z</dcterms:created>
  <dcterms:modified xsi:type="dcterms:W3CDTF">2021-11-19T05:50:00Z</dcterms:modified>
</cp:coreProperties>
</file>