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6C" w:rsidRPr="00835C6C" w:rsidRDefault="00835C6C" w:rsidP="00835C6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35C6C">
        <w:rPr>
          <w:rFonts w:eastAsia="Calibri"/>
          <w:color w:val="auto"/>
          <w:szCs w:val="28"/>
          <w:lang w:eastAsia="en-US"/>
        </w:rPr>
        <w:t>Администрация Токарёвского района</w:t>
      </w:r>
    </w:p>
    <w:p w:rsidR="00835C6C" w:rsidRPr="00835C6C" w:rsidRDefault="00835C6C" w:rsidP="00835C6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35C6C">
        <w:rPr>
          <w:rFonts w:eastAsia="Calibri"/>
          <w:color w:val="auto"/>
          <w:szCs w:val="28"/>
          <w:lang w:eastAsia="en-US"/>
        </w:rPr>
        <w:t>Тамбовской области</w:t>
      </w:r>
    </w:p>
    <w:p w:rsidR="00835C6C" w:rsidRPr="00835C6C" w:rsidRDefault="00835C6C" w:rsidP="00835C6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835C6C" w:rsidRPr="00835C6C" w:rsidRDefault="00835C6C" w:rsidP="00835C6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35C6C">
        <w:rPr>
          <w:rFonts w:eastAsia="Calibri"/>
          <w:color w:val="auto"/>
          <w:szCs w:val="28"/>
          <w:lang w:eastAsia="en-US"/>
        </w:rPr>
        <w:t>ПОСТАНОВЛЕНИЕ</w:t>
      </w:r>
    </w:p>
    <w:p w:rsidR="00835C6C" w:rsidRPr="00835C6C" w:rsidRDefault="00835C6C" w:rsidP="00835C6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835C6C" w:rsidRPr="00835C6C" w:rsidRDefault="00835C6C" w:rsidP="00835C6C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 w:rsidRPr="00835C6C">
        <w:rPr>
          <w:rFonts w:eastAsia="Calibri"/>
          <w:color w:val="auto"/>
          <w:szCs w:val="28"/>
          <w:lang w:eastAsia="en-US"/>
        </w:rPr>
        <w:t xml:space="preserve">00.08.2020                                  </w:t>
      </w:r>
      <w:proofErr w:type="spellStart"/>
      <w:r w:rsidRPr="00835C6C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835C6C">
        <w:rPr>
          <w:rFonts w:eastAsia="Calibri"/>
          <w:color w:val="auto"/>
          <w:szCs w:val="28"/>
          <w:lang w:eastAsia="en-US"/>
        </w:rPr>
        <w:t xml:space="preserve">. </w:t>
      </w:r>
      <w:proofErr w:type="spellStart"/>
      <w:r w:rsidRPr="00835C6C">
        <w:rPr>
          <w:rFonts w:eastAsia="Calibri"/>
          <w:color w:val="auto"/>
          <w:szCs w:val="28"/>
          <w:lang w:eastAsia="en-US"/>
        </w:rPr>
        <w:t>Токарёвка</w:t>
      </w:r>
      <w:proofErr w:type="spellEnd"/>
      <w:r w:rsidRPr="00835C6C">
        <w:rPr>
          <w:rFonts w:eastAsia="Calibri"/>
          <w:color w:val="auto"/>
          <w:szCs w:val="28"/>
          <w:lang w:eastAsia="en-US"/>
        </w:rPr>
        <w:t xml:space="preserve">                                          №000</w:t>
      </w:r>
    </w:p>
    <w:p w:rsidR="00835C6C" w:rsidRPr="00835C6C" w:rsidRDefault="00835C6C" w:rsidP="00835C6C">
      <w:pPr>
        <w:spacing w:after="0" w:line="240" w:lineRule="auto"/>
        <w:ind w:right="0" w:firstLine="689"/>
        <w:rPr>
          <w:rFonts w:eastAsia="Calibri"/>
          <w:color w:val="auto"/>
          <w:szCs w:val="28"/>
          <w:lang w:eastAsia="en-US"/>
        </w:rPr>
      </w:pPr>
    </w:p>
    <w:p w:rsidR="00835C6C" w:rsidRDefault="00835C6C" w:rsidP="00835C6C">
      <w:pPr>
        <w:spacing w:after="310"/>
        <w:ind w:left="-15" w:right="0" w:firstLine="0"/>
      </w:pPr>
      <w: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</w:t>
      </w:r>
      <w:r w:rsidR="00BC2286">
        <w:t>о</w:t>
      </w:r>
      <w:r>
        <w:t>карёвского района Тамбовской области</w:t>
      </w:r>
    </w:p>
    <w:p w:rsidR="00835C6C" w:rsidRPr="00835C6C" w:rsidRDefault="00835C6C" w:rsidP="00835C6C">
      <w:pPr>
        <w:suppressAutoHyphens/>
        <w:spacing w:after="0" w:line="240" w:lineRule="auto"/>
        <w:ind w:right="0" w:firstLine="0"/>
        <w:rPr>
          <w:color w:val="auto"/>
          <w:szCs w:val="28"/>
          <w:lang w:eastAsia="ar-SA"/>
        </w:rPr>
      </w:pPr>
    </w:p>
    <w:p w:rsidR="00835C6C" w:rsidRPr="00835C6C" w:rsidRDefault="00835C6C" w:rsidP="00835C6C">
      <w:pPr>
        <w:ind w:left="-15" w:right="0"/>
      </w:pPr>
      <w:r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ab/>
      </w:r>
      <w:r>
        <w:t>В соответствие с Федеральными законами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>,</w:t>
      </w:r>
      <w:r w:rsidRPr="00835C6C">
        <w:rPr>
          <w:color w:val="auto"/>
          <w:szCs w:val="28"/>
        </w:rPr>
        <w:t xml:space="preserve"> руководствуясь </w:t>
      </w:r>
      <w:r w:rsidRPr="00835C6C">
        <w:rPr>
          <w:color w:val="auto"/>
          <w:spacing w:val="-4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Токарёвского района Тамбовской области, </w:t>
      </w:r>
      <w:r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 xml:space="preserve"> администрация района постановляет:</w:t>
      </w:r>
    </w:p>
    <w:p w:rsidR="00835C6C" w:rsidRPr="00835C6C" w:rsidRDefault="00835C6C" w:rsidP="00835C6C">
      <w:pPr>
        <w:suppressAutoHyphens/>
        <w:spacing w:after="0" w:line="240" w:lineRule="auto"/>
        <w:ind w:right="0" w:firstLine="708"/>
        <w:rPr>
          <w:color w:val="auto"/>
          <w:szCs w:val="28"/>
          <w:lang w:eastAsia="ar-SA"/>
        </w:rPr>
      </w:pPr>
      <w:r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 xml:space="preserve">1. </w:t>
      </w:r>
      <w:r w:rsidRPr="00835C6C">
        <w:rPr>
          <w:color w:val="auto"/>
          <w:szCs w:val="28"/>
          <w:lang w:eastAsia="ar-SA"/>
        </w:rPr>
        <w:t xml:space="preserve">Утвердить </w:t>
      </w:r>
      <w:r>
        <w:t xml:space="preserve">Положение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</w:t>
      </w:r>
      <w:r w:rsidRPr="00835C6C">
        <w:t xml:space="preserve">Токарёвского </w:t>
      </w:r>
      <w:r>
        <w:t xml:space="preserve">района Тамбовской области согласно </w:t>
      </w:r>
      <w:r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>приложению.</w:t>
      </w:r>
    </w:p>
    <w:p w:rsidR="00835C6C" w:rsidRPr="00835C6C" w:rsidRDefault="00835C6C" w:rsidP="00835C6C">
      <w:pPr>
        <w:suppressAutoHyphens/>
        <w:spacing w:after="0" w:line="240" w:lineRule="auto"/>
        <w:ind w:right="-143" w:firstLine="709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</w:t>
      </w:r>
      <w:r w:rsidRPr="00835C6C">
        <w:rPr>
          <w:color w:val="auto"/>
          <w:szCs w:val="28"/>
          <w:lang w:eastAsia="en-US"/>
        </w:rPr>
        <w:t xml:space="preserve">. Опубликовать настоящее постановление в общественно-политической газете Токарёвского района «Маяк» и разместить на сайте сетевого издания                </w:t>
      </w:r>
      <w:proofErr w:type="gramStart"/>
      <w:r w:rsidRPr="00835C6C">
        <w:rPr>
          <w:color w:val="auto"/>
          <w:szCs w:val="28"/>
          <w:lang w:eastAsia="en-US"/>
        </w:rPr>
        <w:t xml:space="preserve">   «</w:t>
      </w:r>
      <w:proofErr w:type="gramEnd"/>
      <w:r w:rsidRPr="00835C6C">
        <w:rPr>
          <w:color w:val="auto"/>
          <w:szCs w:val="28"/>
          <w:lang w:eastAsia="en-US"/>
        </w:rPr>
        <w:t>ТОП68 Тамбовский областной портал» (www.top68.ru).</w:t>
      </w:r>
    </w:p>
    <w:p w:rsidR="00835C6C" w:rsidRPr="00835C6C" w:rsidRDefault="00835C6C" w:rsidP="00835C6C">
      <w:pPr>
        <w:autoSpaceDE w:val="0"/>
        <w:autoSpaceDN w:val="0"/>
        <w:adjustRightInd w:val="0"/>
        <w:spacing w:after="0" w:line="240" w:lineRule="auto"/>
        <w:ind w:right="-143" w:firstLine="709"/>
        <w:rPr>
          <w:rFonts w:eastAsia="SimSun"/>
          <w:bCs/>
          <w:color w:val="00000A"/>
          <w:kern w:val="3"/>
          <w:szCs w:val="28"/>
          <w:lang w:eastAsia="zh-CN" w:bidi="hi-IN"/>
        </w:rPr>
      </w:pPr>
      <w:r>
        <w:rPr>
          <w:rFonts w:eastAsia="SimSun"/>
          <w:bCs/>
          <w:color w:val="00000A"/>
          <w:kern w:val="3"/>
          <w:szCs w:val="28"/>
          <w:lang w:eastAsia="zh-CN" w:bidi="hi-IN"/>
        </w:rPr>
        <w:t>3</w:t>
      </w:r>
      <w:r w:rsidRPr="00835C6C">
        <w:rPr>
          <w:rFonts w:eastAsia="SimSun"/>
          <w:bCs/>
          <w:color w:val="00000A"/>
          <w:kern w:val="3"/>
          <w:szCs w:val="28"/>
          <w:lang w:eastAsia="zh-CN" w:bidi="hi-IN"/>
        </w:rPr>
        <w:t>. Контроль за исполнением настоящего постановления возложить на заместителя главы администрации района И.Г. Вяткину.</w:t>
      </w:r>
    </w:p>
    <w:p w:rsidR="00835C6C" w:rsidRPr="00835C6C" w:rsidRDefault="00835C6C" w:rsidP="00835C6C">
      <w:pPr>
        <w:widowControl w:val="0"/>
        <w:suppressAutoHyphens/>
        <w:autoSpaceDN w:val="0"/>
        <w:spacing w:after="0" w:line="240" w:lineRule="auto"/>
        <w:ind w:right="0" w:firstLine="0"/>
        <w:textAlignment w:val="baseline"/>
        <w:rPr>
          <w:rFonts w:eastAsia="Arial"/>
          <w:color w:val="auto"/>
          <w:kern w:val="3"/>
          <w:szCs w:val="28"/>
          <w:lang w:eastAsia="ar-SA"/>
        </w:rPr>
      </w:pPr>
      <w:r w:rsidRPr="00835C6C">
        <w:rPr>
          <w:rFonts w:eastAsia="Arial"/>
          <w:color w:val="auto"/>
          <w:kern w:val="3"/>
          <w:szCs w:val="28"/>
          <w:lang w:eastAsia="ar-SA"/>
        </w:rPr>
        <w:t xml:space="preserve">                                                                           </w:t>
      </w:r>
    </w:p>
    <w:p w:rsidR="00835C6C" w:rsidRPr="00835C6C" w:rsidRDefault="00835C6C" w:rsidP="00835C6C">
      <w:pPr>
        <w:widowControl w:val="0"/>
        <w:suppressAutoHyphens/>
        <w:autoSpaceDN w:val="0"/>
        <w:spacing w:after="0" w:line="240" w:lineRule="auto"/>
        <w:ind w:right="0" w:firstLine="0"/>
        <w:textAlignment w:val="baseline"/>
        <w:rPr>
          <w:rFonts w:eastAsia="Arial"/>
          <w:color w:val="auto"/>
          <w:kern w:val="3"/>
          <w:szCs w:val="28"/>
          <w:lang w:eastAsia="ar-SA"/>
        </w:rPr>
      </w:pPr>
    </w:p>
    <w:p w:rsidR="00835C6C" w:rsidRPr="00835C6C" w:rsidRDefault="00835C6C" w:rsidP="00835C6C">
      <w:pPr>
        <w:widowControl w:val="0"/>
        <w:suppressAutoHyphens/>
        <w:autoSpaceDN w:val="0"/>
        <w:spacing w:after="0" w:line="240" w:lineRule="auto"/>
        <w:ind w:right="0" w:firstLine="0"/>
        <w:textAlignment w:val="baseline"/>
        <w:rPr>
          <w:rFonts w:eastAsia="Calibri"/>
          <w:color w:val="auto"/>
          <w:szCs w:val="28"/>
          <w:lang w:eastAsia="en-US"/>
        </w:rPr>
      </w:pPr>
      <w:r>
        <w:rPr>
          <w:rFonts w:eastAsia="Andale Sans UI"/>
          <w:color w:val="auto"/>
          <w:kern w:val="2"/>
          <w:szCs w:val="28"/>
          <w:lang w:eastAsia="zh-CN" w:bidi="en-US"/>
        </w:rPr>
        <w:t xml:space="preserve">    </w:t>
      </w:r>
      <w:r w:rsidRPr="00835C6C">
        <w:rPr>
          <w:rFonts w:eastAsia="Andale Sans UI"/>
          <w:color w:val="auto"/>
          <w:kern w:val="2"/>
          <w:szCs w:val="28"/>
          <w:lang w:eastAsia="zh-CN" w:bidi="en-US"/>
        </w:rPr>
        <w:t>Глава района                                                                              В.Н. Айдаров</w:t>
      </w:r>
    </w:p>
    <w:p w:rsidR="00835C6C" w:rsidRPr="00835C6C" w:rsidRDefault="00835C6C" w:rsidP="00835C6C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835C6C" w:rsidRPr="00835C6C" w:rsidRDefault="00835C6C" w:rsidP="00835C6C">
      <w:pPr>
        <w:suppressAutoHyphens/>
        <w:spacing w:after="0" w:line="360" w:lineRule="auto"/>
        <w:ind w:right="-142" w:firstLine="0"/>
        <w:contextualSpacing/>
        <w:jc w:val="left"/>
        <w:rPr>
          <w:rFonts w:eastAsia="Lucida Sans Unicode" w:cs="Tahoma"/>
          <w:color w:val="auto"/>
          <w:kern w:val="3"/>
          <w:szCs w:val="28"/>
        </w:rPr>
      </w:pPr>
    </w:p>
    <w:p w:rsidR="00835C6C" w:rsidRDefault="00835C6C">
      <w:pPr>
        <w:ind w:left="-15" w:right="0" w:firstLine="0"/>
      </w:pPr>
    </w:p>
    <w:p w:rsidR="00835C6C" w:rsidRDefault="00835C6C">
      <w:pPr>
        <w:ind w:left="-15" w:right="0" w:firstLine="0"/>
      </w:pPr>
    </w:p>
    <w:p w:rsidR="00835C6C" w:rsidRDefault="00835C6C">
      <w:pPr>
        <w:ind w:left="-15" w:right="0" w:firstLine="0"/>
      </w:pPr>
    </w:p>
    <w:p w:rsidR="00835C6C" w:rsidRDefault="00835C6C">
      <w:pPr>
        <w:ind w:left="-15" w:right="0" w:firstLine="0"/>
      </w:pPr>
    </w:p>
    <w:p w:rsidR="00835C6C" w:rsidRDefault="00835C6C">
      <w:pPr>
        <w:ind w:left="-15" w:right="0" w:firstLine="0"/>
      </w:pPr>
    </w:p>
    <w:p w:rsidR="00717131" w:rsidRDefault="00717131" w:rsidP="00835C6C">
      <w:pPr>
        <w:ind w:left="6357" w:right="0" w:firstLine="0"/>
        <w:jc w:val="center"/>
      </w:pPr>
    </w:p>
    <w:p w:rsidR="00E66C86" w:rsidRDefault="003C4989" w:rsidP="00835C6C">
      <w:pPr>
        <w:ind w:left="6357" w:right="0" w:firstLine="0"/>
        <w:jc w:val="center"/>
      </w:pPr>
      <w:bookmarkStart w:id="0" w:name="_GoBack"/>
      <w:bookmarkEnd w:id="0"/>
      <w:r>
        <w:lastRenderedPageBreak/>
        <w:t>ПРИЛОЖЕНИЕ</w:t>
      </w:r>
    </w:p>
    <w:p w:rsidR="00835C6C" w:rsidRDefault="003C4989" w:rsidP="00835C6C">
      <w:pPr>
        <w:ind w:left="6372" w:right="0" w:firstLine="0"/>
        <w:jc w:val="center"/>
      </w:pPr>
      <w:r>
        <w:t xml:space="preserve">УТВЕРЖДЕНО                                                                            </w:t>
      </w:r>
      <w:r w:rsidR="00835C6C">
        <w:t>постановлением</w:t>
      </w:r>
    </w:p>
    <w:p w:rsidR="00E66C86" w:rsidRDefault="003C4989" w:rsidP="00835C6C">
      <w:pPr>
        <w:ind w:left="6372" w:right="0" w:firstLine="0"/>
        <w:jc w:val="center"/>
      </w:pPr>
      <w:r>
        <w:t>администрации района</w:t>
      </w:r>
    </w:p>
    <w:p w:rsidR="00835C6C" w:rsidRDefault="00835C6C" w:rsidP="00835C6C">
      <w:pPr>
        <w:ind w:left="4960" w:right="0" w:firstLine="1412"/>
        <w:jc w:val="center"/>
        <w:rPr>
          <w:b/>
        </w:rPr>
      </w:pPr>
      <w:r>
        <w:t>от 00.08.2020 № 000</w:t>
      </w:r>
      <w:r w:rsidR="003C4989">
        <w:t xml:space="preserve"> </w:t>
      </w:r>
      <w:r w:rsidR="003C4989">
        <w:rPr>
          <w:b/>
        </w:rPr>
        <w:t xml:space="preserve">                                                                      </w:t>
      </w:r>
    </w:p>
    <w:p w:rsidR="00E66C86" w:rsidRDefault="003C4989" w:rsidP="00835C6C">
      <w:pPr>
        <w:ind w:left="-704" w:right="0" w:firstLine="0"/>
        <w:jc w:val="center"/>
      </w:pPr>
      <w:r>
        <w:rPr>
          <w:b/>
        </w:rPr>
        <w:t xml:space="preserve"> </w:t>
      </w:r>
      <w:r w:rsidR="00835C6C">
        <w:rPr>
          <w:b/>
        </w:rPr>
        <w:t xml:space="preserve">            </w:t>
      </w:r>
      <w:r>
        <w:rPr>
          <w:b/>
        </w:rPr>
        <w:t>Положение</w:t>
      </w:r>
    </w:p>
    <w:p w:rsidR="00E66C86" w:rsidRDefault="003C4989">
      <w:pPr>
        <w:spacing w:after="0" w:line="259" w:lineRule="auto"/>
        <w:ind w:left="1337" w:right="0" w:hanging="10"/>
        <w:jc w:val="left"/>
      </w:pPr>
      <w:r>
        <w:rPr>
          <w:b/>
        </w:rPr>
        <w:t>о порядке организации и осуществления муниципального</w:t>
      </w:r>
    </w:p>
    <w:p w:rsidR="00E66C86" w:rsidRDefault="003C4989">
      <w:pPr>
        <w:spacing w:after="0"/>
        <w:ind w:left="10" w:right="7" w:hanging="10"/>
        <w:jc w:val="center"/>
      </w:pPr>
      <w:r>
        <w:rPr>
          <w:b/>
        </w:rPr>
        <w:t>контроля за соблюдением законодательства в области розничной продажи алкогольной и спиртосодержащей продукции на территории</w:t>
      </w:r>
    </w:p>
    <w:p w:rsidR="00E66C86" w:rsidRDefault="00835C6C">
      <w:pPr>
        <w:spacing w:after="294" w:line="259" w:lineRule="auto"/>
        <w:ind w:left="2264" w:right="0" w:hanging="10"/>
        <w:jc w:val="left"/>
      </w:pPr>
      <w:r>
        <w:rPr>
          <w:b/>
        </w:rPr>
        <w:t xml:space="preserve">Токарёвского </w:t>
      </w:r>
      <w:r w:rsidR="003C4989">
        <w:rPr>
          <w:b/>
        </w:rPr>
        <w:t>района Тамбовской области</w:t>
      </w:r>
    </w:p>
    <w:p w:rsidR="00E66C86" w:rsidRDefault="003C4989" w:rsidP="00835C6C">
      <w:pPr>
        <w:spacing w:after="306"/>
        <w:ind w:right="0" w:firstLine="706"/>
        <w:jc w:val="center"/>
      </w:pPr>
      <w:r>
        <w:rPr>
          <w:b/>
        </w:rPr>
        <w:t>1. Общие положения</w:t>
      </w:r>
    </w:p>
    <w:p w:rsidR="00E66C86" w:rsidRDefault="003C4989" w:rsidP="00835C6C">
      <w:pPr>
        <w:numPr>
          <w:ilvl w:val="1"/>
          <w:numId w:val="3"/>
        </w:numPr>
        <w:ind w:left="0" w:right="0" w:firstLine="706"/>
      </w:pPr>
      <w:r>
        <w:t>Настоящее Положение о порядке организации и осуществления</w:t>
      </w:r>
      <w:r w:rsidR="00835C6C">
        <w:t xml:space="preserve"> </w:t>
      </w:r>
      <w:r>
        <w:t xml:space="preserve">муниципального контроля за соблюдением законодательства в области розничной продажи алкогольной и спиртосодержащей продукции на территории </w:t>
      </w:r>
      <w:r w:rsidR="00835C6C">
        <w:t>Токарёвского</w:t>
      </w:r>
      <w:r>
        <w:t xml:space="preserve"> района Тамбовской области (далее - Положение) разработано в соответствии с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835C6C" w:rsidRPr="00835C6C">
        <w:rPr>
          <w:rFonts w:eastAsia="Andale Sans UI" w:cs="Tahoma"/>
          <w:color w:val="auto"/>
          <w:kern w:val="3"/>
          <w:szCs w:val="28"/>
          <w:lang w:eastAsia="ja-JP" w:bidi="fa-IR"/>
        </w:rPr>
        <w:t xml:space="preserve">постановлением администрации района от </w:t>
      </w:r>
      <w:r w:rsidR="00835C6C" w:rsidRPr="00835C6C">
        <w:rPr>
          <w:color w:val="auto"/>
          <w:kern w:val="3"/>
          <w:szCs w:val="28"/>
          <w:lang w:eastAsia="ja-JP" w:bidi="fa-IR"/>
        </w:rPr>
        <w:t>28.12.2017                                             №682 «</w:t>
      </w:r>
      <w:r w:rsidR="00835C6C" w:rsidRPr="00835C6C">
        <w:rPr>
          <w:bCs/>
          <w:color w:val="auto"/>
          <w:kern w:val="3"/>
          <w:szCs w:val="20"/>
          <w:lang w:eastAsia="ar-SA"/>
        </w:rPr>
        <w:t>Об определении на территории Токарёвского района Тамбовской области границ прилегающих  территорий к организациям и (или) объектам территорий, на которых не допускается розничная продажа алкогольной продукции</w:t>
      </w:r>
      <w:r w:rsidR="00835C6C" w:rsidRPr="00835C6C">
        <w:rPr>
          <w:color w:val="auto"/>
          <w:kern w:val="3"/>
          <w:szCs w:val="28"/>
          <w:lang w:eastAsia="ar-SA"/>
        </w:rPr>
        <w:t>».</w:t>
      </w:r>
      <w:r w:rsidR="00835C6C">
        <w:rPr>
          <w:color w:val="auto"/>
          <w:kern w:val="3"/>
          <w:szCs w:val="28"/>
          <w:lang w:eastAsia="ar-SA"/>
        </w:rPr>
        <w:t xml:space="preserve"> </w:t>
      </w:r>
      <w:r>
        <w:t>Целью муниципального контроля является профилактика</w:t>
      </w:r>
      <w:r w:rsidR="00835C6C">
        <w:t xml:space="preserve"> </w:t>
      </w:r>
      <w:r>
        <w:t xml:space="preserve">правонарушений в области розничной продажи алкогольной и спиртосодержащей продукции на территории </w:t>
      </w:r>
      <w:r w:rsidR="00835C6C">
        <w:t xml:space="preserve">Токарёвского </w:t>
      </w:r>
      <w:r>
        <w:t xml:space="preserve">района Тамбовской области и обеспечение соблюдения обязательных требований и требований, установленных муниципальными правовыми актами администрации </w:t>
      </w:r>
      <w:r w:rsidR="00835C6C">
        <w:t xml:space="preserve">Токарёвского </w:t>
      </w:r>
      <w:r>
        <w:t>района.</w:t>
      </w:r>
    </w:p>
    <w:p w:rsidR="00E66C86" w:rsidRPr="00835C6C" w:rsidRDefault="003C4989" w:rsidP="00835C6C">
      <w:pPr>
        <w:numPr>
          <w:ilvl w:val="1"/>
          <w:numId w:val="3"/>
        </w:numPr>
        <w:ind w:left="0" w:right="0" w:firstLine="706"/>
        <w:rPr>
          <w:color w:val="FF0000"/>
        </w:rPr>
      </w:pPr>
      <w:r w:rsidRPr="00835C6C">
        <w:rPr>
          <w:color w:val="FF0000"/>
        </w:rPr>
        <w:t xml:space="preserve">Муниципальный контроль  за соблюдением законодательства в области розничной продажи алкогольной и спиртосодержащей продукции – деятельность администрации </w:t>
      </w:r>
      <w:r w:rsidR="00835C6C" w:rsidRPr="00835C6C">
        <w:rPr>
          <w:color w:val="FF0000"/>
        </w:rPr>
        <w:t>Токарёвского</w:t>
      </w:r>
      <w:r w:rsidRPr="00835C6C">
        <w:rPr>
          <w:color w:val="FF0000"/>
        </w:rPr>
        <w:t xml:space="preserve"> района Тамбовской области, уполномоченной в соответствии с федеральными законами, законами Тамбовской области и муниципальными правовыми актами на организацию и проведение на территории </w:t>
      </w:r>
      <w:r w:rsidR="00835C6C" w:rsidRPr="00835C6C">
        <w:rPr>
          <w:color w:val="FF0000"/>
        </w:rPr>
        <w:t>Токарёвского</w:t>
      </w:r>
      <w:r w:rsidRPr="00835C6C">
        <w:rPr>
          <w:color w:val="FF0000"/>
        </w:rPr>
        <w:t xml:space="preserve"> района Тамбовской области проверок соблюдения юридическими лицами и индивидуальными предпринимателями требований законодательства Российской Федерации, законодательства Тамбовской области, за нарушение которых законодательством Российской </w:t>
      </w:r>
      <w:r w:rsidRPr="00835C6C">
        <w:rPr>
          <w:color w:val="FF0000"/>
        </w:rPr>
        <w:lastRenderedPageBreak/>
        <w:t>Федерации, законодательством Тамбовской области предусмотрена административная и иная ответственность (далее обязательные требования).</w:t>
      </w:r>
    </w:p>
    <w:p w:rsidR="00E66C86" w:rsidRDefault="003C4989" w:rsidP="00835C6C">
      <w:pPr>
        <w:numPr>
          <w:ilvl w:val="1"/>
          <w:numId w:val="3"/>
        </w:numPr>
        <w:ind w:left="0" w:right="0" w:firstLine="706"/>
      </w:pPr>
      <w:r>
        <w:t>Финансирование деятельности по осуществлению муниципального</w:t>
      </w:r>
      <w:r w:rsidR="00835C6C">
        <w:t xml:space="preserve"> </w:t>
      </w:r>
      <w:r>
        <w:t xml:space="preserve">контроля и его материально-техническое обеспечение осуществляется за счёт средств бюджета </w:t>
      </w:r>
      <w:r w:rsidR="00835C6C">
        <w:t>Токарёвского</w:t>
      </w:r>
      <w:r>
        <w:t xml:space="preserve"> района.</w:t>
      </w:r>
    </w:p>
    <w:p w:rsidR="00E66C86" w:rsidRDefault="003C4989" w:rsidP="00835C6C">
      <w:pPr>
        <w:numPr>
          <w:ilvl w:val="1"/>
          <w:numId w:val="3"/>
        </w:numPr>
        <w:spacing w:after="632"/>
        <w:ind w:left="0" w:right="0" w:firstLine="706"/>
      </w:pPr>
      <w:r>
        <w:t>Понятия и термины, применяемые в настоящем Положении, применяются в значениях, определенных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федеральными законами, регулирующими правоотношения, возникающие в связи с осуществлением муниципального контроля.</w:t>
      </w:r>
    </w:p>
    <w:p w:rsidR="00E66C86" w:rsidRDefault="003C4989" w:rsidP="00835C6C">
      <w:pPr>
        <w:spacing w:after="310"/>
        <w:ind w:right="1052" w:firstLine="706"/>
        <w:jc w:val="center"/>
      </w:pPr>
      <w:r>
        <w:rPr>
          <w:b/>
          <w:color w:val="26282F"/>
        </w:rPr>
        <w:t>2. Органы местного самоуправления, уполномоченные на осуществление муниципального контроля</w:t>
      </w:r>
    </w:p>
    <w:p w:rsidR="00E66C86" w:rsidRDefault="003C4989" w:rsidP="00835C6C">
      <w:pPr>
        <w:numPr>
          <w:ilvl w:val="1"/>
          <w:numId w:val="2"/>
        </w:numPr>
        <w:ind w:left="0" w:right="0" w:firstLine="706"/>
      </w:pPr>
      <w:r>
        <w:t xml:space="preserve">Муниципальный контроль за соблюдением законодательства в области розничной продажи алкогольной и спиртосодержащей продукции на территории </w:t>
      </w:r>
      <w:r w:rsidR="000926BE">
        <w:t>Токарёвского</w:t>
      </w:r>
      <w:r>
        <w:t xml:space="preserve"> района Тамбовской области осуществляется администрацией </w:t>
      </w:r>
      <w:r w:rsidR="000926BE">
        <w:t>Токарёвского</w:t>
      </w:r>
      <w:r>
        <w:t xml:space="preserve"> района Тамбовской области (далее - орган муниципального контроля).</w:t>
      </w:r>
    </w:p>
    <w:p w:rsidR="00E66C86" w:rsidRDefault="003C4989" w:rsidP="00835C6C">
      <w:pPr>
        <w:ind w:right="0" w:firstLine="706"/>
      </w:pPr>
      <w:r>
        <w:t>Перечень должностных лиц органа муниципального контроля, уполномоченных на осуществление муниципального контроля, определяется муниципальным правовым актом органа муниципального контроля.</w:t>
      </w:r>
    </w:p>
    <w:p w:rsidR="00E66C86" w:rsidRDefault="00835C6C" w:rsidP="00835C6C">
      <w:pPr>
        <w:ind w:right="0"/>
      </w:pPr>
      <w:r>
        <w:t>2.2.</w:t>
      </w:r>
      <w:r w:rsidR="003C4989">
        <w:t>Орган муниципального контроля осуществляет следующие</w:t>
      </w:r>
      <w:r>
        <w:t xml:space="preserve"> </w:t>
      </w:r>
      <w:r w:rsidR="003C4989">
        <w:t>полномочия:</w:t>
      </w:r>
    </w:p>
    <w:p w:rsidR="00E66C86" w:rsidRPr="000926BE" w:rsidRDefault="000926BE" w:rsidP="000926BE">
      <w:pPr>
        <w:rPr>
          <w:color w:val="auto"/>
          <w:szCs w:val="28"/>
          <w:lang w:eastAsia="ar-SA"/>
        </w:rPr>
      </w:pPr>
      <w:r>
        <w:t xml:space="preserve">1) </w:t>
      </w:r>
      <w:r w:rsidR="003C4989">
        <w:t>в порядке, установленном администрацией Тамбовской области,</w:t>
      </w:r>
      <w:r w:rsidR="00835C6C">
        <w:t xml:space="preserve"> </w:t>
      </w:r>
      <w:r w:rsidR="003C4989">
        <w:t xml:space="preserve">разрабатывает и утверждает административный регламент </w:t>
      </w:r>
      <w:r w:rsidRPr="000926BE">
        <w:rPr>
          <w:color w:val="auto"/>
          <w:szCs w:val="28"/>
          <w:lang w:eastAsia="ar-SA"/>
        </w:rPr>
        <w:t>исполнения муниципальной функции «Осуществление контроля за соблюдением законодательства в области розничной продажи</w:t>
      </w:r>
      <w:r>
        <w:rPr>
          <w:color w:val="auto"/>
          <w:szCs w:val="28"/>
          <w:lang w:eastAsia="ar-SA"/>
        </w:rPr>
        <w:t xml:space="preserve"> алкогольной и спиртосодержащей</w:t>
      </w:r>
      <w:r w:rsidRPr="000926BE">
        <w:rPr>
          <w:color w:val="auto"/>
          <w:szCs w:val="28"/>
          <w:lang w:eastAsia="ar-SA"/>
        </w:rPr>
        <w:t xml:space="preserve"> продукции»</w:t>
      </w:r>
      <w:r>
        <w:rPr>
          <w:color w:val="auto"/>
          <w:szCs w:val="28"/>
          <w:lang w:eastAsia="ar-SA"/>
        </w:rPr>
        <w:t xml:space="preserve"> на территории Токарёвского района Тамбовской области</w:t>
      </w:r>
      <w:r w:rsidR="003C4989">
        <w:t>;</w:t>
      </w:r>
    </w:p>
    <w:p w:rsidR="00E66C86" w:rsidRDefault="000926BE" w:rsidP="000926BE">
      <w:pPr>
        <w:ind w:right="0" w:firstLine="0"/>
      </w:pPr>
      <w:r>
        <w:t xml:space="preserve">         2)   </w:t>
      </w:r>
      <w:r w:rsidR="003C4989">
        <w:t>проводит плановые и внеплановые проверки (в документарных и</w:t>
      </w:r>
      <w:r w:rsidR="00835C6C">
        <w:t xml:space="preserve"> </w:t>
      </w:r>
      <w:r w:rsidR="003C4989">
        <w:t>выездных формах);</w:t>
      </w:r>
    </w:p>
    <w:p w:rsidR="00E66C86" w:rsidRDefault="000926BE" w:rsidP="000926BE">
      <w:pPr>
        <w:ind w:right="0" w:firstLine="0"/>
      </w:pPr>
      <w:r>
        <w:t xml:space="preserve">         3) </w:t>
      </w:r>
      <w:r w:rsidR="003C4989">
        <w:t>проводит анализ соблюдения требований, установленных</w:t>
      </w:r>
      <w:r w:rsidR="00835C6C">
        <w:t xml:space="preserve"> </w:t>
      </w:r>
      <w:r w:rsidR="003C4989">
        <w:t>федеральным законодательством и принимаемыми в соответствии с ним нормативными правовыми актами Тамбовской области, и требований, установленных муниципальными правовыми актами, при осуществлении деятельности юридическими лицами, индивидуальными предпринимателями, гражданами;</w:t>
      </w:r>
    </w:p>
    <w:p w:rsidR="00E66C86" w:rsidRDefault="000926BE" w:rsidP="000926BE">
      <w:pPr>
        <w:ind w:right="0" w:firstLine="0"/>
      </w:pPr>
      <w:r>
        <w:t xml:space="preserve">         4) </w:t>
      </w:r>
      <w:r w:rsidR="003C4989">
        <w:t>организовывает и проводит мониторинг эффективности</w:t>
      </w:r>
      <w:r w:rsidR="00835C6C">
        <w:t xml:space="preserve"> </w:t>
      </w:r>
      <w:r w:rsidR="003C4989">
        <w:t xml:space="preserve">муниципального контроля за соблюдением законодательства в области </w:t>
      </w:r>
      <w:r w:rsidR="003C4989">
        <w:lastRenderedPageBreak/>
        <w:t>розничной продажи алкогольной и спиртосодержащей продукции в соответствии с показателями и методиками, утверждаемыми Правительством Российской Федерации;</w:t>
      </w:r>
    </w:p>
    <w:p w:rsidR="00E66C86" w:rsidRDefault="000926BE" w:rsidP="000926BE">
      <w:pPr>
        <w:spacing w:after="0" w:line="238" w:lineRule="auto"/>
        <w:ind w:right="0" w:firstLine="0"/>
      </w:pPr>
      <w:r>
        <w:t xml:space="preserve">         5)</w:t>
      </w:r>
      <w:r w:rsidR="003C4989">
        <w:t>подготавливает в установленном Правительством Российской</w:t>
      </w:r>
      <w:r w:rsidR="00835C6C">
        <w:t xml:space="preserve"> </w:t>
      </w:r>
      <w:r w:rsidR="003C4989">
        <w:t>Федерации порядке доклады об осуществлении муниципального контроля за соблюдением законодательства в области розничной продажи алкогольной и спиртосодержащей продукции,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контроля;</w:t>
      </w:r>
    </w:p>
    <w:p w:rsidR="00E66C86" w:rsidRDefault="000926BE" w:rsidP="000926BE">
      <w:pPr>
        <w:ind w:right="0"/>
      </w:pPr>
      <w:proofErr w:type="gramStart"/>
      <w:r>
        <w:t>6)</w:t>
      </w:r>
      <w:r w:rsidR="003C4989">
        <w:t>в</w:t>
      </w:r>
      <w:proofErr w:type="gramEnd"/>
      <w:r w:rsidR="003C4989">
        <w:t xml:space="preserve"> целях предупреждения нарушений юридическими лицами и</w:t>
      </w:r>
      <w:r w:rsidR="00835C6C">
        <w:t xml:space="preserve"> </w:t>
      </w:r>
      <w:r w:rsidR="003C4989">
        <w:t>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нарушений;</w:t>
      </w:r>
    </w:p>
    <w:p w:rsidR="00E66C86" w:rsidRDefault="000926BE" w:rsidP="000926BE">
      <w:pPr>
        <w:ind w:right="0"/>
      </w:pPr>
      <w:proofErr w:type="gramStart"/>
      <w:r>
        <w:t>7)</w:t>
      </w:r>
      <w:r w:rsidR="003C4989">
        <w:t>в</w:t>
      </w:r>
      <w:proofErr w:type="gramEnd"/>
      <w:r w:rsidR="003C4989">
        <w:t xml:space="preserve"> целях профилактики нарушений обязательных требований:</w:t>
      </w:r>
    </w:p>
    <w:p w:rsidR="00E66C86" w:rsidRDefault="003C4989">
      <w:pPr>
        <w:numPr>
          <w:ilvl w:val="0"/>
          <w:numId w:val="5"/>
        </w:numPr>
        <w:ind w:right="0"/>
      </w:pPr>
      <w:r>
        <w:t>обеспечивает размещение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и спиртосодержащей продукции, а т</w:t>
      </w:r>
      <w:r w:rsidR="000926BE">
        <w:t xml:space="preserve">акже текстов, </w:t>
      </w:r>
      <w:r>
        <w:t>соответствующих нормативных правовых актов;</w:t>
      </w:r>
    </w:p>
    <w:p w:rsidR="00E66C86" w:rsidRDefault="003C4989">
      <w:pPr>
        <w:numPr>
          <w:ilvl w:val="0"/>
          <w:numId w:val="5"/>
        </w:numPr>
        <w:ind w:right="0"/>
      </w:pPr>
      <w:r>
        <w:t>осуществляет информирование юридических лиц, индивидуальных</w:t>
      </w:r>
      <w:r w:rsidR="00835C6C">
        <w:t xml:space="preserve"> </w:t>
      </w:r>
      <w:r>
        <w:t>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а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E66C86" w:rsidRDefault="003C4989">
      <w:pPr>
        <w:numPr>
          <w:ilvl w:val="0"/>
          <w:numId w:val="5"/>
        </w:numPr>
        <w:ind w:right="0"/>
      </w:pPr>
      <w:r>
        <w:t>обеспечивает регулярное (не реже одного раза в год) обобщение</w:t>
      </w:r>
      <w:r w:rsidR="00835C6C">
        <w:t xml:space="preserve"> </w:t>
      </w:r>
      <w:r>
        <w:t xml:space="preserve">практики осуществления муниципального контроля за соблюдением законодательства в области розничной продажи алкогольной и спиртосодержащей продукции и размещение на официальном сайте в сети «Интернет»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>
        <w:lastRenderedPageBreak/>
        <w:t>юридическими лицами, индивидуальными предпринимателями в целях недопущения таких нарушений;</w:t>
      </w:r>
    </w:p>
    <w:p w:rsidR="00E66C86" w:rsidRDefault="003C4989">
      <w:pPr>
        <w:numPr>
          <w:ilvl w:val="0"/>
          <w:numId w:val="5"/>
        </w:numPr>
        <w:ind w:right="0"/>
      </w:pPr>
      <w:r>
        <w:t>выдает предостережения о недопустимости нарушения обязательных</w:t>
      </w:r>
      <w:r w:rsidR="00835C6C">
        <w:t xml:space="preserve"> </w:t>
      </w:r>
      <w:r>
        <w:t>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законом;</w:t>
      </w:r>
    </w:p>
    <w:p w:rsidR="00E66C86" w:rsidRDefault="003C4989">
      <w:pPr>
        <w:numPr>
          <w:ilvl w:val="0"/>
          <w:numId w:val="6"/>
        </w:numPr>
        <w:ind w:right="0"/>
      </w:pPr>
      <w:r>
        <w:t>организовывает и проводит мероприятия по контролю без</w:t>
      </w:r>
      <w:r w:rsidR="00835C6C">
        <w:t xml:space="preserve"> </w:t>
      </w:r>
      <w:r>
        <w:t>взаимодействия с юридическими лицами, индивидуальными предпринимателями в соответствии со статьёй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6C86" w:rsidRDefault="003C4989">
      <w:pPr>
        <w:numPr>
          <w:ilvl w:val="0"/>
          <w:numId w:val="6"/>
        </w:numPr>
        <w:ind w:right="0"/>
      </w:pPr>
      <w:r>
        <w:t>осуществляет иные полномочия, предусмотренные федеральными</w:t>
      </w:r>
      <w:r w:rsidR="00835C6C">
        <w:t xml:space="preserve"> </w:t>
      </w:r>
      <w:r>
        <w:t>законами, законами и иными нормативными правовыми актами Тамбовской области.</w:t>
      </w:r>
    </w:p>
    <w:p w:rsidR="00E66C86" w:rsidRDefault="003C4989" w:rsidP="00835C6C">
      <w:pPr>
        <w:numPr>
          <w:ilvl w:val="1"/>
          <w:numId w:val="7"/>
        </w:numPr>
        <w:ind w:left="0" w:right="0" w:firstLine="1418"/>
      </w:pPr>
      <w:r>
        <w:t>Орган муниципального контроля за соблюдением законодательства в области розничной продажи алкогольной и спиртосодержащей продукции осуществляет свои полномочия в соответствии с административным регламентом осуществления муниципального контроля за соблюдением законодательства в области розничной продажи алкогольной и спиртосодержащей продукции.</w:t>
      </w:r>
    </w:p>
    <w:p w:rsidR="00E66C86" w:rsidRDefault="003C4989" w:rsidP="00835C6C">
      <w:pPr>
        <w:numPr>
          <w:ilvl w:val="1"/>
          <w:numId w:val="7"/>
        </w:numPr>
        <w:spacing w:after="418"/>
        <w:ind w:left="0" w:right="0" w:firstLine="1418"/>
      </w:pPr>
      <w:r>
        <w:t>При организации и осуществлении муниципального контроля за</w:t>
      </w:r>
      <w:r w:rsidR="00F8199B">
        <w:t xml:space="preserve"> </w:t>
      </w:r>
      <w:r>
        <w:t xml:space="preserve">соблюдением законодательства в области розничной продажи алкогольной и спиртосодержащей продукции орган муниципального контроля взаимодействует с федеральным органом исполнительной власти, осуществляющим государственный надзор, в порядке и по вопросам, установленным </w:t>
      </w:r>
      <w:hyperlink r:id="rId5">
        <w:r>
          <w:rPr>
            <w:color w:val="000080"/>
            <w:u w:val="single" w:color="000080"/>
          </w:rPr>
          <w:t>статьей 7</w:t>
        </w:r>
      </w:hyperlink>
      <w: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835C6C">
      <w:pPr>
        <w:pStyle w:val="a3"/>
        <w:numPr>
          <w:ilvl w:val="0"/>
          <w:numId w:val="8"/>
        </w:numPr>
        <w:spacing w:after="414"/>
        <w:ind w:right="6"/>
      </w:pPr>
      <w:r w:rsidRPr="00835C6C">
        <w:rPr>
          <w:b/>
          <w:color w:val="26282F"/>
        </w:rPr>
        <w:t>Организация и проведение плановых и внеплановых проверок</w:t>
      </w:r>
    </w:p>
    <w:p w:rsidR="00E66C86" w:rsidRDefault="003C4989" w:rsidP="00835C6C">
      <w:pPr>
        <w:numPr>
          <w:ilvl w:val="1"/>
          <w:numId w:val="8"/>
        </w:numPr>
        <w:ind w:left="0" w:right="0" w:firstLine="1418"/>
      </w:pPr>
      <w:r>
        <w:t xml:space="preserve">Плановые и внеплановые проверки проводятся в форме документарной проверки и (или) выездной в соответствии с административным регламентом по осуществлению муниципального контроля за соблюдением законодательства в области розничной продажи алкогольной и спиртосодержащей продукции, разработанным в порядке, установленным Федеральным законом от 26.12.2008 № 294-ФЗ «О защите </w:t>
      </w:r>
      <w: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835C6C">
      <w:pPr>
        <w:numPr>
          <w:ilvl w:val="1"/>
          <w:numId w:val="8"/>
        </w:numPr>
        <w:ind w:left="0" w:right="0" w:firstLine="1418"/>
      </w:pPr>
      <w:r>
        <w:t>Предметом проверок является соблюдение юридическими лицами,</w:t>
      </w:r>
      <w:r w:rsidR="00F8199B">
        <w:t xml:space="preserve"> </w:t>
      </w:r>
      <w:r>
        <w:t>индивидуальными предпринимателями обязательных требований в области розничной продажи алкогольной и спиртосодержащей продукции, установленных муниципальными правовыми актами.</w:t>
      </w:r>
    </w:p>
    <w:p w:rsidR="00E66C86" w:rsidRDefault="003C4989" w:rsidP="00835C6C">
      <w:pPr>
        <w:numPr>
          <w:ilvl w:val="1"/>
          <w:numId w:val="8"/>
        </w:numPr>
        <w:ind w:left="0" w:right="0" w:firstLine="1418"/>
      </w:pPr>
      <w:r>
        <w:t>Плановые проверки юридических лиц и индивидуальных</w:t>
      </w:r>
      <w:r w:rsidR="00F8199B">
        <w:t xml:space="preserve"> </w:t>
      </w:r>
      <w:r>
        <w:t>предпринимателей проводятся на основании разрабатываемого и утверждаемого в порядке, определенном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489, плана проведения плановых проверок, подлежащего согласованию с органами прокуратуры.</w:t>
      </w:r>
    </w:p>
    <w:p w:rsidR="00E66C86" w:rsidRDefault="003C4989" w:rsidP="00835C6C">
      <w:pPr>
        <w:numPr>
          <w:ilvl w:val="1"/>
          <w:numId w:val="8"/>
        </w:numPr>
        <w:ind w:left="0" w:right="0" w:firstLine="1418"/>
      </w:pPr>
      <w:r>
        <w:t>Утвержденные ежегодные планы проведения плановых проверок</w:t>
      </w:r>
      <w:r w:rsidR="00F8199B">
        <w:t xml:space="preserve"> </w:t>
      </w:r>
      <w:r>
        <w:t>юридических лиц и индивидуальных предпринимателей доводятся до сведения заинтересованных лиц посредством их размещения на официальном сайте органа муниципального контроля в сети «Интернет» либо иным доступным способом.</w:t>
      </w:r>
    </w:p>
    <w:p w:rsidR="00E66C86" w:rsidRDefault="003C4989" w:rsidP="00835C6C">
      <w:pPr>
        <w:numPr>
          <w:ilvl w:val="1"/>
          <w:numId w:val="8"/>
        </w:numPr>
        <w:ind w:left="0" w:right="0" w:firstLine="1418"/>
      </w:pPr>
      <w:r>
        <w:t>Основанием для включения плановой проверки в ежегодный план</w:t>
      </w:r>
      <w:r w:rsidR="00F8199B">
        <w:t xml:space="preserve"> </w:t>
      </w:r>
      <w:r>
        <w:t>проведения плановых проверок является истечение трех лет со дня:</w:t>
      </w:r>
    </w:p>
    <w:p w:rsidR="00E66C86" w:rsidRDefault="003C4989">
      <w:pPr>
        <w:numPr>
          <w:ilvl w:val="0"/>
          <w:numId w:val="9"/>
        </w:numPr>
        <w:ind w:right="0"/>
      </w:pPr>
      <w:r>
        <w:t>государственной регистрации юридического лица, индивидуального</w:t>
      </w:r>
      <w:r w:rsidR="00F8199B">
        <w:t xml:space="preserve"> </w:t>
      </w:r>
      <w:r>
        <w:t>предпринимателя;</w:t>
      </w:r>
    </w:p>
    <w:p w:rsidR="00E66C86" w:rsidRDefault="003C4989">
      <w:pPr>
        <w:numPr>
          <w:ilvl w:val="0"/>
          <w:numId w:val="9"/>
        </w:numPr>
        <w:ind w:right="0"/>
      </w:pPr>
      <w:r>
        <w:t>окончания проведения последней плановой проверки юридического</w:t>
      </w:r>
      <w:r w:rsidR="00F8199B">
        <w:t xml:space="preserve"> </w:t>
      </w:r>
      <w:r>
        <w:t>лица, индивидуального предпринимателя;</w:t>
      </w:r>
    </w:p>
    <w:p w:rsidR="00E66C86" w:rsidRDefault="003C4989">
      <w:pPr>
        <w:numPr>
          <w:ilvl w:val="0"/>
          <w:numId w:val="9"/>
        </w:numPr>
        <w:ind w:right="0"/>
      </w:pPr>
      <w:r>
        <w:t>начала осуществления юридическим лицом, индивидуальным</w:t>
      </w:r>
      <w:r w:rsidR="00F8199B">
        <w:t xml:space="preserve"> </w:t>
      </w:r>
      <w:r>
        <w:t xml:space="preserve">предпринимателем розничной продажи алкогольной и спиртосодержащей продукции в соответствии с представленным </w:t>
      </w:r>
      <w:proofErr w:type="gramStart"/>
      <w:r>
        <w:t>в  уполномоченный</w:t>
      </w:r>
      <w:proofErr w:type="gramEnd"/>
      <w:r>
        <w:t xml:space="preserve">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E66C86" w:rsidRDefault="003C4989">
      <w:pPr>
        <w:spacing w:after="0" w:line="265" w:lineRule="auto"/>
        <w:ind w:left="10" w:right="105" w:hanging="10"/>
        <w:jc w:val="center"/>
      </w:pPr>
      <w:r>
        <w:t>3.6. Основанием для проведения внеплановой проверки является:</w:t>
      </w:r>
    </w:p>
    <w:p w:rsidR="00E66C86" w:rsidRDefault="003C4989">
      <w:pPr>
        <w:numPr>
          <w:ilvl w:val="0"/>
          <w:numId w:val="10"/>
        </w:numPr>
        <w:ind w:right="0"/>
      </w:pPr>
      <w:r>
        <w:t>истечение срока исполнения юридическим лицом, индивидуальным</w:t>
      </w:r>
      <w:r w:rsidR="00F8199B">
        <w:t xml:space="preserve"> </w:t>
      </w:r>
      <w:r>
        <w:t>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66C86" w:rsidRDefault="003C4989">
      <w:pPr>
        <w:numPr>
          <w:ilvl w:val="0"/>
          <w:numId w:val="10"/>
        </w:numPr>
        <w:ind w:right="0"/>
      </w:pPr>
      <w:r>
        <w:t>мотивированное представление должностного лица органа</w:t>
      </w:r>
      <w:r w:rsidR="00F8199B">
        <w:t xml:space="preserve"> </w:t>
      </w:r>
      <w:r>
        <w:t xml:space="preserve">муниципального контроля по результатам анализа результатов мероприятий </w:t>
      </w:r>
      <w:r>
        <w:lastRenderedPageBreak/>
        <w:t>по контролю без взаимодействия с юридическими лицами, индивидуальными предпринимателями, рассмотрения или предварительной проверки поступивших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 о следующих фактах:</w:t>
      </w:r>
    </w:p>
    <w:p w:rsidR="00E66C86" w:rsidRDefault="003C4989">
      <w:pPr>
        <w:ind w:left="-15" w:right="0"/>
      </w:pPr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E66C86" w:rsidRDefault="003C4989">
      <w:pPr>
        <w:ind w:left="-15" w:right="0"/>
      </w:pPr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E66C86" w:rsidRDefault="003C4989">
      <w:pPr>
        <w:ind w:left="706" w:right="0" w:firstLine="0"/>
      </w:pPr>
      <w:r>
        <w:t>в) нарушение требований к маркировке товаров.</w:t>
      </w:r>
    </w:p>
    <w:p w:rsidR="00E66C86" w:rsidRDefault="003C4989">
      <w:pPr>
        <w:numPr>
          <w:ilvl w:val="0"/>
          <w:numId w:val="10"/>
        </w:numPr>
        <w:ind w:right="0"/>
      </w:pPr>
      <w:r>
        <w:t>распоряжение администрации района, изданное в соответствии с</w:t>
      </w:r>
      <w:r w:rsidR="00F8199B">
        <w:t xml:space="preserve"> </w:t>
      </w:r>
      <w:r>
        <w:t>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При рассмотрении обращений и заявлений, информации о фактах,</w:t>
      </w:r>
      <w:r w:rsidR="00F8199B">
        <w:t xml:space="preserve"> </w:t>
      </w:r>
      <w:r>
        <w:t>указанных пункте 3.6 настоящего раздела,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При отсутствии достоверной информации о лице, допустившем</w:t>
      </w:r>
      <w:r w:rsidR="00F8199B">
        <w:t xml:space="preserve"> </w:t>
      </w:r>
      <w:r>
        <w:t xml:space="preserve">нарушение обязательных требований, требований, установленных муниципальными правовыми актами, достаточных данных о фактах, указанных в пункте 3.6 настоящего раздела, уполномоченными должностными лицами органа муниципального контроля может быть проведена предварительная проверка поступившей информации. В ходе </w:t>
      </w:r>
      <w:r>
        <w:lastRenderedPageBreak/>
        <w:t>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При выявлении по результатам предварительной проверки лиц,</w:t>
      </w:r>
      <w:r w:rsidR="00F8199B">
        <w:t xml:space="preserve"> </w:t>
      </w:r>
      <w:r>
        <w:t>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пункте 3.6 настоящего раздела,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3.6</w:t>
      </w:r>
      <w:r>
        <w:rPr>
          <w:color w:val="106BBE"/>
        </w:rPr>
        <w:t xml:space="preserve"> </w:t>
      </w:r>
      <w:r>
        <w:t>настоящего раздела.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По решению главы района предварительная проверка,</w:t>
      </w:r>
      <w:r w:rsidR="00F8199B">
        <w:t xml:space="preserve"> </w:t>
      </w:r>
      <w:r>
        <w:t>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proofErr w:type="gramStart"/>
      <w:r>
        <w:t>Орган  муниципального</w:t>
      </w:r>
      <w:proofErr w:type="gramEnd"/>
      <w:r>
        <w:t xml:space="preserve"> контроля вправе обратиться в суд с искомо</w:t>
      </w:r>
      <w:r w:rsidR="00F8199B">
        <w:t>м о</w:t>
      </w:r>
      <w:r>
        <w:t xml:space="preserve">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Внеплановая проверка проводится в порядке, определенном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>
      <w:pPr>
        <w:ind w:left="-15" w:right="0"/>
      </w:pPr>
      <w:r>
        <w:t>Внеплановая выездная проверка юридических лиц, индивидуальных предпринимателей может быть проведена по основаниям, указанным в абзацах «а», «б», «в» пункта 3.6</w:t>
      </w:r>
      <w:r>
        <w:rPr>
          <w:color w:val="106BBE"/>
        </w:rPr>
        <w:t xml:space="preserve"> </w:t>
      </w:r>
      <w:r>
        <w:t>настоящего раздела,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lastRenderedPageBreak/>
        <w:t>В случае, если основанием для проведения внеплановой проверки</w:t>
      </w:r>
      <w:r w:rsidR="00F8199B">
        <w:t xml:space="preserve"> </w:t>
      </w:r>
      <w:r>
        <w:t>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муниципального контроля предписания.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Плановые и внеплановые проверки проводятся на основании</w:t>
      </w:r>
      <w:r w:rsidR="00F8199B">
        <w:t xml:space="preserve"> </w:t>
      </w:r>
      <w:r>
        <w:t>распоряжения администрации района.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Юридические лица, индивидуальные предприниматели уведомляются о проведении проверки в сроки, установленные статьями 9 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Проверки юридических лиц и индивидуальных предпринимателей</w:t>
      </w:r>
      <w:r w:rsidR="00F8199B">
        <w:t xml:space="preserve"> </w:t>
      </w:r>
      <w:r>
        <w:t>проводятся в сроки, установлены статьей 13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По результатам проверки составляется акт по установленной</w:t>
      </w:r>
      <w:r w:rsidR="00F8199B">
        <w:t xml:space="preserve"> </w:t>
      </w:r>
      <w:r>
        <w:t xml:space="preserve">форме в двух экземплярах. </w:t>
      </w:r>
      <w:hyperlink r:id="rId6" w:anchor="/document/12167036/entry/3000">
        <w:r>
          <w:rPr>
            <w:color w:val="000080"/>
            <w:u w:val="single" w:color="000080"/>
          </w:rPr>
          <w:t>Типовая форма</w:t>
        </w:r>
      </w:hyperlink>
      <w:r>
        <w:t xml:space="preserve"> акта проверки утверждена 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Акт проверки оформляется непосредственно после ее завершения</w:t>
      </w:r>
      <w:r w:rsidR="00F8199B">
        <w:t xml:space="preserve"> </w:t>
      </w:r>
      <w:r>
        <w:t>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E66C86" w:rsidRDefault="003C4989">
      <w:pPr>
        <w:ind w:left="-15" w:right="0"/>
      </w:pPr>
      <w:r>
        <w:t>К акту в случае их наличия прилагаются заключения по результатам проведенных исследований, иные связанные с результатами проверки документы.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В случае выявления в ходе проведения проверки в рамках</w:t>
      </w:r>
      <w:r w:rsidR="00F8199B">
        <w:t xml:space="preserve"> </w:t>
      </w:r>
      <w:r>
        <w:t>осуществления муниципального контроля нарушения требований законодательства РФ,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Уполномоченное должностное лицо органа муниципального контроля направляет копию указанного акта в орган государственного надзора.</w:t>
      </w:r>
    </w:p>
    <w:p w:rsidR="00E66C86" w:rsidRDefault="003C4989" w:rsidP="00F8199B">
      <w:pPr>
        <w:numPr>
          <w:ilvl w:val="1"/>
          <w:numId w:val="10"/>
        </w:numPr>
        <w:ind w:left="0" w:right="0"/>
      </w:pPr>
      <w:r>
        <w:t>В случае выявления при проведении проверки нарушений</w:t>
      </w:r>
      <w:r w:rsidR="00F8199B">
        <w:t xml:space="preserve"> </w:t>
      </w:r>
      <w:r>
        <w:t xml:space="preserve">юридическим лицом, индивидуальным предпринимателем обязательных </w:t>
      </w:r>
      <w:r>
        <w:lastRenderedPageBreak/>
        <w:t xml:space="preserve">требований или требований, установленных муниципальным правовым актом уполномоченное должностное лицо органа муниципального контроля в пределах полномочий, предусмотренных законодательством Российской Федерации, обязан принять меры, установленные </w:t>
      </w:r>
      <w:hyperlink r:id="rId7">
        <w:r>
          <w:rPr>
            <w:color w:val="000080"/>
            <w:u w:val="single" w:color="000080"/>
          </w:rPr>
          <w:t>статьей 17</w:t>
        </w:r>
      </w:hyperlink>
      <w: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C86" w:rsidRDefault="003C4989" w:rsidP="00F8199B">
      <w:pPr>
        <w:numPr>
          <w:ilvl w:val="1"/>
          <w:numId w:val="10"/>
        </w:numPr>
        <w:spacing w:after="310"/>
        <w:ind w:left="0" w:right="0"/>
      </w:pPr>
      <w:r>
        <w:t>При проведении проверки в отношении юридического лица,</w:t>
      </w:r>
      <w:r w:rsidR="00F8199B">
        <w:t xml:space="preserve"> </w:t>
      </w:r>
      <w:r>
        <w:t>индивидуального предпринимателя в журнале учета проверок уполномоченным должностным лицом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уполномоченного должностного лица или уполномоченных должностных лиц органа муниципального контроля, проводящих проверку, его или их подписи. При отсутствии журнала учета проверок в акте проверки делается соответствующая запись.</w:t>
      </w:r>
    </w:p>
    <w:p w:rsidR="00E66C86" w:rsidRDefault="003C4989">
      <w:pPr>
        <w:numPr>
          <w:ilvl w:val="0"/>
          <w:numId w:val="11"/>
        </w:numPr>
        <w:spacing w:after="310"/>
        <w:ind w:right="0" w:hanging="10"/>
        <w:jc w:val="center"/>
      </w:pPr>
      <w:r>
        <w:rPr>
          <w:b/>
          <w:color w:val="26282F"/>
        </w:rPr>
        <w:t>Права и обязанности юридических лиц, индивидуальных</w:t>
      </w:r>
      <w:r w:rsidR="00F8199B">
        <w:rPr>
          <w:b/>
          <w:color w:val="26282F"/>
        </w:rPr>
        <w:t xml:space="preserve"> </w:t>
      </w:r>
      <w:r>
        <w:rPr>
          <w:b/>
          <w:color w:val="26282F"/>
        </w:rPr>
        <w:t>предпринимателей при осуществлении муниципального контроля</w:t>
      </w:r>
    </w:p>
    <w:p w:rsidR="00E66C86" w:rsidRDefault="003C4989">
      <w:pPr>
        <w:ind w:left="-15" w:right="0"/>
      </w:pPr>
      <w:r>
        <w:t>4.1.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E66C86" w:rsidRDefault="003C4989">
      <w:pPr>
        <w:numPr>
          <w:ilvl w:val="0"/>
          <w:numId w:val="12"/>
        </w:numPr>
        <w:ind w:right="0"/>
      </w:pPr>
      <w:r>
        <w:t>непосредственно присутствовать при проведении проверки, давать</w:t>
      </w:r>
      <w:r w:rsidR="00F8199B">
        <w:t xml:space="preserve"> </w:t>
      </w:r>
      <w:r>
        <w:t>объяснения по вопросам, относящимся к предмету проверки;</w:t>
      </w:r>
    </w:p>
    <w:p w:rsidR="00E66C86" w:rsidRDefault="003C4989">
      <w:pPr>
        <w:numPr>
          <w:ilvl w:val="0"/>
          <w:numId w:val="12"/>
        </w:numPr>
        <w:ind w:right="0"/>
      </w:pPr>
      <w:r>
        <w:t>получать от уполномоченного органа информацию, которая относится</w:t>
      </w:r>
      <w:r w:rsidR="00F8199B">
        <w:t xml:space="preserve"> </w:t>
      </w:r>
      <w:r>
        <w:t>к предмету проверки и предоставление которой предусмотрено Федеральным законом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контроля)»;</w:t>
      </w:r>
    </w:p>
    <w:p w:rsidR="00E66C86" w:rsidRDefault="003C4989">
      <w:pPr>
        <w:numPr>
          <w:ilvl w:val="0"/>
          <w:numId w:val="12"/>
        </w:numPr>
        <w:ind w:right="0"/>
      </w:pPr>
      <w:r>
        <w:t xml:space="preserve">знакомиться с результатами проверки и указывать в акте </w:t>
      </w:r>
      <w:proofErr w:type="gramStart"/>
      <w:r>
        <w:t xml:space="preserve">проверки </w:t>
      </w:r>
      <w:r w:rsidR="00F8199B">
        <w:t xml:space="preserve"> </w:t>
      </w:r>
      <w:r>
        <w:t>о</w:t>
      </w:r>
      <w:proofErr w:type="gramEnd"/>
      <w:r w:rsidR="00F8199B">
        <w:t xml:space="preserve"> </w:t>
      </w:r>
      <w:r>
        <w:t>своем ознакомлении с результатами проверки, согласии или несогласии с ними, а также с отдельными действиями уполномоченного органа;</w:t>
      </w:r>
    </w:p>
    <w:p w:rsidR="00E66C86" w:rsidRDefault="003C4989">
      <w:pPr>
        <w:numPr>
          <w:ilvl w:val="0"/>
          <w:numId w:val="12"/>
        </w:numPr>
        <w:ind w:right="0"/>
      </w:pPr>
      <w:r>
        <w:t>обжаловать действия (бездействия) уполномоченного органа,</w:t>
      </w:r>
      <w:r w:rsidR="00F8199B">
        <w:t xml:space="preserve"> </w:t>
      </w:r>
      <w:r>
        <w:t>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66C86" w:rsidRDefault="003C4989">
      <w:pPr>
        <w:numPr>
          <w:ilvl w:val="0"/>
          <w:numId w:val="12"/>
        </w:numPr>
        <w:ind w:right="0"/>
      </w:pPr>
      <w:r>
        <w:t>привлекать Уполномоченного по защите прав предпринимателей в</w:t>
      </w:r>
      <w:r w:rsidR="00F8199B">
        <w:t xml:space="preserve"> </w:t>
      </w:r>
      <w:r>
        <w:t xml:space="preserve">Тамбовской области </w:t>
      </w:r>
      <w:proofErr w:type="gramStart"/>
      <w:r>
        <w:t>или  общественного</w:t>
      </w:r>
      <w:proofErr w:type="gramEnd"/>
      <w:r>
        <w:t xml:space="preserve"> представителя Уполномоченного по защите прав предпринимателей в </w:t>
      </w:r>
      <w:proofErr w:type="spellStart"/>
      <w:r w:rsidR="00F8199B">
        <w:t>Токарёвском</w:t>
      </w:r>
      <w:proofErr w:type="spellEnd"/>
      <w:r>
        <w:t xml:space="preserve"> районе к участию в проверке.</w:t>
      </w:r>
    </w:p>
    <w:p w:rsidR="00E66C86" w:rsidRDefault="003C4989">
      <w:pPr>
        <w:numPr>
          <w:ilvl w:val="0"/>
          <w:numId w:val="12"/>
        </w:numPr>
        <w:ind w:right="0"/>
      </w:pPr>
      <w:r>
        <w:lastRenderedPageBreak/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66C86" w:rsidRDefault="003C4989">
      <w:pPr>
        <w:numPr>
          <w:ilvl w:val="0"/>
          <w:numId w:val="12"/>
        </w:numPr>
        <w:ind w:right="0"/>
      </w:pPr>
      <w:r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E66C86" w:rsidRDefault="003C4989">
      <w:pPr>
        <w:numPr>
          <w:ilvl w:val="0"/>
          <w:numId w:val="12"/>
        </w:numPr>
        <w:ind w:right="0"/>
      </w:pPr>
      <w:r>
        <w:t>подать в орган муниципального контроля заявление об исключении из</w:t>
      </w:r>
      <w:r w:rsidR="00F8199B">
        <w:t xml:space="preserve"> </w:t>
      </w:r>
      <w:r>
        <w:t>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</w:t>
      </w:r>
      <w:r>
        <w:rPr>
          <w:vertAlign w:val="superscript"/>
        </w:rPr>
        <w:t>1</w:t>
      </w:r>
      <w:r>
        <w:t xml:space="preserve"> Федерального закона от </w:t>
      </w:r>
      <w:proofErr w:type="gramStart"/>
      <w:r>
        <w:t>26.12.2008  №</w:t>
      </w:r>
      <w:proofErr w:type="gramEnd"/>
      <w: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6C86" w:rsidRDefault="003C4989">
      <w:pPr>
        <w:numPr>
          <w:ilvl w:val="0"/>
          <w:numId w:val="12"/>
        </w:numPr>
        <w:spacing w:after="0" w:line="238" w:lineRule="auto"/>
        <w:ind w:right="0"/>
      </w:pPr>
      <w:r>
        <w:t>вред, причиненный юридическим лицам, индивидуальным</w:t>
      </w:r>
      <w:r w:rsidR="00F8199B">
        <w:t xml:space="preserve"> </w:t>
      </w:r>
      <w:r>
        <w:t>предпринимателям вследствие действий (бездействия) должностных лиц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бюджета района в соответствии с гражданским законодательством;</w:t>
      </w:r>
    </w:p>
    <w:p w:rsidR="00E66C86" w:rsidRDefault="003C4989">
      <w:pPr>
        <w:numPr>
          <w:ilvl w:val="0"/>
          <w:numId w:val="12"/>
        </w:numPr>
        <w:ind w:right="0"/>
      </w:pPr>
      <w:r>
        <w:t>при определении размера вреда, причиненного юридическим лицам,</w:t>
      </w:r>
      <w:r w:rsidR="00F8199B">
        <w:t xml:space="preserve"> </w:t>
      </w:r>
      <w:r>
        <w:t>индивидуальным предпринимателям неправомерными действиями</w:t>
      </w:r>
    </w:p>
    <w:p w:rsidR="00E66C86" w:rsidRDefault="003C4989">
      <w:pPr>
        <w:ind w:left="-15" w:right="0" w:firstLine="0"/>
      </w:pPr>
      <w:r>
        <w:t>(бездействием) органа муниципального контроля, его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помощи;</w:t>
      </w:r>
    </w:p>
    <w:p w:rsidR="00E66C86" w:rsidRDefault="003C4989">
      <w:pPr>
        <w:numPr>
          <w:ilvl w:val="0"/>
          <w:numId w:val="12"/>
        </w:numPr>
        <w:ind w:right="0"/>
      </w:pPr>
      <w:r>
        <w:t>вред, причиненный юридическим лицам, индивидуальным</w:t>
      </w:r>
      <w:r w:rsidR="00F8199B">
        <w:t xml:space="preserve"> </w:t>
      </w:r>
      <w:r>
        <w:t>предпринимателям правомерными действиями органа муниципального контроля, его должностными лицами возмещению не подлежит, за исключением случаев, предусмотренных федеральными законами.</w:t>
      </w:r>
    </w:p>
    <w:p w:rsidR="00E66C86" w:rsidRDefault="003C4989">
      <w:pPr>
        <w:ind w:left="-15" w:right="0"/>
      </w:pPr>
      <w:r>
        <w:t xml:space="preserve">4.2. Руководитель, иное должностное лицо или уполномоченный представитель юридического лица, индивидуальный предприниматель, его уполномоченный </w:t>
      </w:r>
      <w:proofErr w:type="gramStart"/>
      <w:r>
        <w:t>представитель,  при</w:t>
      </w:r>
      <w:proofErr w:type="gramEnd"/>
      <w:r>
        <w:t xml:space="preserve"> проведении проверки обязаны:</w:t>
      </w:r>
    </w:p>
    <w:p w:rsidR="00E66C86" w:rsidRDefault="003C4989">
      <w:pPr>
        <w:numPr>
          <w:ilvl w:val="0"/>
          <w:numId w:val="12"/>
        </w:numPr>
        <w:ind w:right="0"/>
      </w:pPr>
      <w:r>
        <w:t>присутствовать при проведении проверки, давать объяснения по</w:t>
      </w:r>
      <w:r w:rsidR="00F8199B">
        <w:t xml:space="preserve"> </w:t>
      </w:r>
      <w:r>
        <w:t>вопросам, относящимся к предмету проверки;</w:t>
      </w:r>
    </w:p>
    <w:p w:rsidR="00E66C86" w:rsidRDefault="003C4989">
      <w:pPr>
        <w:numPr>
          <w:ilvl w:val="0"/>
          <w:numId w:val="12"/>
        </w:numPr>
        <w:ind w:right="0"/>
      </w:pPr>
      <w:r>
        <w:t>не препятствовать проведению проверок при осуществлении</w:t>
      </w:r>
      <w:r w:rsidR="00F8199B">
        <w:t xml:space="preserve"> </w:t>
      </w:r>
      <w:r>
        <w:t>муниципального контроля;</w:t>
      </w:r>
    </w:p>
    <w:p w:rsidR="00E66C86" w:rsidRDefault="003C4989">
      <w:pPr>
        <w:numPr>
          <w:ilvl w:val="0"/>
          <w:numId w:val="12"/>
        </w:numPr>
        <w:ind w:right="0"/>
      </w:pPr>
      <w:r>
        <w:lastRenderedPageBreak/>
        <w:t>не уклоняться от проведения проверок при осуществлении</w:t>
      </w:r>
      <w:r w:rsidR="00F8199B">
        <w:t xml:space="preserve"> </w:t>
      </w:r>
      <w:r>
        <w:t>муниципального контроля;</w:t>
      </w:r>
    </w:p>
    <w:p w:rsidR="00E66C86" w:rsidRDefault="003C4989">
      <w:pPr>
        <w:numPr>
          <w:ilvl w:val="0"/>
          <w:numId w:val="12"/>
        </w:numPr>
        <w:spacing w:after="310"/>
        <w:ind w:right="0"/>
      </w:pPr>
      <w:r>
        <w:t>исполнить в установленный срок предписание органа</w:t>
      </w:r>
      <w:r w:rsidR="00F8199B">
        <w:t xml:space="preserve"> </w:t>
      </w:r>
      <w:r>
        <w:t>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E66C86" w:rsidRDefault="003C4989">
      <w:pPr>
        <w:spacing w:after="310"/>
        <w:ind w:left="10" w:right="0" w:hanging="10"/>
        <w:jc w:val="center"/>
      </w:pPr>
      <w:r>
        <w:rPr>
          <w:b/>
          <w:color w:val="26282F"/>
        </w:rPr>
        <w:t>5. Права и обязанности органа муниципального контроля, его уполномоченных должностных лиц</w:t>
      </w:r>
    </w:p>
    <w:p w:rsidR="00E66C86" w:rsidRDefault="003C4989">
      <w:pPr>
        <w:ind w:left="-15" w:right="0"/>
      </w:pPr>
      <w:r>
        <w:t>1.5.1. Должностные лица при осуществлении муниципального контроля имеют право:</w:t>
      </w:r>
    </w:p>
    <w:p w:rsidR="00E66C86" w:rsidRDefault="003C4989">
      <w:pPr>
        <w:numPr>
          <w:ilvl w:val="0"/>
          <w:numId w:val="13"/>
        </w:numPr>
        <w:ind w:right="0"/>
      </w:pPr>
      <w:r>
        <w:t>требовать письменные объяснения или иную информацию, документы</w:t>
      </w:r>
      <w:r w:rsidR="00F8199B">
        <w:t xml:space="preserve"> </w:t>
      </w:r>
      <w:r>
        <w:t>по существу проводимой проверки, знакомиться с соответствующими документами и материалами и при необходимости приобщать их к материалам проверки;</w:t>
      </w:r>
    </w:p>
    <w:p w:rsidR="00E66C86" w:rsidRDefault="003C4989">
      <w:pPr>
        <w:numPr>
          <w:ilvl w:val="0"/>
          <w:numId w:val="13"/>
        </w:numPr>
        <w:ind w:right="0"/>
      </w:pPr>
      <w:r>
        <w:t>получать консультации у специалистов по вопросам, требующим</w:t>
      </w:r>
      <w:r w:rsidR="00F8199B">
        <w:t xml:space="preserve"> </w:t>
      </w:r>
      <w:r>
        <w:t>специальных знаний;</w:t>
      </w:r>
    </w:p>
    <w:p w:rsidR="00E66C86" w:rsidRDefault="003C4989">
      <w:pPr>
        <w:numPr>
          <w:ilvl w:val="0"/>
          <w:numId w:val="13"/>
        </w:numPr>
        <w:ind w:right="0"/>
      </w:pPr>
      <w:r>
        <w:t>запрашивать и получать на основании мотивированных письменных</w:t>
      </w:r>
      <w:r w:rsidR="00F8199B">
        <w:t xml:space="preserve"> </w:t>
      </w:r>
      <w:r>
        <w:t>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:rsidR="00E66C86" w:rsidRDefault="003C4989">
      <w:pPr>
        <w:numPr>
          <w:ilvl w:val="0"/>
          <w:numId w:val="13"/>
        </w:numPr>
        <w:ind w:right="0"/>
      </w:pPr>
      <w:r>
        <w:t>беспрепятственно по предъявлении служебного удостоверения и</w:t>
      </w:r>
      <w:r w:rsidR="00F8199B">
        <w:t xml:space="preserve"> </w:t>
      </w:r>
      <w:r>
        <w:t>копии распоряжения администрации района о назначении проверки посещать стационарные и нестационарные торговые объекты;</w:t>
      </w:r>
    </w:p>
    <w:p w:rsidR="00E66C86" w:rsidRDefault="003C4989">
      <w:pPr>
        <w:numPr>
          <w:ilvl w:val="0"/>
          <w:numId w:val="13"/>
        </w:numPr>
        <w:ind w:right="0"/>
      </w:pPr>
      <w:r>
        <w:t>выдавать предписания о прекращении нарушений обязательных</w:t>
      </w:r>
      <w:r w:rsidR="00F8199B">
        <w:t xml:space="preserve"> </w:t>
      </w:r>
      <w:r>
        <w:t>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E66C86" w:rsidRPr="00F8199B" w:rsidRDefault="003C4989">
      <w:pPr>
        <w:numPr>
          <w:ilvl w:val="0"/>
          <w:numId w:val="13"/>
        </w:numPr>
        <w:ind w:right="0"/>
        <w:rPr>
          <w:color w:val="FF0000"/>
        </w:rPr>
      </w:pPr>
      <w:r w:rsidRPr="00F8199B">
        <w:rPr>
          <w:color w:val="FF0000"/>
        </w:rPr>
        <w:t>составлять протоколы об административных правонарушениях,</w:t>
      </w:r>
      <w:r w:rsidR="00F8199B" w:rsidRPr="00F8199B">
        <w:rPr>
          <w:color w:val="FF0000"/>
        </w:rPr>
        <w:t xml:space="preserve"> </w:t>
      </w:r>
      <w:r w:rsidRPr="00F8199B">
        <w:rPr>
          <w:color w:val="FF0000"/>
        </w:rPr>
        <w:t>предусмотренных частью 1 статьи 19.4, статьей 19.4.1, частью 1 статьи 19.5, статьей 19.7 КоАП Российской Федерации, связанных с нарушениями обязательных требований;</w:t>
      </w:r>
    </w:p>
    <w:p w:rsidR="00E66C86" w:rsidRDefault="003C4989">
      <w:pPr>
        <w:numPr>
          <w:ilvl w:val="0"/>
          <w:numId w:val="13"/>
        </w:numPr>
        <w:ind w:right="0"/>
      </w:pPr>
      <w:r>
        <w:t>направлять в уполномоченные органы материалы, связанные с</w:t>
      </w:r>
      <w:r w:rsidR="00F8199B">
        <w:t xml:space="preserve"> </w:t>
      </w:r>
      <w:r>
        <w:t>нарушениями обязательных требований, для решения вопросов о возбуждении уголовных дел по признакам преступлений.</w:t>
      </w:r>
    </w:p>
    <w:p w:rsidR="00E66C86" w:rsidRDefault="003C4989">
      <w:pPr>
        <w:ind w:left="-15" w:right="0"/>
      </w:pPr>
      <w:r>
        <w:t>1.5.2. Должностные лица при осуществлении муниципального контроля обязаны:</w:t>
      </w:r>
    </w:p>
    <w:p w:rsidR="00E66C86" w:rsidRDefault="003C4989">
      <w:pPr>
        <w:numPr>
          <w:ilvl w:val="0"/>
          <w:numId w:val="13"/>
        </w:numPr>
        <w:ind w:right="0"/>
      </w:pPr>
      <w:r>
        <w:t>своевременно и в полной мере исполнять предоставленные в</w:t>
      </w:r>
      <w:r w:rsidR="00F8199B">
        <w:t xml:space="preserve"> </w:t>
      </w:r>
      <w:r>
        <w:t>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E66C86" w:rsidRDefault="003C4989">
      <w:pPr>
        <w:numPr>
          <w:ilvl w:val="0"/>
          <w:numId w:val="13"/>
        </w:numPr>
        <w:ind w:right="0"/>
      </w:pPr>
      <w:r>
        <w:lastRenderedPageBreak/>
        <w:t>соблюдать законодательство Российской Федерации, права и законные</w:t>
      </w:r>
      <w:r w:rsidR="00F8199B">
        <w:t xml:space="preserve"> </w:t>
      </w:r>
      <w:r>
        <w:t>интересы юридического лица, индивидуального предпринимателя, проверка которых проводится;</w:t>
      </w:r>
    </w:p>
    <w:p w:rsidR="00E66C86" w:rsidRDefault="003C4989">
      <w:pPr>
        <w:numPr>
          <w:ilvl w:val="0"/>
          <w:numId w:val="13"/>
        </w:numPr>
        <w:ind w:right="0"/>
      </w:pPr>
      <w:r>
        <w:t>проводить проверку на основании распоряжения администрации</w:t>
      </w:r>
      <w:r w:rsidR="00F8199B">
        <w:t xml:space="preserve"> </w:t>
      </w:r>
      <w:r>
        <w:t>района о ее проведении в соответствии с ее назначением;</w:t>
      </w:r>
    </w:p>
    <w:p w:rsidR="00E66C86" w:rsidRDefault="003C4989">
      <w:pPr>
        <w:numPr>
          <w:ilvl w:val="0"/>
          <w:numId w:val="13"/>
        </w:numPr>
        <w:ind w:right="0"/>
      </w:pPr>
      <w:r>
        <w:t>проводить проверку только во время исполнения служебных</w:t>
      </w:r>
      <w:r w:rsidR="00F8199B">
        <w:t xml:space="preserve"> </w:t>
      </w:r>
      <w:r>
        <w:t>обязанностей, выездную проверку только при предъявлении служебных удостоверений, копии распоряжения администрации района и в случае, предусмотренном пункте 3.12 настоящего Положения, копии документа о согласовании проведения проверки;</w:t>
      </w:r>
    </w:p>
    <w:p w:rsidR="00E66C86" w:rsidRDefault="003C4989">
      <w:pPr>
        <w:numPr>
          <w:ilvl w:val="0"/>
          <w:numId w:val="13"/>
        </w:numPr>
        <w:ind w:right="0"/>
      </w:pPr>
      <w:r>
        <w:t>не препятствовать руководителю, иному должностному лицу или</w:t>
      </w:r>
      <w:r w:rsidR="00F8199B">
        <w:t xml:space="preserve"> </w:t>
      </w:r>
      <w:r>
        <w:t>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66C86" w:rsidRDefault="003C4989">
      <w:pPr>
        <w:numPr>
          <w:ilvl w:val="0"/>
          <w:numId w:val="13"/>
        </w:numPr>
        <w:ind w:right="0"/>
      </w:pPr>
      <w:r>
        <w:t>предоставлять руководителю, иному должностному лицу или</w:t>
      </w:r>
      <w:r w:rsidR="00F8199B">
        <w:t xml:space="preserve"> </w:t>
      </w:r>
      <w:r>
        <w:t>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66C86" w:rsidRDefault="003C4989">
      <w:pPr>
        <w:numPr>
          <w:ilvl w:val="0"/>
          <w:numId w:val="13"/>
        </w:numPr>
        <w:ind w:right="0"/>
      </w:pPr>
      <w:r>
        <w:t>знакомить руководителя, иного должностного лица или</w:t>
      </w:r>
      <w:r w:rsidR="00F8199B">
        <w:t xml:space="preserve"> </w:t>
      </w:r>
      <w:r>
        <w:t>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E66C86" w:rsidRDefault="003C4989">
      <w:pPr>
        <w:numPr>
          <w:ilvl w:val="0"/>
          <w:numId w:val="13"/>
        </w:numPr>
        <w:ind w:right="0"/>
      </w:pPr>
      <w:r>
        <w:t>знакомить руководителя, иное должностное лицо или</w:t>
      </w:r>
      <w:r w:rsidR="00F8199B">
        <w:t xml:space="preserve"> </w:t>
      </w:r>
      <w:r>
        <w:t>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E66C86" w:rsidRDefault="003C4989">
      <w:pPr>
        <w:numPr>
          <w:ilvl w:val="0"/>
          <w:numId w:val="13"/>
        </w:numPr>
        <w:ind w:right="0"/>
      </w:pPr>
      <w:r>
        <w:t>учитывать при определении мер, принимаемых по фактам</w:t>
      </w:r>
      <w:r w:rsidR="00F8199B">
        <w:t xml:space="preserve"> </w:t>
      </w:r>
      <w:r>
        <w:t>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E66C86" w:rsidRDefault="003C4989">
      <w:pPr>
        <w:numPr>
          <w:ilvl w:val="0"/>
          <w:numId w:val="13"/>
        </w:numPr>
        <w:ind w:right="0"/>
      </w:pPr>
      <w:r>
        <w:lastRenderedPageBreak/>
        <w:t>доказывать обоснованность своих действий при их обжаловании</w:t>
      </w:r>
      <w:r w:rsidR="00F8199B">
        <w:t xml:space="preserve"> </w:t>
      </w:r>
      <w:r>
        <w:t>юридическими лицами, индивидуальными предпринимателями в порядке, установленном законодательством Российской Федерации;</w:t>
      </w:r>
    </w:p>
    <w:p w:rsidR="00E66C86" w:rsidRPr="00F8199B" w:rsidRDefault="003C4989" w:rsidP="00F8199B">
      <w:pPr>
        <w:rPr>
          <w:color w:val="auto"/>
          <w:szCs w:val="28"/>
          <w:lang w:eastAsia="ar-SA"/>
        </w:rPr>
      </w:pPr>
      <w:r w:rsidRPr="00F8199B">
        <w:rPr>
          <w:highlight w:val="yellow"/>
        </w:rPr>
        <w:t>соблюдать сроки проведения проверки, установленные</w:t>
      </w:r>
      <w:r w:rsidR="00F8199B" w:rsidRPr="00F8199B">
        <w:rPr>
          <w:highlight w:val="yellow"/>
        </w:rPr>
        <w:t xml:space="preserve"> </w:t>
      </w:r>
      <w:r w:rsidRPr="00F8199B">
        <w:rPr>
          <w:highlight w:val="yellow"/>
        </w:rPr>
        <w:t xml:space="preserve">административным регламентом по </w:t>
      </w:r>
      <w:r w:rsidR="00F8199B" w:rsidRPr="00F8199B">
        <w:rPr>
          <w:color w:val="auto"/>
          <w:szCs w:val="28"/>
          <w:highlight w:val="yellow"/>
          <w:lang w:eastAsia="ar-SA"/>
        </w:rPr>
        <w:t xml:space="preserve">исполнению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F8199B" w:rsidRPr="00F8199B">
        <w:rPr>
          <w:color w:val="auto"/>
          <w:szCs w:val="28"/>
          <w:highlight w:val="yellow"/>
          <w:lang w:eastAsia="ar-SA"/>
        </w:rPr>
        <w:t>спиртосодержащей  продукции</w:t>
      </w:r>
      <w:proofErr w:type="gramEnd"/>
      <w:r w:rsidR="00F8199B" w:rsidRPr="00F8199B">
        <w:rPr>
          <w:color w:val="auto"/>
          <w:szCs w:val="28"/>
          <w:highlight w:val="yellow"/>
          <w:lang w:eastAsia="ar-SA"/>
        </w:rPr>
        <w:t xml:space="preserve">», </w:t>
      </w:r>
      <w:r w:rsidRPr="00F8199B">
        <w:rPr>
          <w:highlight w:val="yellow"/>
        </w:rPr>
        <w:t>утвержденным постановл</w:t>
      </w:r>
      <w:r w:rsidR="00F8199B" w:rsidRPr="00F8199B">
        <w:rPr>
          <w:highlight w:val="yellow"/>
        </w:rPr>
        <w:t>ением администрации района от 00.08.2020 № 000</w:t>
      </w:r>
      <w:r w:rsidRPr="00F8199B">
        <w:rPr>
          <w:highlight w:val="yellow"/>
        </w:rPr>
        <w:t>;</w:t>
      </w:r>
    </w:p>
    <w:p w:rsidR="00E66C86" w:rsidRDefault="003C4989">
      <w:pPr>
        <w:numPr>
          <w:ilvl w:val="0"/>
          <w:numId w:val="13"/>
        </w:numPr>
        <w:ind w:right="0"/>
      </w:pPr>
      <w:r>
        <w:t>не требовать от юридического лица, индивидуального</w:t>
      </w:r>
      <w:r w:rsidR="00235369">
        <w:t xml:space="preserve"> </w:t>
      </w:r>
      <w:r>
        <w:t>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66C86" w:rsidRDefault="003C4989">
      <w:pPr>
        <w:numPr>
          <w:ilvl w:val="0"/>
          <w:numId w:val="13"/>
        </w:numPr>
        <w:ind w:right="0"/>
      </w:pPr>
      <w:r>
        <w:t>перед началом проведения выездной проверки по просьбе</w:t>
      </w:r>
      <w:r w:rsidR="00235369">
        <w:t xml:space="preserve"> </w:t>
      </w:r>
      <w:r>
        <w:t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E66C86" w:rsidRDefault="003C4989">
      <w:pPr>
        <w:numPr>
          <w:ilvl w:val="0"/>
          <w:numId w:val="13"/>
        </w:numPr>
        <w:ind w:right="0"/>
      </w:pPr>
      <w:r>
        <w:t>осуществлять запись о проведенной проверке в журнале учета</w:t>
      </w:r>
      <w:r w:rsidR="00235369">
        <w:t xml:space="preserve"> </w:t>
      </w:r>
      <w:r>
        <w:t>проверок в случае его наличия у юридического лица, индивидуального предпринимателя.</w:t>
      </w:r>
    </w:p>
    <w:sectPr w:rsidR="00E66C86">
      <w:pgSz w:w="11906" w:h="16838"/>
      <w:pgMar w:top="1147" w:right="846" w:bottom="121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49C"/>
    <w:multiLevelType w:val="hybridMultilevel"/>
    <w:tmpl w:val="087A81A6"/>
    <w:lvl w:ilvl="0" w:tplc="210058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AA794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0F3C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4F176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40198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AF628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CF886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E29CA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29E56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0102"/>
    <w:multiLevelType w:val="hybridMultilevel"/>
    <w:tmpl w:val="8B6E92D8"/>
    <w:lvl w:ilvl="0" w:tplc="F8A6B0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8B4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F38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8662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AFD8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6BCA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0B7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F19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E990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53F2E"/>
    <w:multiLevelType w:val="hybridMultilevel"/>
    <w:tmpl w:val="6C92B402"/>
    <w:lvl w:ilvl="0" w:tplc="407AEF5E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32BB6B69"/>
    <w:multiLevelType w:val="multilevel"/>
    <w:tmpl w:val="EC1234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971DCC"/>
    <w:multiLevelType w:val="hybridMultilevel"/>
    <w:tmpl w:val="C50CE140"/>
    <w:lvl w:ilvl="0" w:tplc="0F627F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8AE3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617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8BC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8852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8E0A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AD5D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238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A1FF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84C8E"/>
    <w:multiLevelType w:val="multilevel"/>
    <w:tmpl w:val="2E4A4CE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95BDE"/>
    <w:multiLevelType w:val="hybridMultilevel"/>
    <w:tmpl w:val="1C683B56"/>
    <w:lvl w:ilvl="0" w:tplc="B3EE3EEC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241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E591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2D6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AC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E542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4D1F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0419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29C5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865782"/>
    <w:multiLevelType w:val="hybridMultilevel"/>
    <w:tmpl w:val="AF40A110"/>
    <w:lvl w:ilvl="0" w:tplc="87149D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2357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E7D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E3FE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0CC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E74F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FAF98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43FC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82D0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305A33"/>
    <w:multiLevelType w:val="hybridMultilevel"/>
    <w:tmpl w:val="86724742"/>
    <w:lvl w:ilvl="0" w:tplc="14EAD6DE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1F12DB5"/>
    <w:multiLevelType w:val="hybridMultilevel"/>
    <w:tmpl w:val="7C2C2604"/>
    <w:lvl w:ilvl="0" w:tplc="F26EFC5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A08FE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C4824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0995E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062E2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ED64E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6D18E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08AD0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54F8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72955"/>
    <w:multiLevelType w:val="hybridMultilevel"/>
    <w:tmpl w:val="9E106B78"/>
    <w:lvl w:ilvl="0" w:tplc="5B9256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69B0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0FE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AB2C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FA788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A75E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8DB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A06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A761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56804"/>
    <w:multiLevelType w:val="multilevel"/>
    <w:tmpl w:val="48904194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621759"/>
    <w:multiLevelType w:val="hybridMultilevel"/>
    <w:tmpl w:val="C4B04A34"/>
    <w:lvl w:ilvl="0" w:tplc="3DD236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434C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2BC2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2187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629A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E1FA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A53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24C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ACF5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01179D"/>
    <w:multiLevelType w:val="multilevel"/>
    <w:tmpl w:val="096841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D2380B"/>
    <w:multiLevelType w:val="multilevel"/>
    <w:tmpl w:val="6F78D8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881855"/>
    <w:multiLevelType w:val="hybridMultilevel"/>
    <w:tmpl w:val="321E208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6"/>
    <w:rsid w:val="000926BE"/>
    <w:rsid w:val="00173EE3"/>
    <w:rsid w:val="00235369"/>
    <w:rsid w:val="003C4989"/>
    <w:rsid w:val="00717131"/>
    <w:rsid w:val="007A3419"/>
    <w:rsid w:val="00835C6C"/>
    <w:rsid w:val="00BC2286"/>
    <w:rsid w:val="00E66C86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6D0F-233F-493F-B6BE-7501257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3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47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document/redirect/12164247/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8</cp:revision>
  <cp:lastPrinted>2020-08-28T05:58:00Z</cp:lastPrinted>
  <dcterms:created xsi:type="dcterms:W3CDTF">2020-08-27T07:31:00Z</dcterms:created>
  <dcterms:modified xsi:type="dcterms:W3CDTF">2020-08-28T06:11:00Z</dcterms:modified>
</cp:coreProperties>
</file>