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4" w:type="dxa"/>
        <w:tblInd w:w="-217" w:type="dxa"/>
        <w:tblLook w:val="0000" w:firstRow="0" w:lastRow="0" w:firstColumn="0" w:lastColumn="0" w:noHBand="0" w:noVBand="0"/>
      </w:tblPr>
      <w:tblGrid>
        <w:gridCol w:w="3284"/>
        <w:gridCol w:w="1711"/>
        <w:gridCol w:w="4749"/>
      </w:tblGrid>
      <w:tr w:rsidR="00CD3A93">
        <w:tc>
          <w:tcPr>
            <w:tcW w:w="3284" w:type="dxa"/>
            <w:shd w:val="clear" w:color="auto" w:fill="auto"/>
          </w:tcPr>
          <w:p w:rsidR="00CD3A93" w:rsidRDefault="00CD3A93">
            <w:pPr>
              <w:snapToGrid w:val="0"/>
              <w:jc w:val="both"/>
              <w:rPr>
                <w:highlight w:val="yellow"/>
              </w:rPr>
            </w:pPr>
            <w:bookmarkStart w:id="0" w:name="_GoBack"/>
            <w:bookmarkEnd w:id="0"/>
          </w:p>
        </w:tc>
        <w:tc>
          <w:tcPr>
            <w:tcW w:w="1711" w:type="dxa"/>
            <w:shd w:val="clear" w:color="auto" w:fill="auto"/>
          </w:tcPr>
          <w:p w:rsidR="00CD3A93" w:rsidRDefault="00CD3A93">
            <w:pPr>
              <w:snapToGrid w:val="0"/>
              <w:jc w:val="both"/>
              <w:rPr>
                <w:highlight w:val="yellow"/>
              </w:rPr>
            </w:pPr>
          </w:p>
        </w:tc>
        <w:tc>
          <w:tcPr>
            <w:tcW w:w="4749" w:type="dxa"/>
            <w:shd w:val="clear" w:color="auto" w:fill="auto"/>
          </w:tcPr>
          <w:p w:rsidR="00CD3A93" w:rsidRPr="00E77D3C" w:rsidRDefault="000F78AA">
            <w:pPr>
              <w:jc w:val="center"/>
            </w:pPr>
            <w:r>
              <w:t xml:space="preserve">Приложение № </w:t>
            </w:r>
            <w:r w:rsidR="00825C90" w:rsidRPr="00E77D3C">
              <w:t>5</w:t>
            </w:r>
          </w:p>
          <w:p w:rsidR="00CD3A93" w:rsidRDefault="000F78AA">
            <w:pPr>
              <w:jc w:val="center"/>
            </w:pPr>
            <w:r>
              <w:t>к технологической схеме</w:t>
            </w:r>
          </w:p>
          <w:p w:rsidR="00CD3A93" w:rsidRDefault="000F78AA">
            <w:pPr>
              <w:jc w:val="center"/>
            </w:pPr>
            <w:r>
              <w:t>предоставления муниципальной услуги «</w:t>
            </w:r>
            <w:r w:rsidR="00A90703">
              <w:t>Принятие решения об утверждении</w:t>
            </w:r>
            <w:r>
              <w:t xml:space="preserve"> схемы расположения земельного участка или земельных участков на кадастровом плане территории»</w:t>
            </w:r>
          </w:p>
          <w:p w:rsidR="00CD3A93" w:rsidRDefault="00CD3A93">
            <w:pPr>
              <w:jc w:val="center"/>
            </w:pPr>
          </w:p>
          <w:p w:rsidR="00CD3A93" w:rsidRDefault="00CD3A93">
            <w:pPr>
              <w:jc w:val="center"/>
            </w:pPr>
          </w:p>
        </w:tc>
      </w:tr>
    </w:tbl>
    <w:p w:rsidR="00CD3A93" w:rsidRDefault="000F78AA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Форма уведомления о возврате заявления</w:t>
      </w:r>
    </w:p>
    <w:p w:rsidR="00825C90" w:rsidRDefault="00825C90">
      <w:pPr>
        <w:jc w:val="right"/>
        <w:rPr>
          <w:b/>
          <w:sz w:val="16"/>
          <w:szCs w:val="16"/>
          <w:lang w:val="en-US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25C90" w:rsidRPr="00825C90" w:rsidTr="00825C90">
        <w:tc>
          <w:tcPr>
            <w:tcW w:w="4785" w:type="dxa"/>
          </w:tcPr>
          <w:p w:rsidR="00825C90" w:rsidRPr="00825C90" w:rsidRDefault="00825C90">
            <w:pPr>
              <w:jc w:val="right"/>
            </w:pPr>
          </w:p>
        </w:tc>
        <w:tc>
          <w:tcPr>
            <w:tcW w:w="4786" w:type="dxa"/>
          </w:tcPr>
          <w:p w:rsidR="00825C90" w:rsidRPr="00825C90" w:rsidRDefault="00825C90" w:rsidP="00825C90">
            <w:pPr>
              <w:pStyle w:val="western"/>
              <w:spacing w:before="0" w:beforeAutospacing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 xml:space="preserve">Иванову Ивану Ивановичу, </w:t>
            </w:r>
            <w:r w:rsidRPr="00825C90">
              <w:rPr>
                <w:b/>
                <w:bCs/>
                <w:i/>
                <w:iCs/>
                <w:sz w:val="24"/>
                <w:szCs w:val="24"/>
                <w:u w:val="single"/>
              </w:rPr>
              <w:t xml:space="preserve">392027, Тамбовская область, </w:t>
            </w:r>
            <w:proofErr w:type="spellStart"/>
            <w:r w:rsidRPr="00825C90">
              <w:rPr>
                <w:b/>
                <w:bCs/>
                <w:i/>
                <w:iCs/>
                <w:sz w:val="24"/>
                <w:szCs w:val="24"/>
                <w:u w:val="single"/>
              </w:rPr>
              <w:t>г</w:t>
            </w:r>
            <w:proofErr w:type="gramStart"/>
            <w:r w:rsidRPr="00825C90">
              <w:rPr>
                <w:b/>
                <w:bCs/>
                <w:i/>
                <w:iCs/>
                <w:sz w:val="24"/>
                <w:szCs w:val="24"/>
                <w:u w:val="single"/>
              </w:rPr>
              <w:t>.Т</w:t>
            </w:r>
            <w:proofErr w:type="gramEnd"/>
            <w:r w:rsidRPr="00825C90">
              <w:rPr>
                <w:b/>
                <w:bCs/>
                <w:i/>
                <w:iCs/>
                <w:sz w:val="24"/>
                <w:szCs w:val="24"/>
                <w:u w:val="single"/>
              </w:rPr>
              <w:t>амбов</w:t>
            </w:r>
            <w:proofErr w:type="spellEnd"/>
            <w:r w:rsidRPr="00825C90">
              <w:rPr>
                <w:b/>
                <w:bCs/>
                <w:i/>
                <w:iCs/>
                <w:sz w:val="24"/>
                <w:szCs w:val="24"/>
                <w:u w:val="single"/>
              </w:rPr>
              <w:t>,</w:t>
            </w:r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r w:rsidRPr="00825C90">
              <w:rPr>
                <w:b/>
                <w:bCs/>
                <w:i/>
                <w:iCs/>
                <w:sz w:val="24"/>
                <w:szCs w:val="24"/>
                <w:u w:val="single"/>
              </w:rPr>
              <w:t>ул. Советская, д.16</w:t>
            </w:r>
          </w:p>
          <w:p w:rsidR="00825C90" w:rsidRPr="00825C90" w:rsidRDefault="00825C90" w:rsidP="00825C90">
            <w:pPr>
              <w:pStyle w:val="western"/>
              <w:spacing w:before="0" w:beforeAutospacing="0"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825C90">
              <w:rPr>
                <w:sz w:val="24"/>
                <w:szCs w:val="24"/>
              </w:rPr>
              <w:t xml:space="preserve">(Ф.И.О., адрес </w:t>
            </w:r>
            <w:r>
              <w:rPr>
                <w:sz w:val="24"/>
                <w:szCs w:val="24"/>
              </w:rPr>
              <w:t>места жительства заявителя</w:t>
            </w:r>
            <w:proofErr w:type="gramEnd"/>
          </w:p>
          <w:p w:rsidR="00825C90" w:rsidRPr="00825C90" w:rsidRDefault="00825C90" w:rsidP="00825C90">
            <w:pPr>
              <w:pStyle w:val="western"/>
              <w:spacing w:before="0" w:beforeAutospacing="0" w:after="0" w:line="240" w:lineRule="auto"/>
              <w:jc w:val="center"/>
              <w:rPr>
                <w:sz w:val="24"/>
                <w:szCs w:val="24"/>
              </w:rPr>
            </w:pPr>
            <w:r w:rsidRPr="00825C90">
              <w:rPr>
                <w:b/>
                <w:bCs/>
                <w:i/>
                <w:iCs/>
                <w:sz w:val="24"/>
                <w:szCs w:val="24"/>
                <w:u w:val="single"/>
              </w:rPr>
              <w:t xml:space="preserve">Обществу с </w:t>
            </w:r>
            <w:proofErr w:type="gramStart"/>
            <w:r w:rsidRPr="00825C90">
              <w:rPr>
                <w:b/>
                <w:bCs/>
                <w:i/>
                <w:iCs/>
                <w:sz w:val="24"/>
                <w:szCs w:val="24"/>
                <w:u w:val="single"/>
              </w:rPr>
              <w:t>ограниченной</w:t>
            </w:r>
            <w:proofErr w:type="gramEnd"/>
          </w:p>
          <w:p w:rsidR="00825C90" w:rsidRPr="00825C90" w:rsidRDefault="00825C90" w:rsidP="00825C90">
            <w:pPr>
              <w:pStyle w:val="western"/>
              <w:spacing w:before="0" w:beforeAutospacing="0" w:after="0" w:line="240" w:lineRule="auto"/>
              <w:jc w:val="center"/>
              <w:rPr>
                <w:sz w:val="24"/>
                <w:szCs w:val="24"/>
              </w:rPr>
            </w:pPr>
            <w:r w:rsidRPr="00825C90">
              <w:rPr>
                <w:b/>
                <w:bCs/>
                <w:i/>
                <w:iCs/>
                <w:sz w:val="24"/>
                <w:szCs w:val="24"/>
                <w:u w:val="single"/>
              </w:rPr>
              <w:t>ответственностью «Фортуна»</w:t>
            </w:r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 xml:space="preserve">, </w:t>
            </w:r>
            <w:r w:rsidRPr="00825C90">
              <w:rPr>
                <w:b/>
                <w:bCs/>
                <w:i/>
                <w:iCs/>
                <w:sz w:val="24"/>
                <w:szCs w:val="24"/>
                <w:u w:val="single"/>
              </w:rPr>
              <w:t xml:space="preserve">392027, Тамбовская область, </w:t>
            </w:r>
            <w:proofErr w:type="spellStart"/>
            <w:r w:rsidRPr="00825C90">
              <w:rPr>
                <w:b/>
                <w:bCs/>
                <w:i/>
                <w:iCs/>
                <w:sz w:val="24"/>
                <w:szCs w:val="24"/>
                <w:u w:val="single"/>
              </w:rPr>
              <w:t>г</w:t>
            </w:r>
            <w:proofErr w:type="gramStart"/>
            <w:r w:rsidRPr="00825C90">
              <w:rPr>
                <w:b/>
                <w:bCs/>
                <w:i/>
                <w:iCs/>
                <w:sz w:val="24"/>
                <w:szCs w:val="24"/>
                <w:u w:val="single"/>
              </w:rPr>
              <w:t>.Т</w:t>
            </w:r>
            <w:proofErr w:type="gramEnd"/>
            <w:r w:rsidRPr="00825C90">
              <w:rPr>
                <w:b/>
                <w:bCs/>
                <w:i/>
                <w:iCs/>
                <w:sz w:val="24"/>
                <w:szCs w:val="24"/>
                <w:u w:val="single"/>
              </w:rPr>
              <w:t>амбов</w:t>
            </w:r>
            <w:proofErr w:type="spellEnd"/>
            <w:r w:rsidRPr="00825C90">
              <w:rPr>
                <w:b/>
                <w:bCs/>
                <w:i/>
                <w:iCs/>
                <w:sz w:val="24"/>
                <w:szCs w:val="24"/>
                <w:u w:val="single"/>
              </w:rPr>
              <w:t>,</w:t>
            </w:r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r w:rsidRPr="00825C90">
              <w:rPr>
                <w:b/>
                <w:bCs/>
                <w:i/>
                <w:iCs/>
                <w:sz w:val="24"/>
                <w:szCs w:val="24"/>
                <w:u w:val="single"/>
              </w:rPr>
              <w:t>ул. Советская, д.16</w:t>
            </w:r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>____________________</w:t>
            </w:r>
          </w:p>
          <w:p w:rsidR="00825C90" w:rsidRDefault="00825C90" w:rsidP="00825C90">
            <w:pPr>
              <w:pStyle w:val="western"/>
              <w:spacing w:before="0" w:beforeAutospacing="0" w:after="0" w:line="240" w:lineRule="auto"/>
              <w:jc w:val="center"/>
              <w:rPr>
                <w:sz w:val="24"/>
                <w:szCs w:val="24"/>
              </w:rPr>
            </w:pPr>
            <w:r w:rsidRPr="00825C90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юридического лица</w:t>
            </w:r>
            <w:r w:rsidRPr="00825C9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адрес место</w:t>
            </w:r>
            <w:r w:rsidRPr="00825C90">
              <w:rPr>
                <w:sz w:val="24"/>
                <w:szCs w:val="24"/>
              </w:rPr>
              <w:t>нахождения)</w:t>
            </w:r>
          </w:p>
          <w:p w:rsidR="00825C90" w:rsidRPr="00825C90" w:rsidRDefault="00825C90" w:rsidP="00825C90">
            <w:pPr>
              <w:pStyle w:val="western"/>
              <w:spacing w:before="0" w:beforeAutospacing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_________№ 123456-01___________</w:t>
            </w:r>
          </w:p>
        </w:tc>
      </w:tr>
    </w:tbl>
    <w:p w:rsidR="00825C90" w:rsidRDefault="00825C90" w:rsidP="00825C90">
      <w:pPr>
        <w:tabs>
          <w:tab w:val="left" w:pos="7140"/>
        </w:tabs>
        <w:jc w:val="right"/>
        <w:rPr>
          <w:sz w:val="20"/>
        </w:rPr>
      </w:pPr>
      <w:r>
        <w:rPr>
          <w:sz w:val="20"/>
        </w:rPr>
        <w:t xml:space="preserve">регистрационный номер заявления об утверждении </w:t>
      </w:r>
    </w:p>
    <w:p w:rsidR="00825C90" w:rsidRPr="00825C90" w:rsidRDefault="00825C90" w:rsidP="00825C90">
      <w:pPr>
        <w:tabs>
          <w:tab w:val="left" w:pos="7140"/>
        </w:tabs>
        <w:jc w:val="right"/>
      </w:pPr>
      <w:r>
        <w:rPr>
          <w:sz w:val="20"/>
        </w:rPr>
        <w:t>схемы расположения земельного участка</w:t>
      </w:r>
    </w:p>
    <w:p w:rsidR="00CD3A93" w:rsidRDefault="00CD3A93">
      <w:pPr>
        <w:jc w:val="right"/>
        <w:rPr>
          <w:b/>
          <w:bCs/>
          <w:sz w:val="20"/>
          <w:szCs w:val="16"/>
        </w:rPr>
      </w:pPr>
    </w:p>
    <w:p w:rsidR="00CD3A93" w:rsidRDefault="00CD3A93">
      <w:pPr>
        <w:jc w:val="right"/>
        <w:rPr>
          <w:b/>
          <w:sz w:val="16"/>
          <w:szCs w:val="16"/>
        </w:rPr>
      </w:pPr>
    </w:p>
    <w:p w:rsidR="00CD3A93" w:rsidRDefault="000F78AA">
      <w:pPr>
        <w:jc w:val="center"/>
      </w:pPr>
      <w:r>
        <w:rPr>
          <w:b/>
          <w:sz w:val="24"/>
          <w:szCs w:val="24"/>
        </w:rPr>
        <w:t>Уведомление</w:t>
      </w:r>
    </w:p>
    <w:p w:rsidR="00CD3A93" w:rsidRDefault="000F78AA">
      <w:pPr>
        <w:jc w:val="center"/>
      </w:pPr>
      <w:r>
        <w:rPr>
          <w:b/>
          <w:sz w:val="24"/>
          <w:szCs w:val="24"/>
        </w:rPr>
        <w:t>о возврате заявления о</w:t>
      </w:r>
      <w:r w:rsidR="00A90703">
        <w:rPr>
          <w:b/>
          <w:sz w:val="24"/>
          <w:szCs w:val="24"/>
        </w:rPr>
        <w:t xml:space="preserve"> принятии решения о</w:t>
      </w:r>
      <w:r>
        <w:rPr>
          <w:b/>
          <w:sz w:val="24"/>
          <w:szCs w:val="24"/>
        </w:rPr>
        <w:t>б утверждении схемы расположения земельного участка  на кадастровом плане территории</w:t>
      </w:r>
    </w:p>
    <w:p w:rsidR="00CD3A93" w:rsidRDefault="00CD3A93">
      <w:pPr>
        <w:jc w:val="center"/>
        <w:rPr>
          <w:b/>
          <w:sz w:val="20"/>
          <w:szCs w:val="24"/>
        </w:rPr>
      </w:pPr>
    </w:p>
    <w:p w:rsidR="00CD3A93" w:rsidRDefault="000F78AA">
      <w:pPr>
        <w:pStyle w:val="ConsPlusNonformat"/>
        <w:jc w:val="center"/>
      </w:pPr>
      <w:r>
        <w:rPr>
          <w:rFonts w:cs="Times New Roman"/>
          <w:sz w:val="28"/>
          <w:szCs w:val="28"/>
        </w:rPr>
        <w:t>от "</w:t>
      </w:r>
      <w:r w:rsidR="0011164A">
        <w:rPr>
          <w:rFonts w:cs="Times New Roman"/>
          <w:sz w:val="28"/>
          <w:szCs w:val="28"/>
        </w:rPr>
        <w:t>15</w:t>
      </w:r>
      <w:r>
        <w:rPr>
          <w:rFonts w:cs="Times New Roman"/>
          <w:sz w:val="28"/>
          <w:szCs w:val="28"/>
        </w:rPr>
        <w:t xml:space="preserve">" </w:t>
      </w:r>
      <w:r w:rsidR="0011164A">
        <w:rPr>
          <w:rFonts w:cs="Times New Roman"/>
          <w:sz w:val="28"/>
          <w:szCs w:val="28"/>
        </w:rPr>
        <w:t xml:space="preserve">марта </w:t>
      </w:r>
      <w:r>
        <w:rPr>
          <w:rFonts w:cs="Times New Roman"/>
          <w:sz w:val="28"/>
          <w:szCs w:val="28"/>
        </w:rPr>
        <w:t xml:space="preserve"> 20</w:t>
      </w:r>
      <w:r w:rsidR="0011164A">
        <w:rPr>
          <w:rFonts w:cs="Times New Roman"/>
          <w:sz w:val="28"/>
          <w:szCs w:val="28"/>
        </w:rPr>
        <w:t>18</w:t>
      </w:r>
      <w:r>
        <w:rPr>
          <w:rFonts w:cs="Times New Roman"/>
          <w:sz w:val="28"/>
          <w:szCs w:val="28"/>
        </w:rPr>
        <w:t xml:space="preserve"> г</w:t>
      </w:r>
      <w:r>
        <w:t>.</w:t>
      </w:r>
    </w:p>
    <w:p w:rsidR="00CD3A93" w:rsidRDefault="000F78AA">
      <w:pPr>
        <w:pStyle w:val="ConsPlusNonformat"/>
        <w:jc w:val="center"/>
      </w:pPr>
      <w:r>
        <w:rPr>
          <w:rFonts w:cs="Times New Roman"/>
          <w:i/>
        </w:rPr>
        <w:t>(дата принятия решения)</w:t>
      </w:r>
    </w:p>
    <w:p w:rsidR="00CD3A93" w:rsidRDefault="000F78AA" w:rsidP="0011164A">
      <w:pPr>
        <w:pStyle w:val="western"/>
        <w:spacing w:before="0" w:beforeAutospacing="0" w:after="0" w:line="240" w:lineRule="auto"/>
      </w:pPr>
      <w:r>
        <w:rPr>
          <w:sz w:val="24"/>
          <w:szCs w:val="24"/>
        </w:rPr>
        <w:t xml:space="preserve">    Администрация</w:t>
      </w:r>
      <w:r>
        <w:t xml:space="preserve"> </w:t>
      </w:r>
      <w:r w:rsidR="0011164A">
        <w:rPr>
          <w:b/>
          <w:bCs/>
          <w:i/>
          <w:iCs/>
          <w:sz w:val="24"/>
          <w:szCs w:val="24"/>
          <w:u w:val="single"/>
        </w:rPr>
        <w:t xml:space="preserve">Администрации Ивановского сельсовета Петровского района Тамбовской области_______________________________________________________ </w:t>
      </w:r>
    </w:p>
    <w:p w:rsidR="00CD3A93" w:rsidRDefault="000F78AA" w:rsidP="0011164A">
      <w:pPr>
        <w:pStyle w:val="ConsPlusNonformat"/>
        <w:jc w:val="center"/>
      </w:pPr>
      <w:r>
        <w:rPr>
          <w:rFonts w:eastAsia="Times New Roman" w:cs="Times New Roman"/>
          <w:i/>
        </w:rPr>
        <w:t xml:space="preserve">                      </w:t>
      </w:r>
      <w:r>
        <w:rPr>
          <w:rFonts w:cs="Times New Roman"/>
          <w:i/>
        </w:rPr>
        <w:t xml:space="preserve">(наименование </w:t>
      </w:r>
      <w:proofErr w:type="gramStart"/>
      <w:r>
        <w:rPr>
          <w:rFonts w:cs="Times New Roman"/>
          <w:i/>
        </w:rPr>
        <w:t>муниципального</w:t>
      </w:r>
      <w:proofErr w:type="gramEnd"/>
      <w:r>
        <w:rPr>
          <w:rFonts w:cs="Times New Roman"/>
          <w:i/>
        </w:rPr>
        <w:t xml:space="preserve"> образования)</w:t>
      </w:r>
    </w:p>
    <w:p w:rsidR="0011164A" w:rsidRDefault="000F78AA" w:rsidP="0011164A">
      <w:pPr>
        <w:pStyle w:val="a9"/>
        <w:spacing w:before="0" w:beforeAutospacing="0" w:after="0" w:line="240" w:lineRule="auto"/>
      </w:pPr>
      <w:r>
        <w:t xml:space="preserve">руководствуясь приказом Министерства экономического развития Российской Федерации от 14.01.2015 № 7 и пунктом 2.21 Административного регламента предоставления муниципальной услуги, принимает решение о возврате заявления </w:t>
      </w:r>
      <w:r w:rsidR="00A90703" w:rsidRPr="00E868CA">
        <w:t>о принятии решения</w:t>
      </w:r>
      <w:r w:rsidR="00A90703">
        <w:rPr>
          <w:b/>
        </w:rPr>
        <w:t xml:space="preserve"> </w:t>
      </w:r>
      <w:r>
        <w:t>об утверждении схемы расположения земельного участка на кадастровом плане территории, расположенного:</w:t>
      </w:r>
      <w:r>
        <w:rPr>
          <w:sz w:val="28"/>
          <w:szCs w:val="28"/>
        </w:rPr>
        <w:t xml:space="preserve"> </w:t>
      </w:r>
      <w:r w:rsidR="0011164A">
        <w:rPr>
          <w:b/>
          <w:bCs/>
          <w:i/>
          <w:iCs/>
          <w:u w:val="single"/>
        </w:rPr>
        <w:t>Тамбовская область, Петровский район, Ивановский сельсовет, ул. Советская, 35</w:t>
      </w:r>
    </w:p>
    <w:p w:rsidR="00CD3A93" w:rsidRDefault="000F78AA" w:rsidP="0011164A">
      <w:pPr>
        <w:pStyle w:val="ConsPlusNonformat"/>
        <w:jc w:val="center"/>
      </w:pPr>
      <w:r>
        <w:rPr>
          <w:rFonts w:cs="Times New Roman"/>
          <w:i/>
        </w:rPr>
        <w:t>(адрес земельного участка или описание его местоположения)</w:t>
      </w:r>
    </w:p>
    <w:p w:rsidR="00CD3A93" w:rsidRDefault="000F78AA" w:rsidP="0011164A">
      <w:pPr>
        <w:pStyle w:val="ConsPlusNonformat"/>
        <w:jc w:val="both"/>
      </w:pPr>
      <w:r>
        <w:rPr>
          <w:rFonts w:cs="Times New Roman"/>
          <w:sz w:val="24"/>
          <w:szCs w:val="24"/>
        </w:rPr>
        <w:tab/>
      </w:r>
    </w:p>
    <w:p w:rsidR="00CD3A93" w:rsidRPr="000F78AA" w:rsidRDefault="000F78AA">
      <w:pPr>
        <w:pStyle w:val="ConsPlusNonformat"/>
        <w:jc w:val="both"/>
        <w:rPr>
          <w:b/>
          <w:i/>
          <w:u w:val="single"/>
        </w:rPr>
      </w:pPr>
      <w:r>
        <w:rPr>
          <w:rFonts w:cs="Times New Roman"/>
          <w:sz w:val="24"/>
          <w:szCs w:val="24"/>
        </w:rPr>
        <w:tab/>
        <w:t xml:space="preserve">Причиной, послужившей основанием для возврата заявления </w:t>
      </w:r>
      <w:r w:rsidR="00A90703" w:rsidRPr="00E868CA">
        <w:rPr>
          <w:sz w:val="24"/>
          <w:szCs w:val="24"/>
        </w:rPr>
        <w:t>о принятии решения</w:t>
      </w:r>
      <w:r w:rsidR="00A90703">
        <w:rPr>
          <w:b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об утверждении схемы расположения земельного участка на кадастровом плане территории, явилось нарушение порядка представления заявления, установленного приказом Министерства экономического развития Российской Федерации от 14.01.2015 № 7, выраженного в: </w:t>
      </w:r>
      <w:r w:rsidRPr="000F78AA">
        <w:rPr>
          <w:rFonts w:cs="Times New Roman"/>
          <w:b/>
          <w:i/>
          <w:sz w:val="24"/>
          <w:szCs w:val="24"/>
          <w:u w:val="single"/>
        </w:rPr>
        <w:t>отсутствии копии документа, удостоверяющего личность заявителя в виде электронного образа документа.</w:t>
      </w:r>
    </w:p>
    <w:p w:rsidR="00CD3A93" w:rsidRDefault="00CD3A93">
      <w:pPr>
        <w:pStyle w:val="ConsPlusNonformat"/>
        <w:jc w:val="both"/>
        <w:rPr>
          <w:rFonts w:cs="Times New Roman"/>
          <w:sz w:val="28"/>
          <w:szCs w:val="28"/>
        </w:rPr>
      </w:pPr>
    </w:p>
    <w:p w:rsidR="00CD3A93" w:rsidRDefault="000F78AA">
      <w:pPr>
        <w:pStyle w:val="ConsPlusNonformat"/>
        <w:jc w:val="both"/>
      </w:pPr>
      <w:r>
        <w:rPr>
          <w:rFonts w:cs="Times New Roman"/>
          <w:sz w:val="24"/>
          <w:szCs w:val="24"/>
        </w:rPr>
        <w:t>Уполномоченное должностное лицо</w:t>
      </w:r>
    </w:p>
    <w:p w:rsidR="00CD3A93" w:rsidRPr="000F78AA" w:rsidRDefault="000F78AA">
      <w:pPr>
        <w:pStyle w:val="ConsPlusNonformat"/>
        <w:jc w:val="both"/>
        <w:rPr>
          <w:b/>
          <w:i/>
          <w:u w:val="single"/>
        </w:rPr>
      </w:pPr>
      <w:r>
        <w:rPr>
          <w:rFonts w:cs="Times New Roman"/>
          <w:sz w:val="24"/>
          <w:szCs w:val="24"/>
        </w:rPr>
        <w:t xml:space="preserve">органа местного самоуправления  </w:t>
      </w:r>
      <w:r w:rsidRPr="000F78AA">
        <w:rPr>
          <w:rFonts w:cs="Times New Roman"/>
          <w:b/>
          <w:i/>
          <w:sz w:val="24"/>
          <w:szCs w:val="24"/>
          <w:u w:val="single"/>
        </w:rPr>
        <w:t>руководитель</w:t>
      </w:r>
      <w:r>
        <w:rPr>
          <w:rFonts w:cs="Times New Roman"/>
          <w:b/>
          <w:i/>
          <w:sz w:val="24"/>
          <w:szCs w:val="24"/>
          <w:u w:val="single"/>
        </w:rPr>
        <w:t xml:space="preserve">, </w:t>
      </w:r>
      <w:r w:rsidRPr="000F78AA">
        <w:rPr>
          <w:rFonts w:cs="Times New Roman"/>
          <w:b/>
          <w:i/>
          <w:sz w:val="24"/>
          <w:szCs w:val="24"/>
          <w:u w:val="single"/>
        </w:rPr>
        <w:t xml:space="preserve"> Фигурнов А.О.                          подпись</w:t>
      </w:r>
    </w:p>
    <w:p w:rsidR="00CD3A93" w:rsidRDefault="000F78AA">
      <w:pPr>
        <w:pStyle w:val="ConsPlusNonformat"/>
        <w:jc w:val="both"/>
      </w:pPr>
      <w:r>
        <w:rPr>
          <w:rFonts w:eastAsia="Times New Roman" w:cs="Times New Roman"/>
          <w:i/>
        </w:rPr>
        <w:t xml:space="preserve">                                                                                  </w:t>
      </w:r>
      <w:r>
        <w:rPr>
          <w:rFonts w:cs="Times New Roman"/>
          <w:i/>
        </w:rPr>
        <w:t xml:space="preserve">(должность, Ф.И.О.)                                          </w:t>
      </w:r>
      <w:proofErr w:type="gramStart"/>
      <w:r>
        <w:rPr>
          <w:rFonts w:cs="Times New Roman"/>
          <w:i/>
        </w:rPr>
        <w:t xml:space="preserve">( </w:t>
      </w:r>
      <w:proofErr w:type="gramEnd"/>
      <w:r>
        <w:rPr>
          <w:rFonts w:cs="Times New Roman"/>
          <w:i/>
        </w:rPr>
        <w:t>подпись)</w:t>
      </w:r>
    </w:p>
    <w:p w:rsidR="00CD3A93" w:rsidRDefault="000F78AA" w:rsidP="00A90703">
      <w:pPr>
        <w:pStyle w:val="ConsPlusNonformat"/>
        <w:jc w:val="both"/>
      </w:pPr>
      <w:r>
        <w:rPr>
          <w:rFonts w:eastAsia="Times New Roman" w:cs="Times New Roman"/>
          <w:sz w:val="28"/>
          <w:szCs w:val="28"/>
        </w:rPr>
        <w:t xml:space="preserve">        </w:t>
      </w:r>
      <w:r>
        <w:rPr>
          <w:rFonts w:cs="Times New Roman"/>
          <w:sz w:val="28"/>
          <w:szCs w:val="28"/>
        </w:rPr>
        <w:t>М.П.</w:t>
      </w:r>
    </w:p>
    <w:sectPr w:rsidR="00CD3A93" w:rsidSect="00A90703">
      <w:pgSz w:w="11906" w:h="16838"/>
      <w:pgMar w:top="851" w:right="850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A93"/>
    <w:rsid w:val="000F78AA"/>
    <w:rsid w:val="0011164A"/>
    <w:rsid w:val="007F327E"/>
    <w:rsid w:val="00825C90"/>
    <w:rsid w:val="00A90703"/>
    <w:rsid w:val="00CD3A93"/>
    <w:rsid w:val="00E7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3C8"/>
    <w:pPr>
      <w:suppressAutoHyphens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nformat">
    <w:name w:val="ConsPlusNonformat"/>
    <w:qFormat/>
    <w:rsid w:val="001903C8"/>
    <w:pPr>
      <w:suppressAutoHyphens/>
    </w:pPr>
    <w:rPr>
      <w:rFonts w:ascii="Times New Roman" w:eastAsia="SimSun" w:hAnsi="Times New Roman" w:cs="Mangal"/>
      <w:color w:val="000000"/>
      <w:kern w:val="2"/>
      <w:szCs w:val="20"/>
      <w:lang w:eastAsia="zh-CN" w:bidi="hi-IN"/>
    </w:rPr>
  </w:style>
  <w:style w:type="table" w:styleId="a8">
    <w:name w:val="Table Grid"/>
    <w:basedOn w:val="a1"/>
    <w:uiPriority w:val="59"/>
    <w:rsid w:val="00825C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25C90"/>
    <w:pPr>
      <w:suppressAutoHyphens w:val="0"/>
      <w:spacing w:before="100" w:beforeAutospacing="1" w:after="142" w:line="276" w:lineRule="auto"/>
    </w:pPr>
    <w:rPr>
      <w:rFonts w:eastAsia="Times New Roman" w:cs="Times New Roman"/>
      <w:kern w:val="0"/>
      <w:szCs w:val="28"/>
      <w:lang w:eastAsia="ru-RU" w:bidi="ar-SA"/>
    </w:rPr>
  </w:style>
  <w:style w:type="paragraph" w:styleId="a9">
    <w:name w:val="Normal (Web)"/>
    <w:basedOn w:val="a"/>
    <w:uiPriority w:val="99"/>
    <w:semiHidden/>
    <w:unhideWhenUsed/>
    <w:rsid w:val="0011164A"/>
    <w:pPr>
      <w:suppressAutoHyphens w:val="0"/>
      <w:spacing w:before="100" w:beforeAutospacing="1" w:after="142" w:line="276" w:lineRule="auto"/>
    </w:pPr>
    <w:rPr>
      <w:rFonts w:eastAsia="Times New Roman" w:cs="Times New Roman"/>
      <w:kern w:val="0"/>
      <w:sz w:val="24"/>
      <w:szCs w:val="24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3C8"/>
    <w:pPr>
      <w:suppressAutoHyphens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nformat">
    <w:name w:val="ConsPlusNonformat"/>
    <w:qFormat/>
    <w:rsid w:val="001903C8"/>
    <w:pPr>
      <w:suppressAutoHyphens/>
    </w:pPr>
    <w:rPr>
      <w:rFonts w:ascii="Times New Roman" w:eastAsia="SimSun" w:hAnsi="Times New Roman" w:cs="Mangal"/>
      <w:color w:val="000000"/>
      <w:kern w:val="2"/>
      <w:szCs w:val="20"/>
      <w:lang w:eastAsia="zh-CN" w:bidi="hi-IN"/>
    </w:rPr>
  </w:style>
  <w:style w:type="table" w:styleId="a8">
    <w:name w:val="Table Grid"/>
    <w:basedOn w:val="a1"/>
    <w:uiPriority w:val="59"/>
    <w:rsid w:val="00825C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25C90"/>
    <w:pPr>
      <w:suppressAutoHyphens w:val="0"/>
      <w:spacing w:before="100" w:beforeAutospacing="1" w:after="142" w:line="276" w:lineRule="auto"/>
    </w:pPr>
    <w:rPr>
      <w:rFonts w:eastAsia="Times New Roman" w:cs="Times New Roman"/>
      <w:kern w:val="0"/>
      <w:szCs w:val="28"/>
      <w:lang w:eastAsia="ru-RU" w:bidi="ar-SA"/>
    </w:rPr>
  </w:style>
  <w:style w:type="paragraph" w:styleId="a9">
    <w:name w:val="Normal (Web)"/>
    <w:basedOn w:val="a"/>
    <w:uiPriority w:val="99"/>
    <w:semiHidden/>
    <w:unhideWhenUsed/>
    <w:rsid w:val="0011164A"/>
    <w:pPr>
      <w:suppressAutoHyphens w:val="0"/>
      <w:spacing w:before="100" w:beforeAutospacing="1" w:after="142" w:line="276" w:lineRule="auto"/>
    </w:pPr>
    <w:rPr>
      <w:rFonts w:eastAsia="Times New Roman" w:cs="Times New Roman"/>
      <w:kern w:val="0"/>
      <w:sz w:val="24"/>
      <w:szCs w:val="2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Лучникова Татьяна Николаевна</dc:creator>
  <cp:lastModifiedBy>Бадина</cp:lastModifiedBy>
  <cp:revision>2</cp:revision>
  <dcterms:created xsi:type="dcterms:W3CDTF">2019-03-18T07:23:00Z</dcterms:created>
  <dcterms:modified xsi:type="dcterms:W3CDTF">2019-03-18T07:23:00Z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Тамбовской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