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52" w:rsidRPr="00F562FF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F562F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Тамбовская область</w:t>
      </w:r>
    </w:p>
    <w:p w:rsidR="00325252" w:rsidRPr="00F562FF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562F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Токарёвский районный Совет народных депутатов</w:t>
      </w:r>
    </w:p>
    <w:p w:rsidR="00325252" w:rsidRPr="00F562FF" w:rsidRDefault="00F562FF" w:rsidP="00F562F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562F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(Шестой созыв – заседание второе)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25252" w:rsidRPr="00F562FF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 w:rsidRPr="00F562F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РЕШЕНИЕ</w:t>
      </w:r>
    </w:p>
    <w:p w:rsidR="00325252" w:rsidRDefault="00325252" w:rsidP="0032525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                           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</w:t>
      </w:r>
      <w:r w:rsidR="008A459E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6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.10.2018                                                </w:t>
      </w:r>
      <w:r w:rsidRPr="0032525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р.п. Токарёвка        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№ 24</w:t>
      </w:r>
      <w:r w:rsidRPr="0032525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</w:pPr>
      <w:r w:rsidRPr="0032525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О внесении  изменений в Прогнозный план приватизации муниципального имущества Токарёвского района Тамбовской области на 2018 год, утвержденный  решением Токарёвского районного Совета народных депутатов от 30.11.2017г. №338 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  <w:t xml:space="preserve">        Рассмотрев ходатайство </w:t>
      </w:r>
      <w:r w:rsidR="008A459E"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  <w:t>А</w:t>
      </w:r>
      <w:r w:rsidRPr="00325252"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  <w:t>дминистрации Токарёвского района о внесении  изменений в  П</w:t>
      </w:r>
      <w:r w:rsidRPr="0032525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рогнозный план приватизации муниципального имущества Токарёвского района Тамбовской области на 2018 год, утвержденный  решением Токарёвского районного Совета народных депутатов от 30.11.2017г. №338</w:t>
      </w:r>
      <w:r w:rsidRPr="00325252">
        <w:rPr>
          <w:rFonts w:ascii="Times New Roman" w:eastAsia="Lucida Sans Unicode" w:hAnsi="Times New Roman" w:cs="Mangal"/>
          <w:kern w:val="3"/>
          <w:sz w:val="24"/>
          <w:szCs w:val="21"/>
          <w:lang w:eastAsia="zh-CN" w:bidi="hi-IN"/>
        </w:rPr>
        <w:t xml:space="preserve">, 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Токарёвский районный Совет народных депутатов РЕШИЛ: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1. Внести в Прогнозный план приватизации муниципального имущества Токарёвского района  на 2018 год (далее - Прогнозный план приватизации), утвержденный решением Токарёвского районного Совета народных депутатов  </w:t>
      </w:r>
      <w:r w:rsidRPr="0032525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от 30.11.2017г. № 338 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«Об утверждении прогнозного плана приватизации муниципального имущества Токарёвского района Тамбовской области на 2018 год» следующие изменения: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1) дополнить Прогнозный план приватизации пунктом 3 следующего содержания:</w:t>
      </w:r>
    </w:p>
    <w:p w:rsidR="00325252" w:rsidRPr="00325252" w:rsidRDefault="00325252" w:rsidP="00325252">
      <w:pPr>
        <w:widowControl w:val="0"/>
        <w:suppressAutoHyphens/>
        <w:autoSpaceDN w:val="0"/>
        <w:spacing w:after="0"/>
        <w:ind w:firstLine="54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tbl>
      <w:tblPr>
        <w:tblW w:w="9924" w:type="dxa"/>
        <w:tblInd w:w="-2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1559"/>
        <w:gridCol w:w="2127"/>
      </w:tblGrid>
      <w:tr w:rsidR="00325252" w:rsidRPr="00325252" w:rsidTr="00D25DC9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п</w:t>
            </w:r>
            <w:proofErr w:type="gramEnd"/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Наименование и местонахождение объекта недвижимости муниципального 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Балансовая стоимость,  руб.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Планируемый срок приватизации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Прогноз поступления денежных средств от приватизации, руб.</w:t>
            </w:r>
          </w:p>
        </w:tc>
      </w:tr>
      <w:tr w:rsidR="00325252" w:rsidRPr="00325252" w:rsidTr="00D25DC9">
        <w:trPr>
          <w:trHeight w:val="512"/>
        </w:trPr>
        <w:tc>
          <w:tcPr>
            <w:tcW w:w="56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Lucida Sans Unicode" w:hAnsi="Times New Roman CYR" w:cs="Times New Roman CYR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 CYR" w:eastAsia="Lucida Sans Unicode" w:hAnsi="Times New Roman CYR" w:cs="Times New Roman CYR"/>
                <w:kern w:val="3"/>
                <w:sz w:val="24"/>
                <w:szCs w:val="24"/>
                <w:lang w:eastAsia="zh-CN" w:bidi="hi-IN"/>
              </w:rPr>
              <w:t xml:space="preserve">Нежилое здание         </w:t>
            </w:r>
          </w:p>
          <w:p w:rsidR="00325252" w:rsidRPr="00325252" w:rsidRDefault="00325252" w:rsidP="003252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 CYR" w:eastAsia="Lucida Sans Unicode" w:hAnsi="Times New Roman CYR" w:cs="Times New Roman CYR"/>
                <w:kern w:val="3"/>
                <w:sz w:val="24"/>
                <w:szCs w:val="24"/>
                <w:lang w:eastAsia="zh-CN" w:bidi="hi-IN"/>
              </w:rPr>
              <w:t xml:space="preserve">с </w:t>
            </w:r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 xml:space="preserve">кадастровым номером: 21:0404001:251, площадью: 461,9 </w:t>
            </w:r>
            <w:proofErr w:type="spellStart"/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>кв.м</w:t>
            </w:r>
            <w:proofErr w:type="spellEnd"/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 xml:space="preserve">., этаж:1,расположенный по адресу: Тамбовская область, Токаревский район, д. Малая Кочетовка, ул. Садовая, дом 30, с земельным  участком  с кадастровым номером  68:21:0404001:249, площадью </w:t>
            </w:r>
            <w:r w:rsidRPr="00325252">
              <w:rPr>
                <w:rFonts w:ascii="Times New Roman" w:eastAsia="Lucida Sans Unicode" w:hAnsi="Times New Roman" w:cs="Mangal"/>
                <w:color w:val="000000"/>
                <w:kern w:val="3"/>
                <w:sz w:val="24"/>
                <w:szCs w:val="24"/>
                <w:lang w:eastAsia="zh-CN" w:bidi="hi-IN"/>
              </w:rPr>
              <w:t>5 623</w:t>
            </w:r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>кв</w:t>
            </w:r>
            <w:proofErr w:type="gramStart"/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>.м</w:t>
            </w:r>
            <w:proofErr w:type="gramEnd"/>
            <w:r w:rsidRPr="00325252">
              <w:rPr>
                <w:rFonts w:ascii="Times New Roman CYR" w:eastAsia="Lucida Sans Unicode" w:hAnsi="Times New Roman CYR" w:cs="Times New Roman CYR"/>
                <w:color w:val="000000"/>
                <w:kern w:val="3"/>
                <w:sz w:val="24"/>
                <w:szCs w:val="24"/>
                <w:lang w:eastAsia="zh-CN" w:bidi="hi-IN"/>
              </w:rPr>
              <w:t>,   категория земель: земли населенных пунктов, вид разрешенного использования: для размещения средней общеобразовательной базовой школы, адрес: Тамбовская область, Токаревский район, д. Малая Кочетовка, ул. Садовая, дом 30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 xml:space="preserve">    2 237 188,62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2018 год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25252" w:rsidRPr="00325252" w:rsidRDefault="00325252" w:rsidP="0032525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325252">
              <w:rPr>
                <w:rFonts w:ascii="Times New Roman" w:eastAsia="Lucida Sans Unicode" w:hAnsi="Times New Roman" w:cs="Mangal"/>
                <w:kern w:val="3"/>
                <w:sz w:val="24"/>
                <w:szCs w:val="24"/>
                <w:lang w:eastAsia="zh-CN" w:bidi="hi-IN"/>
              </w:rPr>
              <w:t>2 000 000</w:t>
            </w:r>
          </w:p>
        </w:tc>
      </w:tr>
    </w:tbl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8A459E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      </w:t>
      </w:r>
      <w:r w:rsidR="00325252" w:rsidRPr="00325252"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2. </w:t>
      </w:r>
      <w:proofErr w:type="gramStart"/>
      <w:r w:rsidR="00325252" w:rsidRPr="00325252"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Контроль за</w:t>
      </w:r>
      <w:proofErr w:type="gramEnd"/>
      <w:r w:rsidR="00325252" w:rsidRPr="00325252"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</w:t>
      </w:r>
      <w:proofErr w:type="spellStart"/>
      <w:r w:rsidR="00325252"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И.В.Николаева</w:t>
      </w:r>
      <w:proofErr w:type="spellEnd"/>
      <w:r w:rsidR="00325252" w:rsidRPr="00325252"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>).</w:t>
      </w:r>
    </w:p>
    <w:p w:rsid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Cs/>
          <w:color w:val="000000"/>
          <w:kern w:val="3"/>
          <w:sz w:val="24"/>
          <w:szCs w:val="24"/>
          <w:lang w:eastAsia="zh-CN" w:bidi="hi-IN"/>
        </w:rPr>
        <w:t xml:space="preserve">       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3. Опубликовать настоящее решение на сайте </w:t>
      </w:r>
      <w:hyperlink r:id="rId5" w:history="1">
        <w:r w:rsidRPr="00AF65B2">
          <w:rPr>
            <w:rStyle w:val="a6"/>
            <w:rFonts w:ascii="Times New Roman" w:eastAsia="Lucida Sans Unicode" w:hAnsi="Times New Roman" w:cs="Mangal"/>
            <w:kern w:val="3"/>
            <w:sz w:val="24"/>
            <w:szCs w:val="24"/>
            <w:lang w:val="en-US" w:eastAsia="zh-CN" w:bidi="hi-IN"/>
          </w:rPr>
          <w:t>www</w:t>
        </w:r>
        <w:r w:rsidRPr="00AF65B2">
          <w:rPr>
            <w:rStyle w:val="a6"/>
            <w:rFonts w:ascii="Times New Roman" w:eastAsia="Lucida Sans Unicode" w:hAnsi="Times New Roman" w:cs="Mangal"/>
            <w:kern w:val="3"/>
            <w:sz w:val="24"/>
            <w:szCs w:val="24"/>
            <w:lang w:eastAsia="zh-CN" w:bidi="hi-IN"/>
          </w:rPr>
          <w:t>.</w:t>
        </w:r>
        <w:r w:rsidRPr="00AF65B2">
          <w:rPr>
            <w:rStyle w:val="a6"/>
            <w:rFonts w:ascii="Times New Roman" w:eastAsia="Lucida Sans Unicode" w:hAnsi="Times New Roman" w:cs="Mangal"/>
            <w:kern w:val="3"/>
            <w:sz w:val="24"/>
            <w:szCs w:val="24"/>
            <w:lang w:val="en-US" w:eastAsia="zh-CN" w:bidi="hi-IN"/>
          </w:rPr>
          <w:t>top</w:t>
        </w:r>
        <w:r w:rsidRPr="00AF65B2">
          <w:rPr>
            <w:rStyle w:val="a6"/>
            <w:rFonts w:ascii="Times New Roman" w:eastAsia="Lucida Sans Unicode" w:hAnsi="Times New Roman" w:cs="Mangal"/>
            <w:kern w:val="3"/>
            <w:sz w:val="24"/>
            <w:szCs w:val="24"/>
            <w:lang w:eastAsia="zh-CN" w:bidi="hi-IN"/>
          </w:rPr>
          <w:t>68.</w:t>
        </w:r>
        <w:proofErr w:type="spellStart"/>
        <w:r w:rsidRPr="00AF65B2">
          <w:rPr>
            <w:rStyle w:val="a6"/>
            <w:rFonts w:ascii="Times New Roman" w:eastAsia="Lucida Sans Unicode" w:hAnsi="Times New Roman" w:cs="Mangal"/>
            <w:kern w:val="3"/>
            <w:sz w:val="24"/>
            <w:szCs w:val="24"/>
            <w:lang w:val="en-US" w:eastAsia="zh-CN" w:bidi="hi-IN"/>
          </w:rPr>
          <w:t>ru</w:t>
        </w:r>
        <w:proofErr w:type="spellEnd"/>
      </w:hyperlink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.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4. Решение вступает в силу после его официального опубликования.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Председатель Токар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ё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вского районного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</w:p>
    <w:p w:rsidR="00325252" w:rsidRPr="00325252" w:rsidRDefault="00325252" w:rsidP="0032525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Совета народных депутатов 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 xml:space="preserve">                        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</w:t>
      </w:r>
      <w:r w:rsidRPr="0032525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Е.Д. Брагина</w:t>
      </w:r>
    </w:p>
    <w:p w:rsidR="00325252" w:rsidRPr="00325252" w:rsidRDefault="00325252" w:rsidP="00325252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</w:pPr>
    </w:p>
    <w:p w:rsidR="00500A01" w:rsidRPr="000535A0" w:rsidRDefault="00500A01" w:rsidP="00EF4F61">
      <w:pPr>
        <w:pStyle w:val="Standard"/>
        <w:rPr>
          <w:rFonts w:cs="Times New Roman"/>
          <w:sz w:val="28"/>
          <w:szCs w:val="28"/>
        </w:rPr>
      </w:pPr>
    </w:p>
    <w:sectPr w:rsidR="00500A01" w:rsidRPr="0005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25"/>
    <w:rsid w:val="000535A0"/>
    <w:rsid w:val="000C542F"/>
    <w:rsid w:val="000E2ED8"/>
    <w:rsid w:val="00127B14"/>
    <w:rsid w:val="0019701B"/>
    <w:rsid w:val="00325252"/>
    <w:rsid w:val="00377BC0"/>
    <w:rsid w:val="00437156"/>
    <w:rsid w:val="004C6490"/>
    <w:rsid w:val="00500A01"/>
    <w:rsid w:val="005C149E"/>
    <w:rsid w:val="00621373"/>
    <w:rsid w:val="00634D78"/>
    <w:rsid w:val="00853D25"/>
    <w:rsid w:val="008A41DB"/>
    <w:rsid w:val="008A459E"/>
    <w:rsid w:val="0093564B"/>
    <w:rsid w:val="00B03B5B"/>
    <w:rsid w:val="00C525B3"/>
    <w:rsid w:val="00D4125B"/>
    <w:rsid w:val="00D6539E"/>
    <w:rsid w:val="00EF4239"/>
    <w:rsid w:val="00EF4F61"/>
    <w:rsid w:val="00F5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00A0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3">
    <w:name w:val="Таблицы (моноширинный)"/>
    <w:basedOn w:val="Standard"/>
    <w:next w:val="Standard"/>
    <w:rsid w:val="00500A01"/>
    <w:rPr>
      <w:rFonts w:ascii="Courier New" w:hAnsi="Courier New" w:cs="Courier New"/>
    </w:rPr>
  </w:style>
  <w:style w:type="character" w:customStyle="1" w:styleId="Internetlink">
    <w:name w:val="Internet link"/>
    <w:rsid w:val="00500A01"/>
    <w:rPr>
      <w:color w:val="000080"/>
      <w:u w:val="single" w:color="000000"/>
    </w:rPr>
  </w:style>
  <w:style w:type="paragraph" w:styleId="a4">
    <w:name w:val="Balloon Text"/>
    <w:basedOn w:val="a"/>
    <w:link w:val="a5"/>
    <w:uiPriority w:val="99"/>
    <w:semiHidden/>
    <w:unhideWhenUsed/>
    <w:rsid w:val="008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D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EF4F61"/>
    <w:pPr>
      <w:suppressLineNumbers/>
      <w:textAlignment w:val="baseline"/>
    </w:pPr>
  </w:style>
  <w:style w:type="paragraph" w:customStyle="1" w:styleId="Index">
    <w:name w:val="Index"/>
    <w:basedOn w:val="Standard"/>
    <w:rsid w:val="000535A0"/>
    <w:pPr>
      <w:suppressLineNumbers/>
      <w:textAlignment w:val="baseline"/>
    </w:pPr>
  </w:style>
  <w:style w:type="character" w:styleId="a6">
    <w:name w:val="Hyperlink"/>
    <w:basedOn w:val="a0"/>
    <w:uiPriority w:val="99"/>
    <w:unhideWhenUsed/>
    <w:rsid w:val="003252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00A0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a3">
    <w:name w:val="Таблицы (моноширинный)"/>
    <w:basedOn w:val="Standard"/>
    <w:next w:val="Standard"/>
    <w:rsid w:val="00500A01"/>
    <w:rPr>
      <w:rFonts w:ascii="Courier New" w:hAnsi="Courier New" w:cs="Courier New"/>
    </w:rPr>
  </w:style>
  <w:style w:type="character" w:customStyle="1" w:styleId="Internetlink">
    <w:name w:val="Internet link"/>
    <w:rsid w:val="00500A01"/>
    <w:rPr>
      <w:color w:val="000080"/>
      <w:u w:val="single" w:color="000000"/>
    </w:rPr>
  </w:style>
  <w:style w:type="paragraph" w:styleId="a4">
    <w:name w:val="Balloon Text"/>
    <w:basedOn w:val="a"/>
    <w:link w:val="a5"/>
    <w:uiPriority w:val="99"/>
    <w:semiHidden/>
    <w:unhideWhenUsed/>
    <w:rsid w:val="008A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1D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EF4F61"/>
    <w:pPr>
      <w:suppressLineNumbers/>
      <w:textAlignment w:val="baseline"/>
    </w:pPr>
  </w:style>
  <w:style w:type="paragraph" w:customStyle="1" w:styleId="Index">
    <w:name w:val="Index"/>
    <w:basedOn w:val="Standard"/>
    <w:rsid w:val="000535A0"/>
    <w:pPr>
      <w:suppressLineNumbers/>
      <w:textAlignment w:val="baseline"/>
    </w:pPr>
  </w:style>
  <w:style w:type="character" w:styleId="a6">
    <w:name w:val="Hyperlink"/>
    <w:basedOn w:val="a0"/>
    <w:uiPriority w:val="99"/>
    <w:unhideWhenUsed/>
    <w:rsid w:val="003252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p68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Zemelnie3</dc:creator>
  <cp:lastModifiedBy>Zemelnie3</cp:lastModifiedBy>
  <cp:revision>9</cp:revision>
  <cp:lastPrinted>2018-10-26T10:05:00Z</cp:lastPrinted>
  <dcterms:created xsi:type="dcterms:W3CDTF">2018-10-24T06:11:00Z</dcterms:created>
  <dcterms:modified xsi:type="dcterms:W3CDTF">2018-10-26T12:25:00Z</dcterms:modified>
</cp:coreProperties>
</file>