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_DdeLink__632_802858553"/>
      <w:bookmarkStart w:id="1" w:name="__DdeLink__427_603021844"/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ПРОТОКОЛ РАССМОТРЕНИЯ ЗАЯВОК НА УЧАСТИЕ В АУКЦИОНЕ №1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р.п. Токарёвка                                                                                                      28 марта 2022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10.00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4"/>
          <w:szCs w:val="24"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 xml:space="preserve"> </w:t>
            </w:r>
            <w:r>
              <w:rPr/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 xml:space="preserve"> </w:t>
            </w:r>
            <w:r>
              <w:rPr/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454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заседании комиссии присутствовало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Подведение итогов приёма заявок, рассмотрение заявок и документов, поступивших на участие в аукционе на право заключения договоров купли-продажи земельных участков из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земель </w:t>
      </w:r>
      <w:r>
        <w:rPr>
          <w:rFonts w:cs="Times New Roman" w:ascii="Times New Roman" w:hAnsi="Times New Roman"/>
          <w:sz w:val="24"/>
          <w:szCs w:val="24"/>
        </w:rPr>
        <w:t>населенных пунктов, находящихся в муниципальной собственности Токарёвского района Тамбовской области, адрес: 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Основание проведения торгов (аукциона):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Постановление Администрации Токарёвского района Тамбовской области от 22.02.2022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№ 71 «О проведении аукциона по продаже земельных участков из земель населенных пунктов, находящихся в муниципальной собственности Токарёвского района Тамбовской области».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Сведения о предмете торгов (аукциона): </w:t>
      </w:r>
    </w:p>
    <w:p>
      <w:pPr>
        <w:pStyle w:val="NoSpacing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земельных участков:</w:t>
      </w:r>
    </w:p>
    <w:p>
      <w:pPr>
        <w:pStyle w:val="NoSpacing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населенных пунктов</w:t>
      </w:r>
    </w:p>
    <w:p>
      <w:pPr>
        <w:pStyle w:val="NoSpacing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разрешенного использования: для индивидуального жилищного строительства;</w:t>
      </w:r>
    </w:p>
    <w:tbl>
      <w:tblPr>
        <w:tblW w:w="9923" w:type="dxa"/>
        <w:jc w:val="left"/>
        <w:tblInd w:w="-31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firstRow="0" w:noVBand="0" w:lastRow="0" w:firstColumn="0" w:lastColumn="0" w:noHBand="0" w:val="0000"/>
      </w:tblPr>
      <w:tblGrid>
        <w:gridCol w:w="623"/>
        <w:gridCol w:w="2781"/>
        <w:gridCol w:w="1811"/>
        <w:gridCol w:w="1362"/>
        <w:gridCol w:w="1246"/>
        <w:gridCol w:w="1131"/>
        <w:gridCol w:w="968"/>
      </w:tblGrid>
      <w:tr>
        <w:trPr>
          <w:trHeight w:val="795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Общая площадь земельного участка, кв.м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Начальная цена, руб без НДС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Задаток, руб.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Шаг, руб.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Победы, земельный участок 7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68:21:0101074:139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137 220,30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109 776,24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4 116,61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1 Мая, земельный участок 36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68:21:0101074:140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80 419,50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64 335,60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2 412,58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Фестивальная, земельный участок 36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68:21:0101074:141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1 014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146 928,60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117 542,88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4 407,86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Победы, земельный участок 5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68:21:0101074:142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1 087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160 810,78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128 648,62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4 824,32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Победы, земельный участок 3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68:21:0101074:143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1 075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159 035,50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127 228,40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4 771,06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Победы, земельный участок 1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68:21:0101074:144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1 062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157 112,28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125 689,82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4 713,37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Фестивальная, земельный участок 32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68:21:0101074:145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1 138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168 355,72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134 684,57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5 050,67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1 Мая, земельный участок 34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68:21:0101074:146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139 803,30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111 842,64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4 194,10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переулок Майский</w:t>
            </w:r>
            <w:r>
              <w:rPr>
                <w:rFonts w:ascii="Times New Roman" w:hAnsi="Times New Roman"/>
                <w:sz w:val="18"/>
                <w:szCs w:val="18"/>
              </w:rPr>
              <w:t>, земельный участок 4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68:21:0101074:147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1 001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148 087,94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118 470,35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4 442,64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переулок Майский</w:t>
            </w:r>
            <w:r>
              <w:rPr>
                <w:rFonts w:ascii="Times New Roman" w:hAnsi="Times New Roman"/>
                <w:sz w:val="18"/>
                <w:szCs w:val="18"/>
              </w:rPr>
              <w:t>, земельный участок 2</w:t>
            </w:r>
          </w:p>
        </w:tc>
        <w:tc>
          <w:tcPr>
            <w:tcW w:w="18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68:21:0101074:148</w:t>
            </w:r>
          </w:p>
        </w:tc>
        <w:tc>
          <w:tcPr>
            <w:tcW w:w="136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1 002</w:t>
            </w:r>
          </w:p>
        </w:tc>
        <w:tc>
          <w:tcPr>
            <w:tcW w:w="124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148 235,88</w:t>
            </w:r>
          </w:p>
        </w:tc>
        <w:tc>
          <w:tcPr>
            <w:tcW w:w="11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118 588,70</w:t>
            </w:r>
          </w:p>
        </w:tc>
        <w:tc>
          <w:tcPr>
            <w:tcW w:w="9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4 447,07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81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Победы, земельный участок 7</w:t>
            </w:r>
          </w:p>
        </w:tc>
        <w:tc>
          <w:tcPr>
            <w:tcW w:w="1811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68:21:0101074:149</w:t>
            </w:r>
          </w:p>
        </w:tc>
        <w:tc>
          <w:tcPr>
            <w:tcW w:w="1362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1 204</w:t>
            </w:r>
          </w:p>
        </w:tc>
        <w:tc>
          <w:tcPr>
            <w:tcW w:w="1246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178 119,76</w:t>
            </w:r>
          </w:p>
        </w:tc>
        <w:tc>
          <w:tcPr>
            <w:tcW w:w="1131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142 495,81</w:t>
            </w:r>
          </w:p>
        </w:tc>
        <w:tc>
          <w:tcPr>
            <w:tcW w:w="968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5 343,60</w:t>
            </w:r>
          </w:p>
        </w:tc>
      </w:tr>
    </w:tbl>
    <w:p>
      <w:pPr>
        <w:pStyle w:val="Normal"/>
        <w:tabs>
          <w:tab w:val="clear" w:pos="708"/>
          <w:tab w:val="left" w:pos="25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zh-CN"/>
        </w:rPr>
        <w:t>Существующие ограничения (обременения) права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: Для Лота №1, №2, №3, №4, №5, №6, №7, №8, №9, №10, №11</w:t>
      </w:r>
    </w:p>
    <w:tbl>
      <w:tblPr>
        <w:tblW w:w="9865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849"/>
      </w:tblGrid>
      <w:tr>
        <w:trPr>
          <w:trHeight w:val="681" w:hRule="atLeast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Особые отметки: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68:21:0101074:17. 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cs="Times New Roman" w:ascii="Times New Roman" w:hAnsi="Times New Roman"/>
          <w:bCs/>
          <w:sz w:val="24"/>
          <w:szCs w:val="24"/>
        </w:rPr>
        <w:t>«Вестник Токарёвского поселкового округа» от 25.02.2022 №7, на официальном сайте администрации Токарёвского района Тамбовской области http://tokarevka-adm.ru, а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http://torgi.gov.ru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(извещение </w:t>
      </w:r>
      <w:r>
        <w:rPr>
          <w:rFonts w:cs="Times New Roman" w:ascii="Times New Roman" w:hAnsi="Times New Roman"/>
          <w:sz w:val="24"/>
          <w:szCs w:val="24"/>
          <w:u w:val="single"/>
        </w:rPr>
        <w:t>№250222/0477951/01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 время приема заявок с 25 февраля 2022 г. по 25 марта 2022г. в </w:t>
      </w:r>
      <w:r>
        <w:rPr>
          <w:rFonts w:cs="Times New Roman" w:ascii="Times New Roman" w:hAnsi="Times New Roman"/>
          <w:sz w:val="24"/>
          <w:szCs w:val="24"/>
        </w:rPr>
        <w:t xml:space="preserve">администрацию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Токарёвского района Тамбовской области поступили и зарегистрированы заявки с документами на участие в аукционе: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№1: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109776,24 руб., платежное поручение от 17.03.2022 №9057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№2: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64335,60 руб., платежное поручение от 17.03.2022 №9058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№3: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117542,88 руб., платежное поручение от 17.03.2022 №9059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№4: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128648,62 руб., платежное поручение от 23.03.2022 №9060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№5: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127228,40 руб., платежное поручение от 17.03.2022 №9061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№6: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125689,82 руб., платежное поручение от 17.03.2022 №9062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№7: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134684,57 руб., платежное поручение от 17.03.2022 №9063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№8: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111842,64 руб., платежное поручение от 17.03.2022 №9064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№9: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118470,35 руб., платежное поручение от 17.03.2022 №9065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№10: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118588,70 руб., платежное поручение от 17.03.2022 №9066</w:t>
            </w:r>
          </w:p>
        </w:tc>
      </w:tr>
    </w:tbl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Сведения о заявителях по Лоту №11:</w:t>
      </w:r>
    </w:p>
    <w:tbl>
      <w:tblPr>
        <w:tblStyle w:val="af"/>
        <w:tblW w:w="9836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4630"/>
        <w:gridCol w:w="2410"/>
        <w:gridCol w:w="2213"/>
      </w:tblGrid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п/п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Открытое акционерное общество «Токаревская птицефабрика» ИНН 6821000146/ОГРН 1136820000570, адрес: 393550, Тамбовская область, Токаревский район, р.п. Токаревка, ул. Трудовая, д.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23.03.2022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13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142495,81 руб., платежное поручение от 17.03.2022 №9067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Отозванных заявок нет.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Рассмотрев поданные заявки на участие в аукционе на предмет соответствия всем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требованиям и указанным в извещении о проведении аукциона условиям аукциона, комиссия единогласно решила: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6.1. Признать аукцион на право заключения договора купли-продажи земельного участка по лоту №1, №2, №3, №4, №5, №6, №7, №8, №9, №10, </w:t>
      </w:r>
      <w:r>
        <w:rPr>
          <w:rFonts w:cs="Times New Roman" w:ascii="Times New Roman" w:hAnsi="Times New Roman"/>
          <w:sz w:val="24"/>
          <w:szCs w:val="24"/>
        </w:rPr>
        <w:t>№11</w:t>
      </w:r>
      <w:r>
        <w:rPr>
          <w:rFonts w:cs="Times New Roman" w:ascii="Times New Roman" w:hAnsi="Times New Roman"/>
          <w:sz w:val="24"/>
          <w:szCs w:val="24"/>
        </w:rPr>
        <w:t xml:space="preserve">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23.03.2022г. 13 час. 40 мин.) на участие в аукционе по лоту №1, №2, №3, №4, №5, №6, №7, №8, №9, №10, </w:t>
      </w:r>
      <w:r>
        <w:rPr>
          <w:rFonts w:cs="Times New Roman" w:ascii="Times New Roman" w:hAnsi="Times New Roman"/>
          <w:sz w:val="24"/>
          <w:szCs w:val="24"/>
        </w:rPr>
        <w:t>№11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  <w:t>и заявителя, подавшего указанную заявку (ОАО «Токаревская птицефабрика», адрес: Тамбовская область, Токарёвский район, р.п. Токаревка, ул. Трудовая, д. 2), соответствующим всем требованиям и указанным в извещении о проведении аукциона условиям аукциона.</w:t>
      </w:r>
    </w:p>
    <w:p>
      <w:pPr>
        <w:pStyle w:val="Normal"/>
        <w:spacing w:before="0"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34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комиссии:                                                 И.Г. Вяткина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Зам. председателя комиссии:                    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Секретарь комиссии:                                                        Т.С. Седоплатова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/>
      </w:pPr>
      <w:r>
        <w:rPr/>
        <w:t xml:space="preserve">     </w:t>
      </w:r>
      <w:r>
        <w:rPr/>
        <w:t>Члены комиссии:                                                              Л.А. 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/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С.В. Трапезникова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отсутствует</w:t>
      </w:r>
      <w:r>
        <w:rPr>
          <w:rFonts w:cs="Times New Roman" w:ascii="Times New Roman" w:hAnsi="Times New Roman"/>
          <w:sz w:val="24"/>
          <w:szCs w:val="24"/>
        </w:rPr>
        <w:t xml:space="preserve">       Л.Л. 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отсутствует       В.А. Панина</w:t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nhideWhenUsed/>
    <w:rsid w:val="005910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1970-61B4-42B7-B0C5-E6183C46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LibreOffice/7.2.2.2$Windows_x86 LibreOffice_project/02b2acce88a210515b4a5bb2e46cbfb63fe97d56</Application>
  <AppVersion>15.0000</AppVersion>
  <Pages>7</Pages>
  <Words>1786</Words>
  <Characters>12505</Characters>
  <CharactersWithSpaces>14882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2020-07-03T07:36:00Z</dcterms:created>
  <dc:creator>user</dc:creator>
  <dc:description/>
  <dc:language>ru-RU</dc:language>
  <cp:lastModifiedBy/>
  <dcterms:modified xsi:type="dcterms:W3CDTF">2022-03-28T08:52:44Z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