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spacing w:before="0" w:after="0"/>
        <w:contextualSpacing/>
        <w:rPr/>
      </w:pPr>
      <w:r>
        <w:rPr>
          <w:szCs w:val="28"/>
        </w:rPr>
        <w:t>Администрация Токарёвского района</w:t>
      </w:r>
    </w:p>
    <w:p>
      <w:pPr>
        <w:pStyle w:val="Style20"/>
        <w:spacing w:before="0" w:after="0"/>
        <w:contextualSpacing/>
        <w:rPr>
          <w:szCs w:val="28"/>
        </w:rPr>
      </w:pPr>
      <w:r>
        <w:rPr>
          <w:szCs w:val="28"/>
        </w:rPr>
        <w:t>Тамбовской области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Финансовый отдел</w:t>
      </w:r>
    </w:p>
    <w:p>
      <w:pPr>
        <w:pStyle w:val="1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П Р И К А З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04.03.2021                                 р.п.Токаревка                                              № </w:t>
      </w:r>
      <w:r>
        <w:rPr>
          <w:rFonts w:cs="Times New Roman" w:ascii="Times New Roman" w:hAnsi="Times New Roman"/>
          <w:sz w:val="28"/>
          <w:szCs w:val="28"/>
        </w:rPr>
        <w:t>5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Об утверждении Типовой формы соглашения о предоставлении субсидии на иные цели из районного бюджета муниципальным бюджетным учреждениям  в соответствии с абзацем вторым пункта 1 статьи 78.1 Бюджетного кодекса Российской Федерации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ind w:firstLine="708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соответствии с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подпунктом «д» пункта 4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 февраля 2020 года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приказываю:</w:t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firstLine="709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Утвердить прилагаемую </w:t>
      </w:r>
      <w:r>
        <w:rPr>
          <w:rFonts w:cs="Times New Roman" w:ascii="Times New Roman" w:hAnsi="Times New Roman"/>
          <w:sz w:val="28"/>
          <w:szCs w:val="28"/>
        </w:rPr>
        <w:t xml:space="preserve">Типовую форму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соглашения о предоставлении субсидии на иные цели из районного бюджета </w:t>
      </w:r>
      <w:r>
        <w:rPr>
          <w:rFonts w:cs="Times New Roman" w:ascii="Times New Roman" w:hAnsi="Times New Roman"/>
          <w:sz w:val="28"/>
          <w:szCs w:val="28"/>
        </w:rPr>
        <w:t xml:space="preserve">муниципальным бюджетным учреждениям муниципального образования «Токарёвский район»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соответствии с абзацем вторым пункта 1 статьи 78.1 Бюджетного кодекса Российской Федерации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(далее – Типовая форма, соглашение).</w:t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firstLine="709"/>
        <w:contextualSpacing/>
        <w:jc w:val="both"/>
        <w:rPr>
          <w:rFonts w:ascii="Times New Roman" w:hAnsi="Times New Roman" w:eastAsia="Calibri" w:cs="Times New Roman" w:eastAsiaTheme="minorHAnsi"/>
          <w:b/>
          <w:b/>
          <w:bCs/>
          <w:color w:val="C9211E"/>
          <w:sz w:val="28"/>
          <w:szCs w:val="28"/>
          <w:lang w:eastAsia="en-US"/>
        </w:rPr>
      </w:pPr>
      <w:r>
        <w:rPr>
          <w:rFonts w:eastAsia="Calibri" w:cs="Times New Roman" w:eastAsiaTheme="minorHAnsi" w:ascii="Times New Roman" w:hAnsi="Times New Roman"/>
          <w:b/>
          <w:bCs/>
          <w:color w:val="C9211E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firstLine="709"/>
        <w:contextualSpacing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eastAsiaTheme="minorHAnsi" w:ascii="Times New Roman" w:hAnsi="Times New Roman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firstLine="709"/>
        <w:contextualSpacing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eastAsiaTheme="minorHAnsi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bidi w:val="0"/>
        <w:spacing w:lineRule="auto" w:line="276" w:before="0" w:after="200"/>
        <w:ind w:left="-794" w:right="283" w:hanging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         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Заместитель главы администрации района                            Л.А.Родионова</w:t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hanging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начальник финансового отдела </w:t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hanging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администрации района </w:t>
      </w:r>
    </w:p>
    <w:p>
      <w:pPr>
        <w:pStyle w:val="Normal"/>
        <w:tabs>
          <w:tab w:val="clear" w:pos="708"/>
          <w:tab w:val="left" w:pos="709" w:leader="none"/>
        </w:tabs>
        <w:spacing w:before="0" w:after="200"/>
        <w:ind w:right="284" w:hanging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8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 </w:t>
      </w:r>
    </w:p>
    <w:p>
      <w:pPr>
        <w:pStyle w:val="Normal"/>
        <w:spacing w:before="0" w:after="200"/>
        <w:contextualSpacing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78a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941281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3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941281"/>
    <w:rPr>
      <w:rFonts w:ascii="Times New Roman" w:hAnsi="Times New Roman" w:eastAsia="Times New Roman" w:cs="Times New Roman"/>
      <w:sz w:val="32"/>
      <w:szCs w:val="20"/>
    </w:rPr>
  </w:style>
  <w:style w:type="character" w:styleId="Style13" w:customStyle="1">
    <w:name w:val="Название Знак"/>
    <w:basedOn w:val="DefaultParagraphFont"/>
    <w:link w:val="a3"/>
    <w:qFormat/>
    <w:rsid w:val="00941281"/>
    <w:rPr>
      <w:rFonts w:ascii="Times New Roman" w:hAnsi="Times New Roman" w:eastAsia="Times New Roman" w:cs="Times New Roman"/>
      <w:sz w:val="28"/>
      <w:szCs w:val="20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qFormat/>
    <w:rsid w:val="00941281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290d9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LibreOffice/6.3.2.2$Windows_X86_64 LibreOffice_project/98b30e735bda24bc04ab42594c85f7fd8be07b9c</Application>
  <Pages>1</Pages>
  <Words>167</Words>
  <Characters>1158</Characters>
  <CharactersWithSpaces>1544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2021-01-19T13:37:00Z</dcterms:created>
  <dc:creator>nach</dc:creator>
  <dc:description/>
  <dc:language>ru-RU</dc:language>
  <cp:lastModifiedBy/>
  <cp:lastPrinted>2021-03-05T10:01:43Z</cp:lastPrinted>
  <dcterms:modified xsi:type="dcterms:W3CDTF">2021-03-05T10:02:14Z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