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B3A" w:rsidRDefault="00397050">
      <w:pPr>
        <w:spacing w:before="80"/>
        <w:ind w:left="5058"/>
        <w:rPr>
          <w:sz w:val="20"/>
        </w:rPr>
      </w:pPr>
      <w:r>
        <w:rPr>
          <w:sz w:val="20"/>
        </w:rPr>
        <w:t xml:space="preserve">ПРИЛОЖЕНИЕ № </w:t>
      </w:r>
      <w:r w:rsidR="00D91FC2">
        <w:rPr>
          <w:sz w:val="20"/>
        </w:rPr>
        <w:t>1</w:t>
      </w:r>
      <w:r w:rsidR="003D139A">
        <w:rPr>
          <w:sz w:val="20"/>
        </w:rPr>
        <w:t>1</w:t>
      </w:r>
    </w:p>
    <w:p w:rsidR="009556F5" w:rsidRPr="009556F5" w:rsidRDefault="009556F5" w:rsidP="009556F5">
      <w:pPr>
        <w:pStyle w:val="a3"/>
        <w:spacing w:line="264" w:lineRule="auto"/>
        <w:ind w:left="4196"/>
        <w:jc w:val="both"/>
        <w:rPr>
          <w:b w:val="0"/>
        </w:rPr>
      </w:pPr>
      <w:r w:rsidRPr="009556F5">
        <w:rPr>
          <w:b w:val="0"/>
        </w:rPr>
        <w:t>к Порядку составления и ведения сводной бюджетной росписи районного бюджета и бюджетных росписей главных распорядителей (распорядителей) средств районного бюджета, главных</w:t>
      </w:r>
    </w:p>
    <w:p w:rsidR="009556F5" w:rsidRPr="009556F5" w:rsidRDefault="009556F5" w:rsidP="009556F5">
      <w:pPr>
        <w:pStyle w:val="a3"/>
        <w:spacing w:line="264" w:lineRule="auto"/>
        <w:ind w:left="4196"/>
        <w:jc w:val="both"/>
        <w:rPr>
          <w:b w:val="0"/>
        </w:rPr>
      </w:pPr>
      <w:r w:rsidRPr="009556F5">
        <w:rPr>
          <w:b w:val="0"/>
        </w:rPr>
        <w:t>администраторов источников финансирования дефицита районного бюджета.</w:t>
      </w:r>
    </w:p>
    <w:p w:rsidR="009556F5" w:rsidRPr="009556F5" w:rsidRDefault="009556F5" w:rsidP="009556F5">
      <w:pPr>
        <w:pStyle w:val="a3"/>
        <w:jc w:val="both"/>
        <w:rPr>
          <w:b w:val="0"/>
        </w:rPr>
      </w:pPr>
    </w:p>
    <w:p w:rsidR="00CB4FE0" w:rsidRPr="00CB4FE0" w:rsidRDefault="00CB4FE0" w:rsidP="00CB4FE0">
      <w:pPr>
        <w:pStyle w:val="a3"/>
        <w:rPr>
          <w:b w:val="0"/>
        </w:rPr>
      </w:pPr>
    </w:p>
    <w:p w:rsidR="00CB4FE0" w:rsidRPr="00CB4FE0" w:rsidRDefault="00CB4FE0" w:rsidP="00CB4FE0">
      <w:pPr>
        <w:pStyle w:val="a3"/>
        <w:spacing w:before="8"/>
        <w:rPr>
          <w:b w:val="0"/>
          <w:sz w:val="21"/>
        </w:rPr>
      </w:pPr>
    </w:p>
    <w:p w:rsidR="00CB4FE0" w:rsidRPr="00CB4FE0" w:rsidRDefault="00CB4FE0" w:rsidP="00CB4FE0">
      <w:pPr>
        <w:pStyle w:val="2"/>
        <w:ind w:left="6804" w:right="1003"/>
        <w:jc w:val="center"/>
      </w:pPr>
      <w:r w:rsidRPr="00CB4FE0">
        <w:t>УТВЕРЖДАЮ</w:t>
      </w:r>
    </w:p>
    <w:p w:rsidR="00CB4FE0" w:rsidRPr="00CB4FE0" w:rsidRDefault="00CB4FE0" w:rsidP="006C2954">
      <w:pPr>
        <w:spacing w:before="31" w:line="264" w:lineRule="auto"/>
        <w:ind w:left="6663" w:right="260"/>
        <w:jc w:val="right"/>
      </w:pPr>
      <w:r w:rsidRPr="00CB4FE0">
        <w:t xml:space="preserve">Начальник финансового </w:t>
      </w:r>
      <w:r w:rsidR="00461079">
        <w:t>о</w:t>
      </w:r>
      <w:r w:rsidRPr="00CB4FE0">
        <w:t xml:space="preserve">тдела </w:t>
      </w:r>
      <w:r w:rsidR="00FD09E4">
        <w:t>администрации района</w:t>
      </w:r>
    </w:p>
    <w:p w:rsidR="00CB4FE0" w:rsidRPr="00CB4FE0" w:rsidRDefault="007023A8" w:rsidP="00CB4FE0">
      <w:pPr>
        <w:pStyle w:val="a3"/>
        <w:spacing w:before="5"/>
        <w:rPr>
          <w:b w:val="0"/>
          <w:sz w:val="10"/>
        </w:rPr>
      </w:pPr>
      <w:r w:rsidRPr="007023A8">
        <w:rPr>
          <w:b w:val="0"/>
        </w:rPr>
        <w:pict>
          <v:line id="_x0000_s1028" style="position:absolute;z-index:-251658752;mso-wrap-distance-left:0;mso-wrap-distance-right:0;mso-position-horizontal-relative:page" from="420pt,8.2pt" to="554.6pt,8.2pt" strokeweight=".1134mm">
            <w10:wrap type="topAndBottom" anchorx="page"/>
          </v:line>
        </w:pict>
      </w:r>
    </w:p>
    <w:p w:rsidR="00CB4FE0" w:rsidRPr="00CB4FE0" w:rsidRDefault="00CB4FE0" w:rsidP="00CB4FE0">
      <w:pPr>
        <w:pStyle w:val="a3"/>
        <w:tabs>
          <w:tab w:val="left" w:pos="491"/>
          <w:tab w:val="left" w:pos="2136"/>
        </w:tabs>
        <w:spacing w:before="96"/>
        <w:ind w:right="437"/>
        <w:jc w:val="right"/>
        <w:rPr>
          <w:b w:val="0"/>
          <w:sz w:val="20"/>
        </w:rPr>
      </w:pPr>
      <w:r w:rsidRPr="00CB4FE0">
        <w:rPr>
          <w:b w:val="0"/>
        </w:rPr>
        <w:t>"</w:t>
      </w:r>
      <w:r w:rsidRPr="00CB4FE0">
        <w:rPr>
          <w:b w:val="0"/>
          <w:u w:val="single"/>
        </w:rPr>
        <w:tab/>
      </w:r>
      <w:r w:rsidRPr="00CB4FE0">
        <w:rPr>
          <w:b w:val="0"/>
        </w:rPr>
        <w:t>"</w:t>
      </w:r>
      <w:r w:rsidRPr="00CB4FE0">
        <w:rPr>
          <w:b w:val="0"/>
          <w:u w:val="single"/>
        </w:rPr>
        <w:tab/>
      </w:r>
      <w:r w:rsidRPr="00CB4FE0">
        <w:rPr>
          <w:b w:val="0"/>
        </w:rPr>
        <w:t>20г.</w:t>
      </w:r>
    </w:p>
    <w:p w:rsidR="00DC0B3A" w:rsidRPr="00CB4FE0" w:rsidRDefault="00DC0B3A">
      <w:pPr>
        <w:rPr>
          <w:sz w:val="20"/>
        </w:rPr>
      </w:pPr>
    </w:p>
    <w:p w:rsidR="00DC0B3A" w:rsidRDefault="00DC0B3A">
      <w:pPr>
        <w:rPr>
          <w:sz w:val="20"/>
        </w:rPr>
      </w:pPr>
    </w:p>
    <w:p w:rsidR="00DC0B3A" w:rsidRPr="0057067D" w:rsidRDefault="00397050" w:rsidP="0057067D">
      <w:pPr>
        <w:pStyle w:val="a3"/>
        <w:spacing w:before="90" w:line="264" w:lineRule="auto"/>
        <w:ind w:left="276" w:right="751" w:firstLine="8"/>
        <w:jc w:val="center"/>
        <w:rPr>
          <w:b w:val="0"/>
        </w:rPr>
      </w:pPr>
      <w:r w:rsidRPr="0057067D">
        <w:rPr>
          <w:b w:val="0"/>
        </w:rPr>
        <w:t xml:space="preserve">БЮДЖЕТНЫЕ АССИГНОВАНИЯ И ЛИМИТЫ БЮДЖЕТНЫХ ОБЯЗАТЕЛЬСТВ В ПЕРИОД ВРЕМЕННОГО УПРАВЛЕНИЯ </w:t>
      </w:r>
      <w:r w:rsidR="0085070A">
        <w:rPr>
          <w:b w:val="0"/>
        </w:rPr>
        <w:t xml:space="preserve">РАЙОННЫМ </w:t>
      </w:r>
      <w:r w:rsidRPr="0057067D">
        <w:rPr>
          <w:b w:val="0"/>
        </w:rPr>
        <w:t>БЮДЖЕТОМ</w:t>
      </w:r>
      <w:r w:rsidR="00D91FC2">
        <w:rPr>
          <w:b w:val="0"/>
        </w:rPr>
        <w:t xml:space="preserve"> </w:t>
      </w:r>
    </w:p>
    <w:p w:rsidR="00DC0B3A" w:rsidRDefault="00397050">
      <w:pPr>
        <w:pStyle w:val="a3"/>
        <w:tabs>
          <w:tab w:val="left" w:pos="2053"/>
          <w:tab w:val="left" w:pos="2593"/>
        </w:tabs>
        <w:spacing w:before="165"/>
        <w:ind w:right="465"/>
        <w:jc w:val="center"/>
      </w:pPr>
      <w:r>
        <w:t>на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C0B3A" w:rsidRDefault="00397050">
      <w:pPr>
        <w:spacing w:before="41"/>
        <w:ind w:right="909"/>
        <w:jc w:val="center"/>
      </w:pPr>
      <w:r>
        <w:t>(месяц)</w:t>
      </w:r>
    </w:p>
    <w:p w:rsidR="00DC0B3A" w:rsidRDefault="00DC0B3A">
      <w:pPr>
        <w:spacing w:before="6"/>
        <w:rPr>
          <w:sz w:val="16"/>
        </w:rPr>
      </w:pPr>
    </w:p>
    <w:p w:rsidR="00EA2AD9" w:rsidRDefault="0057067D" w:rsidP="0052651A">
      <w:pPr>
        <w:pStyle w:val="2"/>
        <w:tabs>
          <w:tab w:val="left" w:pos="2469"/>
        </w:tabs>
        <w:spacing w:before="158" w:line="352" w:lineRule="auto"/>
        <w:ind w:right="1188"/>
        <w:rPr>
          <w:u w:val="single"/>
        </w:rPr>
      </w:pPr>
      <w:r>
        <w:t>Финансовый</w:t>
      </w:r>
      <w:r w:rsidR="0052651A">
        <w:t xml:space="preserve"> </w:t>
      </w:r>
      <w:r>
        <w:t>орган</w:t>
      </w:r>
      <w:r>
        <w:tab/>
      </w:r>
      <w:r w:rsidR="00D91FC2">
        <w:rPr>
          <w:u w:val="single"/>
        </w:rPr>
        <w:t>Финанс</w:t>
      </w:r>
      <w:r w:rsidR="00EA2AD9">
        <w:rPr>
          <w:u w:val="single"/>
        </w:rPr>
        <w:t>о</w:t>
      </w:r>
      <w:r w:rsidR="00D91FC2">
        <w:rPr>
          <w:u w:val="single"/>
        </w:rPr>
        <w:t>вый отдел</w:t>
      </w:r>
      <w:r>
        <w:rPr>
          <w:u w:val="single"/>
        </w:rPr>
        <w:t xml:space="preserve"> администрации</w:t>
      </w:r>
      <w:r w:rsidR="00EA2AD9">
        <w:rPr>
          <w:u w:val="single"/>
        </w:rPr>
        <w:t xml:space="preserve"> </w:t>
      </w:r>
      <w:r w:rsidR="0052651A">
        <w:rPr>
          <w:u w:val="single"/>
        </w:rPr>
        <w:t xml:space="preserve">Токаревского </w:t>
      </w:r>
      <w:r w:rsidR="00EA2AD9">
        <w:rPr>
          <w:u w:val="single"/>
        </w:rPr>
        <w:t xml:space="preserve"> </w:t>
      </w:r>
      <w:r>
        <w:rPr>
          <w:u w:val="single"/>
        </w:rPr>
        <w:t xml:space="preserve">района </w:t>
      </w:r>
    </w:p>
    <w:p w:rsidR="0057067D" w:rsidRDefault="0057067D" w:rsidP="0057067D">
      <w:pPr>
        <w:pStyle w:val="2"/>
        <w:tabs>
          <w:tab w:val="left" w:pos="2469"/>
        </w:tabs>
        <w:spacing w:before="158" w:line="352" w:lineRule="auto"/>
        <w:ind w:right="2322"/>
      </w:pPr>
      <w:r>
        <w:t>Единица измерения: рублей</w:t>
      </w:r>
    </w:p>
    <w:p w:rsidR="0057067D" w:rsidRDefault="0057067D" w:rsidP="0057067D">
      <w:pPr>
        <w:pStyle w:val="a3"/>
        <w:spacing w:before="9"/>
        <w:rPr>
          <w:sz w:val="9"/>
        </w:rPr>
      </w:pPr>
    </w:p>
    <w:p w:rsidR="00DC0B3A" w:rsidRDefault="00DC0B3A">
      <w:pPr>
        <w:spacing w:before="2"/>
        <w:rPr>
          <w:sz w:val="12"/>
        </w:rPr>
      </w:pPr>
    </w:p>
    <w:p w:rsidR="00DC0B3A" w:rsidRDefault="00397050">
      <w:pPr>
        <w:pStyle w:val="a3"/>
        <w:spacing w:before="90"/>
        <w:ind w:left="831"/>
      </w:pPr>
      <w:r>
        <w:t xml:space="preserve">Раздел I. Бюджетные ассигнования по расходам </w:t>
      </w:r>
      <w:r w:rsidR="00E77B3D">
        <w:t xml:space="preserve">районного </w:t>
      </w:r>
      <w:r>
        <w:t xml:space="preserve">бюджета </w:t>
      </w:r>
    </w:p>
    <w:p w:rsidR="00DC0B3A" w:rsidRDefault="00DC0B3A">
      <w:pPr>
        <w:spacing w:before="10" w:after="1"/>
        <w:rPr>
          <w:b/>
          <w:sz w:val="23"/>
        </w:rPr>
      </w:pPr>
    </w:p>
    <w:tbl>
      <w:tblPr>
        <w:tblStyle w:val="TableNormal"/>
        <w:tblW w:w="9935" w:type="dxa"/>
        <w:tblInd w:w="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68"/>
        <w:gridCol w:w="1560"/>
        <w:gridCol w:w="1073"/>
        <w:gridCol w:w="2479"/>
        <w:gridCol w:w="1106"/>
        <w:gridCol w:w="1449"/>
      </w:tblGrid>
      <w:tr w:rsidR="00DC0B3A" w:rsidTr="00397050">
        <w:trPr>
          <w:trHeight w:val="371"/>
        </w:trPr>
        <w:tc>
          <w:tcPr>
            <w:tcW w:w="2268" w:type="dxa"/>
            <w:vMerge w:val="restart"/>
          </w:tcPr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397050" w:rsidP="00397050">
            <w:pPr>
              <w:pStyle w:val="TableParagraph"/>
              <w:spacing w:before="168" w:line="264" w:lineRule="auto"/>
              <w:ind w:left="284" w:right="520"/>
            </w:pPr>
            <w: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DC0B3A" w:rsidRDefault="00DC0B3A">
            <w:pPr>
              <w:pStyle w:val="TableParagraph"/>
              <w:spacing w:before="5"/>
              <w:rPr>
                <w:b/>
                <w:sz w:val="20"/>
              </w:rPr>
            </w:pPr>
          </w:p>
          <w:p w:rsidR="00DC0B3A" w:rsidRDefault="00397050" w:rsidP="00107D85">
            <w:pPr>
              <w:pStyle w:val="TableParagraph"/>
              <w:spacing w:line="266" w:lineRule="auto"/>
              <w:ind w:right="121" w:firstLine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  <w:r>
              <w:rPr>
                <w:spacing w:val="-3"/>
                <w:sz w:val="20"/>
              </w:rPr>
              <w:t xml:space="preserve">главного </w:t>
            </w:r>
            <w:r>
              <w:rPr>
                <w:sz w:val="20"/>
              </w:rPr>
              <w:t>распорядителя</w:t>
            </w:r>
            <w:r w:rsidR="00EA2AD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средств </w:t>
            </w:r>
            <w:r w:rsidR="00E77B3D">
              <w:rPr>
                <w:sz w:val="20"/>
              </w:rPr>
              <w:t>районного бюджета</w:t>
            </w:r>
          </w:p>
        </w:tc>
        <w:tc>
          <w:tcPr>
            <w:tcW w:w="4658" w:type="dxa"/>
            <w:gridSpan w:val="3"/>
          </w:tcPr>
          <w:p w:rsidR="00DC0B3A" w:rsidRDefault="00397050">
            <w:pPr>
              <w:pStyle w:val="TableParagraph"/>
              <w:spacing w:before="57"/>
              <w:ind w:left="839"/>
              <w:rPr>
                <w:sz w:val="20"/>
              </w:rPr>
            </w:pPr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1449" w:type="dxa"/>
            <w:vMerge w:val="restart"/>
          </w:tcPr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397050">
            <w:pPr>
              <w:pStyle w:val="TableParagraph"/>
              <w:spacing w:before="168" w:line="264" w:lineRule="auto"/>
              <w:ind w:left="305" w:right="280" w:firstLine="98"/>
            </w:pPr>
            <w:r>
              <w:t>Сумма на месяц</w:t>
            </w:r>
          </w:p>
        </w:tc>
      </w:tr>
      <w:tr w:rsidR="00D91FC2" w:rsidTr="00DA3DD8">
        <w:trPr>
          <w:trHeight w:val="1606"/>
        </w:trPr>
        <w:tc>
          <w:tcPr>
            <w:tcW w:w="2268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</w:tcPr>
          <w:p w:rsidR="00D91FC2" w:rsidRDefault="00D91FC2">
            <w:pPr>
              <w:pStyle w:val="TableParagraph"/>
              <w:rPr>
                <w:b/>
              </w:rPr>
            </w:pPr>
          </w:p>
          <w:p w:rsidR="00D91FC2" w:rsidRDefault="00D91FC2" w:rsidP="00EA2AD9">
            <w:pPr>
              <w:pStyle w:val="TableParagraph"/>
              <w:spacing w:before="169" w:line="266" w:lineRule="auto"/>
              <w:ind w:left="184" w:right="17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подраз</w:t>
            </w:r>
            <w:proofErr w:type="spellEnd"/>
            <w:r>
              <w:rPr>
                <w:sz w:val="20"/>
              </w:rPr>
              <w:t xml:space="preserve"> дела</w:t>
            </w:r>
          </w:p>
        </w:tc>
        <w:tc>
          <w:tcPr>
            <w:tcW w:w="2479" w:type="dxa"/>
          </w:tcPr>
          <w:p w:rsidR="00D91FC2" w:rsidRDefault="00107D85">
            <w:pPr>
              <w:pStyle w:val="TableParagraph"/>
              <w:spacing w:before="29"/>
              <w:ind w:left="594"/>
              <w:rPr>
                <w:sz w:val="20"/>
              </w:rPr>
            </w:pPr>
            <w:r>
              <w:rPr>
                <w:sz w:val="20"/>
              </w:rPr>
              <w:t>целевой статьи программной (</w:t>
            </w:r>
            <w:proofErr w:type="spellStart"/>
            <w:r>
              <w:rPr>
                <w:sz w:val="20"/>
              </w:rPr>
              <w:t>непрограммной</w:t>
            </w:r>
            <w:proofErr w:type="spellEnd"/>
            <w:r>
              <w:rPr>
                <w:sz w:val="20"/>
              </w:rPr>
              <w:t>) статьи, направления расходов</w:t>
            </w:r>
          </w:p>
        </w:tc>
        <w:tc>
          <w:tcPr>
            <w:tcW w:w="1106" w:type="dxa"/>
          </w:tcPr>
          <w:p w:rsidR="00D91FC2" w:rsidRDefault="00D91FC2">
            <w:pPr>
              <w:pStyle w:val="TableParagraph"/>
              <w:rPr>
                <w:b/>
              </w:rPr>
            </w:pPr>
          </w:p>
          <w:p w:rsidR="00D91FC2" w:rsidRDefault="00D91FC2">
            <w:pPr>
              <w:pStyle w:val="TableParagraph"/>
              <w:spacing w:before="9"/>
              <w:rPr>
                <w:b/>
                <w:sz w:val="25"/>
              </w:rPr>
            </w:pPr>
          </w:p>
          <w:p w:rsidR="00D91FC2" w:rsidRDefault="00D91FC2">
            <w:pPr>
              <w:pStyle w:val="TableParagraph"/>
              <w:spacing w:line="266" w:lineRule="auto"/>
              <w:ind w:left="160" w:right="132" w:firstLine="192"/>
              <w:rPr>
                <w:sz w:val="20"/>
              </w:rPr>
            </w:pPr>
            <w:r>
              <w:rPr>
                <w:sz w:val="20"/>
              </w:rPr>
              <w:t>вида расходов</w:t>
            </w:r>
          </w:p>
        </w:tc>
        <w:tc>
          <w:tcPr>
            <w:tcW w:w="1449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</w:tr>
      <w:tr w:rsidR="00D91FC2" w:rsidTr="00AB1F07">
        <w:trPr>
          <w:trHeight w:val="356"/>
        </w:trPr>
        <w:tc>
          <w:tcPr>
            <w:tcW w:w="2268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073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2479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</w:tr>
      <w:tr w:rsidR="00D91FC2" w:rsidTr="006E73D5">
        <w:trPr>
          <w:trHeight w:val="356"/>
        </w:trPr>
        <w:tc>
          <w:tcPr>
            <w:tcW w:w="2268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073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2479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</w:tr>
      <w:tr w:rsidR="00D91FC2" w:rsidTr="009017E5">
        <w:trPr>
          <w:trHeight w:val="356"/>
        </w:trPr>
        <w:tc>
          <w:tcPr>
            <w:tcW w:w="2268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073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2479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 w:rsidR="00D91FC2" w:rsidRDefault="00D91FC2">
            <w:pPr>
              <w:pStyle w:val="TableParagraph"/>
              <w:rPr>
                <w:sz w:val="20"/>
              </w:rPr>
            </w:pPr>
          </w:p>
        </w:tc>
      </w:tr>
    </w:tbl>
    <w:p w:rsidR="00DC0B3A" w:rsidRDefault="00397050">
      <w:pPr>
        <w:spacing w:before="40"/>
        <w:ind w:left="154"/>
        <w:rPr>
          <w:b/>
        </w:rPr>
      </w:pPr>
      <w:r>
        <w:rPr>
          <w:b/>
        </w:rPr>
        <w:t>Всего расходов:</w:t>
      </w:r>
    </w:p>
    <w:p w:rsidR="00DC0B3A" w:rsidRDefault="00DC0B3A">
      <w:pPr>
        <w:sectPr w:rsidR="00DC0B3A" w:rsidSect="0057067D">
          <w:headerReference w:type="default" r:id="rId6"/>
          <w:type w:val="continuous"/>
          <w:pgSz w:w="11910" w:h="16840"/>
          <w:pgMar w:top="1060" w:right="799" w:bottom="295" w:left="1134" w:header="595" w:footer="720" w:gutter="0"/>
          <w:pgNumType w:start="24"/>
          <w:cols w:space="720"/>
        </w:sectPr>
      </w:pPr>
    </w:p>
    <w:p w:rsidR="00DC0B3A" w:rsidRDefault="00397050">
      <w:pPr>
        <w:spacing w:before="119"/>
        <w:ind w:left="6275"/>
      </w:pPr>
      <w:r>
        <w:lastRenderedPageBreak/>
        <w:t>Продолжение приложения № 11</w:t>
      </w:r>
    </w:p>
    <w:p w:rsidR="00DC0B3A" w:rsidRDefault="00DC0B3A">
      <w:pPr>
        <w:spacing w:before="6"/>
        <w:rPr>
          <w:sz w:val="24"/>
        </w:rPr>
      </w:pPr>
    </w:p>
    <w:p w:rsidR="00DC0B3A" w:rsidRDefault="00397050">
      <w:pPr>
        <w:pStyle w:val="a3"/>
        <w:spacing w:before="90"/>
        <w:jc w:val="center"/>
      </w:pPr>
      <w:r>
        <w:t>Раздел II. Лимиты бюджетных обязательств</w:t>
      </w:r>
    </w:p>
    <w:p w:rsidR="00DC0B3A" w:rsidRDefault="00DC0B3A">
      <w:pPr>
        <w:spacing w:before="10" w:after="1"/>
        <w:rPr>
          <w:b/>
          <w:sz w:val="23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588"/>
        <w:gridCol w:w="1283"/>
        <w:gridCol w:w="932"/>
        <w:gridCol w:w="2383"/>
        <w:gridCol w:w="1012"/>
        <w:gridCol w:w="752"/>
        <w:gridCol w:w="1453"/>
      </w:tblGrid>
      <w:tr w:rsidR="00DC0B3A">
        <w:trPr>
          <w:trHeight w:val="371"/>
        </w:trPr>
        <w:tc>
          <w:tcPr>
            <w:tcW w:w="2588" w:type="dxa"/>
            <w:vMerge w:val="restart"/>
          </w:tcPr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397050">
            <w:pPr>
              <w:pStyle w:val="TableParagraph"/>
              <w:spacing w:before="168" w:line="264" w:lineRule="auto"/>
              <w:ind w:left="782" w:right="568" w:hanging="176"/>
            </w:pPr>
            <w:r>
              <w:t>Наименование показателя</w:t>
            </w:r>
          </w:p>
        </w:tc>
        <w:tc>
          <w:tcPr>
            <w:tcW w:w="1283" w:type="dxa"/>
            <w:vMerge w:val="restart"/>
          </w:tcPr>
          <w:p w:rsidR="00DC0B3A" w:rsidRDefault="00397050" w:rsidP="00D91FC2">
            <w:pPr>
              <w:pStyle w:val="TableParagraph"/>
              <w:spacing w:line="266" w:lineRule="auto"/>
              <w:ind w:left="131" w:right="90" w:hanging="60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  <w:r>
              <w:rPr>
                <w:spacing w:val="-3"/>
                <w:sz w:val="20"/>
              </w:rPr>
              <w:t xml:space="preserve">главного </w:t>
            </w:r>
            <w:r>
              <w:rPr>
                <w:sz w:val="20"/>
              </w:rPr>
              <w:t xml:space="preserve">распорядителя средств </w:t>
            </w:r>
            <w:r w:rsidR="00E77B3D">
              <w:rPr>
                <w:sz w:val="20"/>
              </w:rPr>
              <w:t>районного бюджета</w:t>
            </w:r>
          </w:p>
        </w:tc>
        <w:tc>
          <w:tcPr>
            <w:tcW w:w="4327" w:type="dxa"/>
            <w:gridSpan w:val="3"/>
          </w:tcPr>
          <w:p w:rsidR="00DC0B3A" w:rsidRDefault="00397050">
            <w:pPr>
              <w:pStyle w:val="TableParagraph"/>
              <w:spacing w:before="57"/>
              <w:ind w:left="672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Код по бюджетной классификации</w:t>
            </w:r>
          </w:p>
        </w:tc>
        <w:tc>
          <w:tcPr>
            <w:tcW w:w="752" w:type="dxa"/>
            <w:vMerge w:val="restart"/>
          </w:tcPr>
          <w:p w:rsidR="00DC0B3A" w:rsidRDefault="00DC0B3A">
            <w:pPr>
              <w:pStyle w:val="TableParagraph"/>
              <w:rPr>
                <w:b/>
              </w:rPr>
            </w:pPr>
          </w:p>
          <w:p w:rsidR="00DC0B3A" w:rsidRDefault="00DC0B3A">
            <w:pPr>
              <w:pStyle w:val="TableParagraph"/>
              <w:rPr>
                <w:b/>
              </w:rPr>
            </w:pPr>
          </w:p>
          <w:p w:rsidR="00DC0B3A" w:rsidRDefault="00DC0B3A">
            <w:pPr>
              <w:pStyle w:val="TableParagraph"/>
              <w:spacing w:before="8"/>
              <w:rPr>
                <w:b/>
                <w:sz w:val="20"/>
              </w:rPr>
            </w:pPr>
          </w:p>
          <w:p w:rsidR="00DC0B3A" w:rsidRDefault="00397050">
            <w:pPr>
              <w:pStyle w:val="TableParagraph"/>
              <w:spacing w:line="266" w:lineRule="auto"/>
              <w:ind w:left="170" w:firstLine="33"/>
              <w:rPr>
                <w:sz w:val="20"/>
              </w:rPr>
            </w:pPr>
            <w:r>
              <w:rPr>
                <w:sz w:val="20"/>
              </w:rPr>
              <w:t>Код цели</w:t>
            </w:r>
          </w:p>
        </w:tc>
        <w:tc>
          <w:tcPr>
            <w:tcW w:w="1453" w:type="dxa"/>
            <w:vMerge w:val="restart"/>
          </w:tcPr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DC0B3A">
            <w:pPr>
              <w:pStyle w:val="TableParagraph"/>
              <w:rPr>
                <w:b/>
                <w:sz w:val="24"/>
              </w:rPr>
            </w:pPr>
          </w:p>
          <w:p w:rsidR="00DC0B3A" w:rsidRDefault="00397050">
            <w:pPr>
              <w:pStyle w:val="TableParagraph"/>
              <w:spacing w:before="168" w:line="264" w:lineRule="auto"/>
              <w:ind w:left="308" w:right="281" w:firstLine="98"/>
            </w:pPr>
            <w:r>
              <w:t>Сумма на месяц</w:t>
            </w:r>
          </w:p>
        </w:tc>
      </w:tr>
      <w:tr w:rsidR="00D91FC2" w:rsidTr="005A5A4A">
        <w:trPr>
          <w:trHeight w:val="1606"/>
        </w:trPr>
        <w:tc>
          <w:tcPr>
            <w:tcW w:w="2588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</w:tcPr>
          <w:p w:rsidR="00D91FC2" w:rsidRDefault="00D91FC2">
            <w:pPr>
              <w:pStyle w:val="TableParagraph"/>
              <w:rPr>
                <w:b/>
              </w:rPr>
            </w:pPr>
          </w:p>
          <w:p w:rsidR="00D91FC2" w:rsidRDefault="00D91FC2">
            <w:pPr>
              <w:pStyle w:val="TableParagraph"/>
              <w:spacing w:before="169" w:line="266" w:lineRule="auto"/>
              <w:ind w:left="113" w:right="1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раздела, </w:t>
            </w:r>
            <w:proofErr w:type="spellStart"/>
            <w:r>
              <w:rPr>
                <w:sz w:val="20"/>
              </w:rPr>
              <w:t>подраз</w:t>
            </w:r>
            <w:proofErr w:type="spellEnd"/>
            <w:r>
              <w:rPr>
                <w:sz w:val="20"/>
              </w:rPr>
              <w:t>- дела</w:t>
            </w:r>
          </w:p>
        </w:tc>
        <w:tc>
          <w:tcPr>
            <w:tcW w:w="2383" w:type="dxa"/>
          </w:tcPr>
          <w:p w:rsidR="00D91FC2" w:rsidRDefault="00976ECA">
            <w:pPr>
              <w:pStyle w:val="TableParagraph"/>
              <w:spacing w:before="29"/>
              <w:ind w:left="544"/>
              <w:rPr>
                <w:sz w:val="20"/>
              </w:rPr>
            </w:pPr>
            <w:r>
              <w:rPr>
                <w:sz w:val="20"/>
              </w:rPr>
              <w:t>целевой статьи программной (</w:t>
            </w:r>
            <w:proofErr w:type="spellStart"/>
            <w:r>
              <w:rPr>
                <w:sz w:val="20"/>
              </w:rPr>
              <w:t>непрограммной</w:t>
            </w:r>
            <w:proofErr w:type="spellEnd"/>
            <w:r>
              <w:rPr>
                <w:sz w:val="20"/>
              </w:rPr>
              <w:t>) статьи, направления расходов</w:t>
            </w:r>
          </w:p>
        </w:tc>
        <w:tc>
          <w:tcPr>
            <w:tcW w:w="1012" w:type="dxa"/>
          </w:tcPr>
          <w:p w:rsidR="00D91FC2" w:rsidRDefault="00D91FC2">
            <w:pPr>
              <w:pStyle w:val="TableParagraph"/>
              <w:rPr>
                <w:b/>
              </w:rPr>
            </w:pPr>
          </w:p>
          <w:p w:rsidR="00D91FC2" w:rsidRDefault="00D91FC2">
            <w:pPr>
              <w:pStyle w:val="TableParagraph"/>
              <w:spacing w:before="9"/>
              <w:rPr>
                <w:b/>
                <w:sz w:val="25"/>
              </w:rPr>
            </w:pPr>
          </w:p>
          <w:p w:rsidR="00D91FC2" w:rsidRDefault="00D91FC2">
            <w:pPr>
              <w:pStyle w:val="TableParagraph"/>
              <w:spacing w:line="266" w:lineRule="auto"/>
              <w:ind w:left="111" w:firstLine="192"/>
              <w:rPr>
                <w:sz w:val="20"/>
              </w:rPr>
            </w:pPr>
            <w:r>
              <w:rPr>
                <w:sz w:val="20"/>
              </w:rPr>
              <w:t xml:space="preserve">вида </w:t>
            </w:r>
            <w:r>
              <w:rPr>
                <w:w w:val="95"/>
                <w:sz w:val="20"/>
              </w:rPr>
              <w:t>расходов</w:t>
            </w:r>
          </w:p>
        </w:tc>
        <w:tc>
          <w:tcPr>
            <w:tcW w:w="752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  <w:tc>
          <w:tcPr>
            <w:tcW w:w="1453" w:type="dxa"/>
            <w:vMerge/>
            <w:tcBorders>
              <w:top w:val="nil"/>
            </w:tcBorders>
          </w:tcPr>
          <w:p w:rsidR="00D91FC2" w:rsidRDefault="00D91FC2">
            <w:pPr>
              <w:rPr>
                <w:sz w:val="2"/>
                <w:szCs w:val="2"/>
              </w:rPr>
            </w:pPr>
          </w:p>
        </w:tc>
      </w:tr>
      <w:tr w:rsidR="00D91FC2" w:rsidTr="00744947">
        <w:trPr>
          <w:trHeight w:val="299"/>
        </w:trPr>
        <w:tc>
          <w:tcPr>
            <w:tcW w:w="2588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283" w:type="dxa"/>
          </w:tcPr>
          <w:p w:rsidR="00D91FC2" w:rsidRDefault="00D91FC2">
            <w:pPr>
              <w:pStyle w:val="TableParagraph"/>
            </w:pPr>
          </w:p>
        </w:tc>
        <w:tc>
          <w:tcPr>
            <w:tcW w:w="93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2383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01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75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453" w:type="dxa"/>
          </w:tcPr>
          <w:p w:rsidR="00D91FC2" w:rsidRDefault="00D91FC2">
            <w:pPr>
              <w:pStyle w:val="TableParagraph"/>
            </w:pPr>
          </w:p>
        </w:tc>
      </w:tr>
      <w:tr w:rsidR="00D91FC2" w:rsidTr="00EE52C9">
        <w:trPr>
          <w:trHeight w:val="299"/>
        </w:trPr>
        <w:tc>
          <w:tcPr>
            <w:tcW w:w="2588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283" w:type="dxa"/>
          </w:tcPr>
          <w:p w:rsidR="00D91FC2" w:rsidRDefault="00D91FC2">
            <w:pPr>
              <w:pStyle w:val="TableParagraph"/>
            </w:pPr>
          </w:p>
        </w:tc>
        <w:tc>
          <w:tcPr>
            <w:tcW w:w="93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2383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01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75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453" w:type="dxa"/>
          </w:tcPr>
          <w:p w:rsidR="00D91FC2" w:rsidRDefault="00D91FC2">
            <w:pPr>
              <w:pStyle w:val="TableParagraph"/>
            </w:pPr>
          </w:p>
        </w:tc>
      </w:tr>
      <w:tr w:rsidR="00D91FC2" w:rsidTr="00C274FD">
        <w:trPr>
          <w:trHeight w:val="299"/>
        </w:trPr>
        <w:tc>
          <w:tcPr>
            <w:tcW w:w="2588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283" w:type="dxa"/>
          </w:tcPr>
          <w:p w:rsidR="00D91FC2" w:rsidRDefault="00D91FC2">
            <w:pPr>
              <w:pStyle w:val="TableParagraph"/>
            </w:pPr>
          </w:p>
        </w:tc>
        <w:tc>
          <w:tcPr>
            <w:tcW w:w="93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2383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01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752" w:type="dxa"/>
          </w:tcPr>
          <w:p w:rsidR="00D91FC2" w:rsidRDefault="00D91FC2">
            <w:pPr>
              <w:pStyle w:val="TableParagraph"/>
            </w:pPr>
          </w:p>
        </w:tc>
        <w:tc>
          <w:tcPr>
            <w:tcW w:w="1453" w:type="dxa"/>
          </w:tcPr>
          <w:p w:rsidR="00D91FC2" w:rsidRDefault="00D91FC2">
            <w:pPr>
              <w:pStyle w:val="TableParagraph"/>
            </w:pPr>
          </w:p>
        </w:tc>
      </w:tr>
    </w:tbl>
    <w:p w:rsidR="00DC0B3A" w:rsidRDefault="00397050">
      <w:pPr>
        <w:spacing w:before="25"/>
        <w:ind w:left="154"/>
        <w:rPr>
          <w:b/>
        </w:rPr>
      </w:pPr>
      <w:r>
        <w:rPr>
          <w:b/>
        </w:rPr>
        <w:t>Всего расходов:</w:t>
      </w:r>
    </w:p>
    <w:p w:rsidR="00DC0B3A" w:rsidRDefault="00DC0B3A">
      <w:pPr>
        <w:rPr>
          <w:b/>
          <w:sz w:val="20"/>
        </w:rPr>
      </w:pPr>
    </w:p>
    <w:p w:rsidR="00DC0B3A" w:rsidRDefault="00DC0B3A">
      <w:pPr>
        <w:spacing w:before="4"/>
        <w:rPr>
          <w:b/>
          <w:sz w:val="19"/>
        </w:rPr>
      </w:pPr>
    </w:p>
    <w:p w:rsidR="00DC0B3A" w:rsidRDefault="00397050">
      <w:pPr>
        <w:pStyle w:val="a3"/>
        <w:spacing w:before="90" w:line="264" w:lineRule="auto"/>
        <w:ind w:left="2739" w:right="942" w:hanging="1803"/>
      </w:pPr>
      <w:r>
        <w:t xml:space="preserve">Раздел III. Бюджетные ассигнования по источникам финансирования дефицита </w:t>
      </w:r>
      <w:r w:rsidR="00EA2AD9">
        <w:t xml:space="preserve">районного </w:t>
      </w:r>
      <w:r>
        <w:t xml:space="preserve"> (в части выплат)</w:t>
      </w:r>
    </w:p>
    <w:p w:rsidR="00DC0B3A" w:rsidRDefault="00DC0B3A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588"/>
        <w:gridCol w:w="6357"/>
        <w:gridCol w:w="1453"/>
      </w:tblGrid>
      <w:tr w:rsidR="00DC0B3A">
        <w:trPr>
          <w:trHeight w:val="1069"/>
        </w:trPr>
        <w:tc>
          <w:tcPr>
            <w:tcW w:w="2588" w:type="dxa"/>
          </w:tcPr>
          <w:p w:rsidR="00DC0B3A" w:rsidRDefault="00DC0B3A">
            <w:pPr>
              <w:pStyle w:val="TableParagraph"/>
              <w:spacing w:before="2"/>
              <w:rPr>
                <w:b/>
                <w:sz w:val="23"/>
              </w:rPr>
            </w:pPr>
          </w:p>
          <w:p w:rsidR="00DC0B3A" w:rsidRDefault="00397050">
            <w:pPr>
              <w:pStyle w:val="TableParagraph"/>
              <w:spacing w:line="264" w:lineRule="auto"/>
              <w:ind w:left="782" w:right="568" w:hanging="176"/>
            </w:pPr>
            <w:r>
              <w:t>Наименование показателя</w:t>
            </w:r>
          </w:p>
        </w:tc>
        <w:tc>
          <w:tcPr>
            <w:tcW w:w="6357" w:type="dxa"/>
          </w:tcPr>
          <w:p w:rsidR="00DC0B3A" w:rsidRDefault="00DC0B3A">
            <w:pPr>
              <w:pStyle w:val="TableParagraph"/>
              <w:spacing w:before="4"/>
              <w:rPr>
                <w:b/>
              </w:rPr>
            </w:pPr>
          </w:p>
          <w:p w:rsidR="00DC0B3A" w:rsidRDefault="00397050" w:rsidP="00D91FC2">
            <w:pPr>
              <w:pStyle w:val="TableParagraph"/>
              <w:spacing w:line="264" w:lineRule="auto"/>
              <w:ind w:left="131" w:right="718"/>
            </w:pPr>
            <w:r>
              <w:t xml:space="preserve">Код источника финансирования дефицита </w:t>
            </w:r>
            <w:r w:rsidR="00E77B3D">
              <w:rPr>
                <w:sz w:val="20"/>
              </w:rPr>
              <w:t>районного бюджета</w:t>
            </w:r>
            <w:r>
              <w:t xml:space="preserve"> по бюджетной классификации</w:t>
            </w:r>
          </w:p>
        </w:tc>
        <w:tc>
          <w:tcPr>
            <w:tcW w:w="1453" w:type="dxa"/>
          </w:tcPr>
          <w:p w:rsidR="00DC0B3A" w:rsidRDefault="00DC0B3A">
            <w:pPr>
              <w:pStyle w:val="TableParagraph"/>
              <w:spacing w:before="2"/>
              <w:rPr>
                <w:b/>
                <w:sz w:val="23"/>
              </w:rPr>
            </w:pPr>
          </w:p>
          <w:p w:rsidR="00DC0B3A" w:rsidRDefault="00397050">
            <w:pPr>
              <w:pStyle w:val="TableParagraph"/>
              <w:spacing w:line="264" w:lineRule="auto"/>
              <w:ind w:left="313" w:right="276" w:firstLine="98"/>
            </w:pPr>
            <w:r>
              <w:t>Сумма на месяц</w:t>
            </w:r>
          </w:p>
        </w:tc>
      </w:tr>
      <w:tr w:rsidR="00DC0B3A">
        <w:trPr>
          <w:trHeight w:val="313"/>
        </w:trPr>
        <w:tc>
          <w:tcPr>
            <w:tcW w:w="2588" w:type="dxa"/>
          </w:tcPr>
          <w:p w:rsidR="00DC0B3A" w:rsidRDefault="00DC0B3A">
            <w:pPr>
              <w:pStyle w:val="TableParagraph"/>
            </w:pPr>
          </w:p>
        </w:tc>
        <w:tc>
          <w:tcPr>
            <w:tcW w:w="6357" w:type="dxa"/>
          </w:tcPr>
          <w:p w:rsidR="00DC0B3A" w:rsidRDefault="00DC0B3A">
            <w:pPr>
              <w:pStyle w:val="TableParagraph"/>
            </w:pPr>
          </w:p>
        </w:tc>
        <w:tc>
          <w:tcPr>
            <w:tcW w:w="1453" w:type="dxa"/>
          </w:tcPr>
          <w:p w:rsidR="00DC0B3A" w:rsidRDefault="00DC0B3A">
            <w:pPr>
              <w:pStyle w:val="TableParagraph"/>
            </w:pPr>
          </w:p>
        </w:tc>
      </w:tr>
      <w:tr w:rsidR="00DC0B3A">
        <w:trPr>
          <w:trHeight w:val="313"/>
        </w:trPr>
        <w:tc>
          <w:tcPr>
            <w:tcW w:w="2588" w:type="dxa"/>
          </w:tcPr>
          <w:p w:rsidR="00DC0B3A" w:rsidRDefault="00DC0B3A">
            <w:pPr>
              <w:pStyle w:val="TableParagraph"/>
            </w:pPr>
          </w:p>
        </w:tc>
        <w:tc>
          <w:tcPr>
            <w:tcW w:w="6357" w:type="dxa"/>
          </w:tcPr>
          <w:p w:rsidR="00DC0B3A" w:rsidRDefault="00DC0B3A">
            <w:pPr>
              <w:pStyle w:val="TableParagraph"/>
            </w:pPr>
          </w:p>
        </w:tc>
        <w:tc>
          <w:tcPr>
            <w:tcW w:w="1453" w:type="dxa"/>
          </w:tcPr>
          <w:p w:rsidR="00DC0B3A" w:rsidRDefault="00DC0B3A">
            <w:pPr>
              <w:pStyle w:val="TableParagraph"/>
            </w:pPr>
          </w:p>
        </w:tc>
      </w:tr>
      <w:tr w:rsidR="00DC0B3A">
        <w:trPr>
          <w:trHeight w:val="313"/>
        </w:trPr>
        <w:tc>
          <w:tcPr>
            <w:tcW w:w="2588" w:type="dxa"/>
          </w:tcPr>
          <w:p w:rsidR="00DC0B3A" w:rsidRDefault="00DC0B3A">
            <w:pPr>
              <w:pStyle w:val="TableParagraph"/>
            </w:pPr>
          </w:p>
        </w:tc>
        <w:tc>
          <w:tcPr>
            <w:tcW w:w="6357" w:type="dxa"/>
          </w:tcPr>
          <w:p w:rsidR="00DC0B3A" w:rsidRDefault="00DC0B3A">
            <w:pPr>
              <w:pStyle w:val="TableParagraph"/>
            </w:pPr>
          </w:p>
        </w:tc>
        <w:tc>
          <w:tcPr>
            <w:tcW w:w="1453" w:type="dxa"/>
          </w:tcPr>
          <w:p w:rsidR="00DC0B3A" w:rsidRDefault="00DC0B3A">
            <w:pPr>
              <w:pStyle w:val="TableParagraph"/>
            </w:pPr>
          </w:p>
        </w:tc>
      </w:tr>
    </w:tbl>
    <w:p w:rsidR="00DC0B3A" w:rsidRDefault="00397050">
      <w:pPr>
        <w:spacing w:before="44"/>
        <w:ind w:left="154"/>
        <w:rPr>
          <w:b/>
        </w:rPr>
      </w:pPr>
      <w:r>
        <w:rPr>
          <w:b/>
        </w:rPr>
        <w:t>Всего источников:</w:t>
      </w:r>
    </w:p>
    <w:p w:rsidR="00DC0B3A" w:rsidRDefault="00DC0B3A">
      <w:pPr>
        <w:rPr>
          <w:b/>
          <w:sz w:val="20"/>
        </w:rPr>
      </w:pPr>
    </w:p>
    <w:p w:rsidR="00DC0B3A" w:rsidRDefault="00DC0B3A">
      <w:pPr>
        <w:spacing w:before="9"/>
        <w:rPr>
          <w:b/>
          <w:sz w:val="15"/>
        </w:rPr>
      </w:pPr>
    </w:p>
    <w:p w:rsidR="00DC0B3A" w:rsidRDefault="00397050">
      <w:pPr>
        <w:tabs>
          <w:tab w:val="left" w:pos="3022"/>
          <w:tab w:val="left" w:pos="4402"/>
          <w:tab w:val="left" w:pos="6982"/>
        </w:tabs>
        <w:spacing w:before="90"/>
        <w:ind w:right="3502"/>
        <w:jc w:val="right"/>
        <w:rPr>
          <w:sz w:val="24"/>
        </w:rPr>
      </w:pPr>
      <w:r>
        <w:rPr>
          <w:sz w:val="24"/>
        </w:rPr>
        <w:t xml:space="preserve">Исполнитель  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DC0B3A" w:rsidRDefault="00397050">
      <w:pPr>
        <w:tabs>
          <w:tab w:val="left" w:pos="1617"/>
          <w:tab w:val="left" w:pos="2922"/>
        </w:tabs>
        <w:spacing w:before="26"/>
        <w:ind w:right="3481"/>
        <w:jc w:val="right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(расшифровка</w:t>
      </w:r>
      <w:r w:rsidR="00976ECA">
        <w:rPr>
          <w:sz w:val="24"/>
        </w:rPr>
        <w:t xml:space="preserve"> </w:t>
      </w:r>
      <w:r>
        <w:rPr>
          <w:sz w:val="24"/>
        </w:rPr>
        <w:t>подписи)</w:t>
      </w:r>
    </w:p>
    <w:p w:rsidR="00DC0B3A" w:rsidRDefault="00DC0B3A">
      <w:pPr>
        <w:spacing w:before="5"/>
        <w:rPr>
          <w:sz w:val="17"/>
        </w:rPr>
      </w:pPr>
    </w:p>
    <w:p w:rsidR="00DC0B3A" w:rsidRDefault="00397050">
      <w:pPr>
        <w:spacing w:before="90"/>
        <w:ind w:left="156"/>
        <w:rPr>
          <w:sz w:val="24"/>
        </w:rPr>
      </w:pPr>
      <w:r>
        <w:rPr>
          <w:sz w:val="24"/>
        </w:rPr>
        <w:t>телефон</w:t>
      </w:r>
    </w:p>
    <w:p w:rsidR="00DC0B3A" w:rsidRDefault="00397050">
      <w:pPr>
        <w:tabs>
          <w:tab w:val="left" w:pos="612"/>
          <w:tab w:val="left" w:pos="2683"/>
          <w:tab w:val="left" w:pos="3343"/>
        </w:tabs>
        <w:spacing w:before="86"/>
        <w:ind w:left="156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 w:rsidR="00DC0B3A" w:rsidSect="009A4A43">
      <w:pgSz w:w="11910" w:h="16840"/>
      <w:pgMar w:top="1060" w:right="800" w:bottom="280" w:left="460" w:header="59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551" w:rsidRDefault="00563551">
      <w:r>
        <w:separator/>
      </w:r>
    </w:p>
  </w:endnote>
  <w:endnote w:type="continuationSeparator" w:id="1">
    <w:p w:rsidR="00563551" w:rsidRDefault="00563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551" w:rsidRDefault="00563551">
      <w:r>
        <w:separator/>
      </w:r>
    </w:p>
  </w:footnote>
  <w:footnote w:type="continuationSeparator" w:id="1">
    <w:p w:rsidR="00563551" w:rsidRDefault="00563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B3A" w:rsidRDefault="007023A8">
    <w:pPr>
      <w:pStyle w:val="a3"/>
      <w:spacing w:line="14" w:lineRule="auto"/>
      <w:rPr>
        <w:b w:val="0"/>
        <w:sz w:val="20"/>
      </w:rPr>
    </w:pPr>
    <w:r w:rsidRPr="007023A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15pt;margin-top:28.85pt;width:16pt;height:15.3pt;z-index:-251658752;mso-position-horizontal-relative:page;mso-position-vertical-relative:page" filled="f" stroked="f">
          <v:textbox style="mso-next-textbox:#_x0000_s2049" inset="0,0,0,0">
            <w:txbxContent>
              <w:p w:rsidR="00DC0B3A" w:rsidRDefault="007023A8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397050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C2954">
                  <w:rPr>
                    <w:noProof/>
                    <w:sz w:val="24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C0B3A"/>
    <w:rsid w:val="00093656"/>
    <w:rsid w:val="00107D85"/>
    <w:rsid w:val="0011123E"/>
    <w:rsid w:val="00213054"/>
    <w:rsid w:val="00214AAE"/>
    <w:rsid w:val="00397050"/>
    <w:rsid w:val="003D139A"/>
    <w:rsid w:val="00461079"/>
    <w:rsid w:val="004744E1"/>
    <w:rsid w:val="0052651A"/>
    <w:rsid w:val="005316DB"/>
    <w:rsid w:val="00552020"/>
    <w:rsid w:val="00563551"/>
    <w:rsid w:val="0057067D"/>
    <w:rsid w:val="006C2954"/>
    <w:rsid w:val="006F65F9"/>
    <w:rsid w:val="007023A8"/>
    <w:rsid w:val="007174B6"/>
    <w:rsid w:val="007B56FE"/>
    <w:rsid w:val="00815390"/>
    <w:rsid w:val="0085070A"/>
    <w:rsid w:val="009556F5"/>
    <w:rsid w:val="00976ECA"/>
    <w:rsid w:val="009A4A43"/>
    <w:rsid w:val="00AA2304"/>
    <w:rsid w:val="00B65750"/>
    <w:rsid w:val="00B83E02"/>
    <w:rsid w:val="00B870A1"/>
    <w:rsid w:val="00CB4B86"/>
    <w:rsid w:val="00CB4FE0"/>
    <w:rsid w:val="00D14CE8"/>
    <w:rsid w:val="00D91FC2"/>
    <w:rsid w:val="00DC0B3A"/>
    <w:rsid w:val="00DF6BF9"/>
    <w:rsid w:val="00E77B3D"/>
    <w:rsid w:val="00EA2AD9"/>
    <w:rsid w:val="00EC3A6B"/>
    <w:rsid w:val="00FD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A4A43"/>
    <w:rPr>
      <w:rFonts w:ascii="Times New Roman" w:eastAsia="Times New Roman" w:hAnsi="Times New Roman" w:cs="Times New Roman"/>
      <w:lang w:val="ru-RU" w:eastAsia="ru-RU" w:bidi="ru-RU"/>
    </w:rPr>
  </w:style>
  <w:style w:type="paragraph" w:styleId="2">
    <w:name w:val="heading 2"/>
    <w:basedOn w:val="a"/>
    <w:link w:val="20"/>
    <w:uiPriority w:val="1"/>
    <w:qFormat/>
    <w:rsid w:val="0057067D"/>
    <w:pPr>
      <w:spacing w:before="90"/>
      <w:ind w:left="167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4A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A4A43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A4A43"/>
  </w:style>
  <w:style w:type="paragraph" w:customStyle="1" w:styleId="TableParagraph">
    <w:name w:val="Table Paragraph"/>
    <w:basedOn w:val="a"/>
    <w:uiPriority w:val="1"/>
    <w:qFormat/>
    <w:rsid w:val="009A4A43"/>
  </w:style>
  <w:style w:type="character" w:customStyle="1" w:styleId="20">
    <w:name w:val="Заголовок 2 Знак"/>
    <w:basedOn w:val="a0"/>
    <w:link w:val="2"/>
    <w:uiPriority w:val="1"/>
    <w:rsid w:val="0057067D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7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Клокова</cp:lastModifiedBy>
  <cp:revision>10</cp:revision>
  <dcterms:created xsi:type="dcterms:W3CDTF">2021-04-09T07:43:00Z</dcterms:created>
  <dcterms:modified xsi:type="dcterms:W3CDTF">2021-04-09T10:50:00Z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2019-06-07T00:00:00Z</vt:filetime>
  </property>
</Properties>
</file>