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B" w:rsidRDefault="00547BAB" w:rsidP="00547BAB">
      <w:pPr>
        <w:tabs>
          <w:tab w:val="left" w:pos="810"/>
          <w:tab w:val="center" w:pos="2284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2589728</wp:posOffset>
            </wp:positionH>
            <wp:positionV relativeFrom="paragraph">
              <wp:posOffset>-472440</wp:posOffset>
            </wp:positionV>
            <wp:extent cx="608818" cy="974681"/>
            <wp:effectExtent l="0" t="0" r="1270" b="0"/>
            <wp:wrapNone/>
            <wp:docPr id="1" name="Рисунок 1" descr="C:\Users\Frolova\Desktop\герб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lova\Desktop\герб.doc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8" cy="9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BAB" w:rsidRDefault="00547BAB" w:rsidP="00547BAB">
      <w:pPr>
        <w:tabs>
          <w:tab w:val="left" w:pos="810"/>
          <w:tab w:val="center" w:pos="2284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547BAB" w:rsidRDefault="00547BAB" w:rsidP="00547BAB">
      <w:pPr>
        <w:tabs>
          <w:tab w:val="left" w:pos="810"/>
          <w:tab w:val="center" w:pos="2284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547BAB" w:rsidRPr="00547BAB" w:rsidRDefault="00547BAB" w:rsidP="00547BAB">
      <w:pPr>
        <w:tabs>
          <w:tab w:val="left" w:pos="810"/>
          <w:tab w:val="center" w:pos="2284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547BA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Администрация Токарёвского района  Тамбовской области</w:t>
      </w:r>
    </w:p>
    <w:p w:rsidR="00547BAB" w:rsidRPr="00547BAB" w:rsidRDefault="00547BAB" w:rsidP="00547BAB">
      <w:pPr>
        <w:tabs>
          <w:tab w:val="left" w:pos="810"/>
          <w:tab w:val="center" w:pos="2284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4055A1" w:rsidRDefault="004055A1" w:rsidP="00547BAB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36"/>
          <w:szCs w:val="36"/>
          <w:u w:color="622423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pacing w:val="5"/>
          <w:sz w:val="36"/>
          <w:szCs w:val="36"/>
          <w:u w:color="622423"/>
          <w:lang w:eastAsia="ar-SA"/>
        </w:rPr>
        <w:t xml:space="preserve">ИНФОРМАЦИЯ ОБ ИТОГАХ СОЦИАЛЬНО-ЭКОНОМИЧЕСКОГО РАЗВИТИЯ ТОКАРЁВСКОГО РАЙОНА ТАМБОВСКОЙ ОБЛАСТИ </w:t>
      </w:r>
    </w:p>
    <w:p w:rsidR="00547BAB" w:rsidRPr="006927A0" w:rsidRDefault="004055A1" w:rsidP="00547BAB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36"/>
          <w:szCs w:val="36"/>
          <w:u w:color="622423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pacing w:val="5"/>
          <w:sz w:val="36"/>
          <w:szCs w:val="36"/>
          <w:u w:color="622423"/>
          <w:lang w:eastAsia="ar-SA"/>
        </w:rPr>
        <w:t>за 2022 год</w:t>
      </w:r>
    </w:p>
    <w:p w:rsidR="00547BAB" w:rsidRPr="00547BAB" w:rsidRDefault="00547BAB" w:rsidP="00547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AB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и Уставом Токарёвского района представляю вашему вниманию отчёт о результатах своей деятельности и деятельности администрации района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47BAB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547BAB" w:rsidRDefault="00547BAB" w:rsidP="0087190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AB">
        <w:rPr>
          <w:rFonts w:ascii="Times New Roman" w:eastAsia="Calibri" w:hAnsi="Times New Roman" w:cs="Times New Roman"/>
          <w:sz w:val="28"/>
          <w:szCs w:val="28"/>
        </w:rPr>
        <w:t xml:space="preserve">Отмечу, что прошедший </w:t>
      </w:r>
      <w:proofErr w:type="spellStart"/>
      <w:r w:rsidRPr="00547BAB">
        <w:rPr>
          <w:rFonts w:ascii="Times New Roman" w:eastAsia="Calibri" w:hAnsi="Times New Roman" w:cs="Times New Roman"/>
          <w:sz w:val="28"/>
          <w:szCs w:val="28"/>
        </w:rPr>
        <w:t>годбыл</w:t>
      </w:r>
      <w:proofErr w:type="spellEnd"/>
      <w:r w:rsidRPr="00547BAB">
        <w:rPr>
          <w:rFonts w:ascii="Times New Roman" w:eastAsia="Calibri" w:hAnsi="Times New Roman" w:cs="Times New Roman"/>
          <w:sz w:val="28"/>
          <w:szCs w:val="28"/>
        </w:rPr>
        <w:t xml:space="preserve"> непростым. </w:t>
      </w:r>
      <w:r w:rsidR="0087190D" w:rsidRPr="0087190D">
        <w:rPr>
          <w:rFonts w:ascii="Times New Roman" w:eastAsia="Calibri" w:hAnsi="Times New Roman" w:cs="Times New Roman"/>
          <w:sz w:val="28"/>
          <w:szCs w:val="28"/>
        </w:rPr>
        <w:t xml:space="preserve">Происходит много изменений в политике, экономике, социальной сфере. Очень много различных </w:t>
      </w:r>
      <w:proofErr w:type="spellStart"/>
      <w:r w:rsidR="0087190D" w:rsidRPr="0087190D">
        <w:rPr>
          <w:rFonts w:ascii="Times New Roman" w:eastAsia="Calibri" w:hAnsi="Times New Roman" w:cs="Times New Roman"/>
          <w:sz w:val="28"/>
          <w:szCs w:val="28"/>
        </w:rPr>
        <w:t>вызовов</w:t>
      </w:r>
      <w:proofErr w:type="gramStart"/>
      <w:r w:rsidR="0087190D" w:rsidRPr="0087190D">
        <w:rPr>
          <w:rFonts w:ascii="Times New Roman" w:eastAsia="Calibri" w:hAnsi="Times New Roman" w:cs="Times New Roman"/>
          <w:sz w:val="28"/>
          <w:szCs w:val="28"/>
        </w:rPr>
        <w:t>.</w:t>
      </w:r>
      <w:r w:rsidR="00CB6745" w:rsidRPr="0087190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CB6745" w:rsidRPr="0087190D">
        <w:rPr>
          <w:rFonts w:ascii="Times New Roman" w:eastAsia="Calibri" w:hAnsi="Times New Roman" w:cs="Times New Roman"/>
          <w:sz w:val="28"/>
          <w:szCs w:val="28"/>
        </w:rPr>
        <w:t>ействуют</w:t>
      </w:r>
      <w:proofErr w:type="spellEnd"/>
      <w:r w:rsidR="00CB6745" w:rsidRPr="00871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6745" w:rsidRPr="0087190D">
        <w:rPr>
          <w:rFonts w:ascii="Times New Roman" w:eastAsia="Calibri" w:hAnsi="Times New Roman" w:cs="Times New Roman"/>
          <w:sz w:val="28"/>
          <w:szCs w:val="28"/>
        </w:rPr>
        <w:t>санкции.</w:t>
      </w:r>
      <w:r w:rsidR="0087190D" w:rsidRPr="0087190D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spellEnd"/>
      <w:r w:rsidR="0087190D" w:rsidRPr="0087190D">
        <w:rPr>
          <w:rFonts w:ascii="Times New Roman" w:eastAsia="Calibri" w:hAnsi="Times New Roman" w:cs="Times New Roman"/>
          <w:sz w:val="28"/>
          <w:szCs w:val="28"/>
        </w:rPr>
        <w:t xml:space="preserve"> специальная военная операция. </w:t>
      </w:r>
    </w:p>
    <w:p w:rsidR="00547BAB" w:rsidRPr="00547BAB" w:rsidRDefault="00547BAB" w:rsidP="00547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AB">
        <w:rPr>
          <w:rFonts w:ascii="Times New Roman" w:eastAsia="Calibri" w:hAnsi="Times New Roman" w:cs="Times New Roman"/>
          <w:sz w:val="28"/>
          <w:szCs w:val="28"/>
        </w:rPr>
        <w:t xml:space="preserve">Но, в целом, благодаря слаженной работе всех структур и подведомственных учреждений, районного Совета народных депутатов, поддержке руководства области, нам удалось сохранить основные показатели </w:t>
      </w:r>
      <w:r w:rsidR="0087190D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района</w:t>
      </w:r>
      <w:r w:rsidRPr="00547BAB">
        <w:rPr>
          <w:rFonts w:ascii="Times New Roman" w:eastAsia="Calibri" w:hAnsi="Times New Roman" w:cs="Times New Roman"/>
          <w:sz w:val="28"/>
          <w:szCs w:val="28"/>
        </w:rPr>
        <w:t xml:space="preserve">, а где-то их и улучшить. </w:t>
      </w:r>
    </w:p>
    <w:p w:rsidR="00547BAB" w:rsidRPr="00547BAB" w:rsidRDefault="00547BAB" w:rsidP="00547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85" w:rsidRPr="0087190D" w:rsidRDefault="0087190D" w:rsidP="00547B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90D">
        <w:rPr>
          <w:rFonts w:ascii="Times New Roman" w:hAnsi="Times New Roman" w:cs="Times New Roman"/>
          <w:b/>
          <w:sz w:val="28"/>
          <w:szCs w:val="28"/>
        </w:rPr>
        <w:t>Так, по</w:t>
      </w:r>
      <w:r w:rsidR="00547BAB" w:rsidRPr="0087190D">
        <w:rPr>
          <w:rFonts w:ascii="Times New Roman" w:hAnsi="Times New Roman" w:cs="Times New Roman"/>
          <w:b/>
          <w:sz w:val="28"/>
          <w:szCs w:val="28"/>
        </w:rPr>
        <w:t xml:space="preserve"> итогам 2022 года</w:t>
      </w:r>
    </w:p>
    <w:p w:rsidR="00E91D35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32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 составил 29,7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464268">
        <w:rPr>
          <w:rFonts w:ascii="Times New Roman" w:hAnsi="Times New Roman" w:cs="Times New Roman"/>
          <w:sz w:val="28"/>
          <w:szCs w:val="28"/>
        </w:rPr>
        <w:t>(рост на 7,5% к уровню 2021 г)</w:t>
      </w:r>
      <w:r>
        <w:rPr>
          <w:rFonts w:ascii="Times New Roman" w:hAnsi="Times New Roman" w:cs="Times New Roman"/>
          <w:sz w:val="28"/>
          <w:szCs w:val="28"/>
        </w:rPr>
        <w:t xml:space="preserve">, на душу населения – 2,0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771F2" w:rsidRPr="00134C13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производства продукции сельского хозяйства </w:t>
      </w:r>
      <w:r w:rsidR="00134C13">
        <w:rPr>
          <w:rFonts w:ascii="Times New Roman" w:hAnsi="Times New Roman" w:cs="Times New Roman"/>
          <w:sz w:val="28"/>
          <w:szCs w:val="28"/>
        </w:rPr>
        <w:t>–</w:t>
      </w:r>
      <w:r w:rsidR="00134C13" w:rsidRPr="00134C13">
        <w:rPr>
          <w:rFonts w:ascii="Times New Roman" w:hAnsi="Times New Roman" w:cs="Times New Roman"/>
          <w:sz w:val="28"/>
          <w:szCs w:val="28"/>
        </w:rPr>
        <w:t>24,4</w:t>
      </w:r>
      <w:r w:rsidRPr="00134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C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34C13">
        <w:rPr>
          <w:rFonts w:ascii="Times New Roman" w:hAnsi="Times New Roman" w:cs="Times New Roman"/>
          <w:sz w:val="28"/>
          <w:szCs w:val="28"/>
        </w:rPr>
        <w:t xml:space="preserve"> руб.</w:t>
      </w:r>
      <w:r w:rsidR="00464268">
        <w:rPr>
          <w:rFonts w:ascii="Times New Roman" w:hAnsi="Times New Roman" w:cs="Times New Roman"/>
          <w:sz w:val="28"/>
          <w:szCs w:val="28"/>
        </w:rPr>
        <w:t>(рост на 5% к уровню 2021 г)</w:t>
      </w:r>
    </w:p>
    <w:p w:rsidR="006771F2" w:rsidRPr="00464268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</w:t>
      </w:r>
      <w:r w:rsidR="003D78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64268">
        <w:rPr>
          <w:rFonts w:ascii="Times New Roman" w:hAnsi="Times New Roman" w:cs="Times New Roman"/>
          <w:sz w:val="28"/>
          <w:szCs w:val="28"/>
        </w:rPr>
        <w:t xml:space="preserve">– </w:t>
      </w:r>
      <w:r w:rsidR="00464268">
        <w:rPr>
          <w:rFonts w:ascii="Times New Roman" w:hAnsi="Times New Roman" w:cs="Times New Roman"/>
          <w:sz w:val="28"/>
          <w:szCs w:val="28"/>
        </w:rPr>
        <w:t xml:space="preserve">314 </w:t>
      </w:r>
      <w:r w:rsidRPr="0046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426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64268">
        <w:rPr>
          <w:rFonts w:ascii="Times New Roman" w:hAnsi="Times New Roman" w:cs="Times New Roman"/>
          <w:sz w:val="28"/>
          <w:szCs w:val="28"/>
        </w:rPr>
        <w:t xml:space="preserve"> руб.</w:t>
      </w:r>
      <w:r w:rsidR="00C0539A" w:rsidRPr="00464268">
        <w:rPr>
          <w:rFonts w:ascii="Times New Roman" w:hAnsi="Times New Roman" w:cs="Times New Roman"/>
          <w:sz w:val="28"/>
          <w:szCs w:val="28"/>
        </w:rPr>
        <w:t>(</w:t>
      </w:r>
      <w:r w:rsidR="00464268">
        <w:rPr>
          <w:rFonts w:ascii="Times New Roman" w:hAnsi="Times New Roman" w:cs="Times New Roman"/>
          <w:sz w:val="28"/>
          <w:szCs w:val="28"/>
        </w:rPr>
        <w:t xml:space="preserve">рост на 17,4 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% </w:t>
      </w:r>
      <w:r w:rsidR="0004706B" w:rsidRPr="00464268">
        <w:rPr>
          <w:rFonts w:ascii="Times New Roman" w:hAnsi="Times New Roman" w:cs="Times New Roman"/>
          <w:sz w:val="28"/>
          <w:szCs w:val="28"/>
        </w:rPr>
        <w:t xml:space="preserve"> к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4706B" w:rsidRPr="00464268">
        <w:rPr>
          <w:rFonts w:ascii="Times New Roman" w:hAnsi="Times New Roman" w:cs="Times New Roman"/>
          <w:sz w:val="28"/>
          <w:szCs w:val="28"/>
        </w:rPr>
        <w:t>ю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 2021 г.)</w:t>
      </w:r>
    </w:p>
    <w:p w:rsidR="006771F2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инвестиций в основной капитал – 3,0</w:t>
      </w:r>
      <w:r w:rsidR="004642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464268">
        <w:rPr>
          <w:rFonts w:ascii="Times New Roman" w:hAnsi="Times New Roman" w:cs="Times New Roman"/>
          <w:sz w:val="28"/>
          <w:szCs w:val="28"/>
        </w:rPr>
        <w:t>(рост на 2,2% к уровню 2021 г)</w:t>
      </w:r>
      <w:r>
        <w:rPr>
          <w:rFonts w:ascii="Times New Roman" w:hAnsi="Times New Roman" w:cs="Times New Roman"/>
          <w:sz w:val="28"/>
          <w:szCs w:val="28"/>
        </w:rPr>
        <w:t>, 92% из них – частный капитал</w:t>
      </w:r>
    </w:p>
    <w:p w:rsidR="006771F2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67D21">
        <w:rPr>
          <w:rFonts w:ascii="Times New Roman" w:hAnsi="Times New Roman" w:cs="Times New Roman"/>
          <w:sz w:val="28"/>
          <w:szCs w:val="28"/>
        </w:rPr>
        <w:t>–1</w:t>
      </w:r>
      <w:r w:rsidR="003D78B1">
        <w:rPr>
          <w:rFonts w:ascii="Times New Roman" w:hAnsi="Times New Roman" w:cs="Times New Roman"/>
          <w:sz w:val="28"/>
          <w:szCs w:val="28"/>
        </w:rPr>
        <w:t>4</w:t>
      </w:r>
      <w:r w:rsidR="00A67D21">
        <w:rPr>
          <w:rFonts w:ascii="Times New Roman" w:hAnsi="Times New Roman" w:cs="Times New Roman"/>
          <w:sz w:val="28"/>
          <w:szCs w:val="28"/>
        </w:rPr>
        <w:t> </w:t>
      </w:r>
      <w:r w:rsidR="00DF2A76">
        <w:rPr>
          <w:rFonts w:ascii="Times New Roman" w:hAnsi="Times New Roman" w:cs="Times New Roman"/>
          <w:sz w:val="28"/>
          <w:szCs w:val="28"/>
        </w:rPr>
        <w:t>500</w:t>
      </w:r>
      <w:r w:rsidR="00A67D21">
        <w:rPr>
          <w:rFonts w:ascii="Times New Roman" w:hAnsi="Times New Roman" w:cs="Times New Roman"/>
          <w:sz w:val="28"/>
          <w:szCs w:val="28"/>
        </w:rPr>
        <w:t xml:space="preserve"> человек, трудоспособного возраста – 7646 чел. (53% от общей численности нас</w:t>
      </w:r>
      <w:r w:rsidR="00E70EF8">
        <w:rPr>
          <w:rFonts w:ascii="Times New Roman" w:hAnsi="Times New Roman" w:cs="Times New Roman"/>
          <w:sz w:val="28"/>
          <w:szCs w:val="28"/>
        </w:rPr>
        <w:t>е</w:t>
      </w:r>
      <w:r w:rsidR="00A67D21">
        <w:rPr>
          <w:rFonts w:ascii="Times New Roman" w:hAnsi="Times New Roman" w:cs="Times New Roman"/>
          <w:sz w:val="28"/>
          <w:szCs w:val="28"/>
        </w:rPr>
        <w:t>ления)</w:t>
      </w:r>
    </w:p>
    <w:p w:rsidR="00953F41" w:rsidRPr="00953F41" w:rsidRDefault="00A67D2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t xml:space="preserve">Численность субъектов малого и среднего предпринимательства - </w:t>
      </w:r>
      <w:r w:rsidR="00580488">
        <w:rPr>
          <w:rFonts w:ascii="Times New Roman" w:hAnsi="Times New Roman" w:cs="Times New Roman"/>
          <w:sz w:val="28"/>
          <w:szCs w:val="28"/>
        </w:rPr>
        <w:t>320</w:t>
      </w:r>
    </w:p>
    <w:p w:rsidR="00953F41" w:rsidRDefault="00953F4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8D77F2">
        <w:rPr>
          <w:rFonts w:ascii="Times New Roman" w:hAnsi="Times New Roman" w:cs="Times New Roman"/>
          <w:sz w:val="28"/>
          <w:szCs w:val="28"/>
        </w:rPr>
        <w:t>работников, занятых в</w:t>
      </w:r>
      <w:r w:rsidR="008A4E7E">
        <w:rPr>
          <w:rFonts w:ascii="Times New Roman" w:hAnsi="Times New Roman" w:cs="Times New Roman"/>
          <w:sz w:val="28"/>
          <w:szCs w:val="28"/>
        </w:rPr>
        <w:t xml:space="preserve"> мало</w:t>
      </w:r>
      <w:r w:rsidR="008D77F2">
        <w:rPr>
          <w:rFonts w:ascii="Times New Roman" w:hAnsi="Times New Roman" w:cs="Times New Roman"/>
          <w:sz w:val="28"/>
          <w:szCs w:val="28"/>
        </w:rPr>
        <w:t xml:space="preserve">м </w:t>
      </w:r>
      <w:r w:rsidR="008A4E7E">
        <w:rPr>
          <w:rFonts w:ascii="Times New Roman" w:hAnsi="Times New Roman" w:cs="Times New Roman"/>
          <w:sz w:val="28"/>
          <w:szCs w:val="28"/>
        </w:rPr>
        <w:t>и средне</w:t>
      </w:r>
      <w:r w:rsidR="008D77F2">
        <w:rPr>
          <w:rFonts w:ascii="Times New Roman" w:hAnsi="Times New Roman" w:cs="Times New Roman"/>
          <w:sz w:val="28"/>
          <w:szCs w:val="28"/>
        </w:rPr>
        <w:t xml:space="preserve">м </w:t>
      </w:r>
      <w:r w:rsidR="008A4E7E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8D77F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77F2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8D77F2">
        <w:rPr>
          <w:rFonts w:ascii="Times New Roman" w:hAnsi="Times New Roman" w:cs="Times New Roman"/>
          <w:sz w:val="28"/>
          <w:szCs w:val="28"/>
        </w:rPr>
        <w:t xml:space="preserve"> (</w:t>
      </w:r>
      <w:r w:rsidR="0004706B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8D77F2">
        <w:rPr>
          <w:rFonts w:ascii="Times New Roman" w:hAnsi="Times New Roman" w:cs="Times New Roman"/>
          <w:sz w:val="28"/>
          <w:szCs w:val="28"/>
        </w:rPr>
        <w:t xml:space="preserve">4,5% </w:t>
      </w:r>
      <w:r w:rsidR="0004706B">
        <w:rPr>
          <w:rFonts w:ascii="Times New Roman" w:hAnsi="Times New Roman" w:cs="Times New Roman"/>
          <w:sz w:val="28"/>
          <w:szCs w:val="28"/>
        </w:rPr>
        <w:t>к</w:t>
      </w:r>
      <w:r w:rsidR="008D77F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4706B">
        <w:rPr>
          <w:rFonts w:ascii="Times New Roman" w:hAnsi="Times New Roman" w:cs="Times New Roman"/>
          <w:sz w:val="28"/>
          <w:szCs w:val="28"/>
        </w:rPr>
        <w:t>ю</w:t>
      </w:r>
      <w:r w:rsidR="008D77F2">
        <w:rPr>
          <w:rFonts w:ascii="Times New Roman" w:hAnsi="Times New Roman" w:cs="Times New Roman"/>
          <w:sz w:val="28"/>
          <w:szCs w:val="28"/>
        </w:rPr>
        <w:t xml:space="preserve"> 2020 г)</w:t>
      </w:r>
    </w:p>
    <w:p w:rsidR="00A67D21" w:rsidRPr="00953F41" w:rsidRDefault="00A67D2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t>Среднемесячн</w:t>
      </w:r>
      <w:r w:rsidR="00371EE1">
        <w:rPr>
          <w:rFonts w:ascii="Times New Roman" w:hAnsi="Times New Roman" w:cs="Times New Roman"/>
          <w:sz w:val="28"/>
          <w:szCs w:val="28"/>
        </w:rPr>
        <w:t>ая заработная плата – 44,2 тыс</w:t>
      </w:r>
      <w:proofErr w:type="gramStart"/>
      <w:r w:rsidR="00371EE1">
        <w:rPr>
          <w:rFonts w:ascii="Times New Roman" w:hAnsi="Times New Roman" w:cs="Times New Roman"/>
          <w:sz w:val="28"/>
          <w:szCs w:val="28"/>
        </w:rPr>
        <w:t>.</w:t>
      </w:r>
      <w:r w:rsidRPr="00953F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3F41">
        <w:rPr>
          <w:rFonts w:ascii="Times New Roman" w:hAnsi="Times New Roman" w:cs="Times New Roman"/>
          <w:sz w:val="28"/>
          <w:szCs w:val="28"/>
        </w:rPr>
        <w:t>уб.</w:t>
      </w:r>
      <w:r w:rsidR="0056194E">
        <w:rPr>
          <w:rFonts w:ascii="Times New Roman" w:hAnsi="Times New Roman" w:cs="Times New Roman"/>
          <w:sz w:val="28"/>
          <w:szCs w:val="28"/>
        </w:rPr>
        <w:t>(4 место в обл.)</w:t>
      </w:r>
      <w:r w:rsidRPr="00953F41">
        <w:rPr>
          <w:rFonts w:ascii="Times New Roman" w:hAnsi="Times New Roman" w:cs="Times New Roman"/>
          <w:sz w:val="28"/>
          <w:szCs w:val="28"/>
        </w:rPr>
        <w:t xml:space="preserve">, в сельском хозяйстве </w:t>
      </w:r>
      <w:r w:rsidR="003D78B1" w:rsidRPr="00953F41">
        <w:rPr>
          <w:rFonts w:ascii="Times New Roman" w:hAnsi="Times New Roman" w:cs="Times New Roman"/>
          <w:sz w:val="28"/>
          <w:szCs w:val="28"/>
        </w:rPr>
        <w:t>–52</w:t>
      </w:r>
      <w:r w:rsidR="00E70EF8" w:rsidRPr="00953F41">
        <w:rPr>
          <w:rFonts w:ascii="Times New Roman" w:hAnsi="Times New Roman" w:cs="Times New Roman"/>
          <w:sz w:val="28"/>
          <w:szCs w:val="28"/>
        </w:rPr>
        <w:t xml:space="preserve">, </w:t>
      </w:r>
      <w:r w:rsidR="003D78B1" w:rsidRPr="00953F41">
        <w:rPr>
          <w:rFonts w:ascii="Times New Roman" w:hAnsi="Times New Roman" w:cs="Times New Roman"/>
          <w:sz w:val="28"/>
          <w:szCs w:val="28"/>
        </w:rPr>
        <w:t>9 тыс.</w:t>
      </w:r>
      <w:r w:rsidR="00E70EF8" w:rsidRPr="00953F41">
        <w:rPr>
          <w:rFonts w:ascii="Times New Roman" w:hAnsi="Times New Roman" w:cs="Times New Roman"/>
          <w:sz w:val="28"/>
          <w:szCs w:val="28"/>
        </w:rPr>
        <w:t xml:space="preserve"> руб</w:t>
      </w:r>
      <w:r w:rsidR="003D78B1" w:rsidRPr="00953F41">
        <w:rPr>
          <w:rFonts w:ascii="Times New Roman" w:hAnsi="Times New Roman" w:cs="Times New Roman"/>
          <w:sz w:val="28"/>
          <w:szCs w:val="28"/>
        </w:rPr>
        <w:t>.</w:t>
      </w:r>
      <w:r w:rsidR="0056194E">
        <w:rPr>
          <w:rFonts w:ascii="Times New Roman" w:hAnsi="Times New Roman" w:cs="Times New Roman"/>
          <w:sz w:val="28"/>
          <w:szCs w:val="28"/>
        </w:rPr>
        <w:t xml:space="preserve"> (6 место в обл.)</w:t>
      </w:r>
    </w:p>
    <w:p w:rsidR="00E70EF8" w:rsidRDefault="00E70EF8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жилья – 2,4 тыс. кв. м.</w:t>
      </w:r>
    </w:p>
    <w:p w:rsidR="00A67D21" w:rsidRDefault="003D78B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жилых помещений, приходящихся на 1 человека, - 34, 8 кв.м.</w:t>
      </w:r>
    </w:p>
    <w:p w:rsidR="003D78B1" w:rsidRDefault="003D78B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78B1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>
        <w:rPr>
          <w:rFonts w:ascii="Times New Roman" w:hAnsi="Times New Roman" w:cs="Times New Roman"/>
          <w:sz w:val="28"/>
          <w:szCs w:val="28"/>
        </w:rPr>
        <w:t>– 0,2 %</w:t>
      </w:r>
    </w:p>
    <w:p w:rsidR="00772A73" w:rsidRDefault="0087190D" w:rsidP="00F05785">
      <w:pPr>
        <w:pStyle w:val="a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Токарёвский район занял 3 место по реализации национальных проектов</w:t>
      </w:r>
    </w:p>
    <w:p w:rsidR="00F84C77" w:rsidRPr="00F84C77" w:rsidRDefault="0087190D" w:rsidP="0087190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90D">
        <w:rPr>
          <w:rFonts w:ascii="Times New Roman" w:hAnsi="Times New Roman" w:cs="Times New Roman"/>
          <w:sz w:val="28"/>
          <w:szCs w:val="28"/>
        </w:rPr>
        <w:t xml:space="preserve">Основным приоритетом </w:t>
      </w:r>
      <w:r>
        <w:rPr>
          <w:rFonts w:ascii="Times New Roman" w:hAnsi="Times New Roman" w:cs="Times New Roman"/>
          <w:sz w:val="28"/>
          <w:szCs w:val="28"/>
        </w:rPr>
        <w:t>для нас</w:t>
      </w:r>
      <w:r w:rsidRPr="0087190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190D">
        <w:rPr>
          <w:rFonts w:ascii="Times New Roman" w:hAnsi="Times New Roman" w:cs="Times New Roman"/>
          <w:sz w:val="28"/>
          <w:szCs w:val="28"/>
        </w:rPr>
        <w:t xml:space="preserve">еловек, соответственно базовыми являются сферы, обеспечивающие создание условий для </w:t>
      </w:r>
      <w:r w:rsidRPr="0087190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формирования, привлечения и удержания качественного человеческого капитала.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Здравоохранение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Медицинское обслуживание 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районе осуществляет Тамбовское областное государственное бюджетное учреждение здравоохранения «Токарёвская Центральная районная больница», основной задачей которой является оказание первичной медико-санитарной помощи населению района.  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учреждении работает 24 врача и 83 </w:t>
      </w:r>
      <w:proofErr w:type="gramStart"/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средних</w:t>
      </w:r>
      <w:proofErr w:type="gramEnd"/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медицинский работника. Укомплектованность врачами составляет 63,2% (</w:t>
      </w:r>
      <w:proofErr w:type="spellStart"/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среднеобластной</w:t>
      </w:r>
      <w:proofErr w:type="spellEnd"/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- 85%), средними медицинскими работниками – 56,7 % (с совместительством - 92%).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врачей 40 лет, медицинского персонала - 45 лет. Доля медработников до 35 лет составляет 37,0 %.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Потребность во врачебных кадрах составляет 8 человек, в средних медицинских работниках - 9 человек.    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В настоящее время по целевым направлениям в высших учебных заведениях обучается </w:t>
      </w:r>
      <w:r w:rsidRPr="00F05785">
        <w:rPr>
          <w:rFonts w:ascii="Times New Roman" w:eastAsia="Times New Roman" w:hAnsi="Times New Roman" w:cs="Times New Roman"/>
          <w:bCs/>
          <w:color w:val="00000A"/>
          <w:sz w:val="28"/>
          <w:szCs w:val="20"/>
          <w:lang w:eastAsia="ru-RU"/>
        </w:rPr>
        <w:t>7 чел., 1 человек обучается в Тамбовском медицинском колледже, в ординатуре проходит обучение 1 специалист.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2022 г. один фельдшер ФАП стал участником программы «Земский фельдшер». В 2023 г. два фельдшера по этой же программе пришли работать в ФАП и на Скорую помощь.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Очередность на прием к врачу отсутствует.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В плановом порядке осуществляется диспансеризация населения района.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Регулярно в сельские поселения выезжают выездные врачебные бригады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За последние 3 года высокотехнологичную медицинскую помощь получили 206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человек, из них 39 детей. </w:t>
      </w:r>
    </w:p>
    <w:p w:rsidR="008B1B63" w:rsidRDefault="00CB674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2022 году р</w:t>
      </w:r>
      <w:r w:rsidR="00F05785"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одилось</w:t>
      </w:r>
      <w:r w:rsidR="00F05785"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84 ребенка (</w:t>
      </w:r>
      <w:r w:rsidR="008B1B6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снижение на 5,6 % к уровню 2021 г)</w:t>
      </w:r>
      <w:r w:rsidR="00F05785"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. </w:t>
      </w:r>
    </w:p>
    <w:p w:rsidR="00F05785" w:rsidRPr="00F05785" w:rsidRDefault="006835C6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смертность среди населения за последний год уменьшилась на 61 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</w:t>
      </w:r>
      <w:r w:rsidR="00F05785" w:rsidRPr="00F05785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стественная убыль населения составила 207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В учреждении реализуется проект «Создание цифрового контура в здравоохранении на основе единой государственной информационной системы в сфере здравоохранения (ЕГИСЗ)».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Токарёвская ЦРБ активно участвует в реализации нацпроекта «Здравоохранение». Все целевые показатели достигнуты.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Потенциал развития системы здравоохранения позволяет обеспечить доступность медицинской помощи каждому жителю района. </w:t>
      </w:r>
    </w:p>
    <w:p w:rsidR="00274035" w:rsidRDefault="0027403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C15314" w:rsidP="00842D4A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Основными проблемами </w:t>
      </w:r>
      <w:r w:rsidRPr="00ED7F4E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 этой сфере </w:t>
      </w:r>
      <w:proofErr w:type="spellStart"/>
      <w:r w:rsidRPr="00ED7F4E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остаются</w:t>
      </w:r>
      <w:r w:rsidR="00F05785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износ</w:t>
      </w:r>
      <w:proofErr w:type="spellEnd"/>
      <w:r w:rsidR="00F05785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инфраструктуры учреждений здравоохранения</w:t>
      </w:r>
      <w:r w:rsidR="00842D4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дефицит медицинских кадров</w:t>
      </w:r>
      <w:r w:rsidR="00842D4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300B1E" w:rsidRDefault="00300B1E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</w:p>
    <w:p w:rsidR="00C15314" w:rsidRPr="00C15314" w:rsidRDefault="00C15314" w:rsidP="00C153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8D5519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Для их решения</w:t>
      </w:r>
      <w:r w:rsidRPr="00C15314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</w:t>
      </w:r>
      <w:proofErr w:type="spellStart"/>
      <w:r w:rsidRPr="00C15314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разработана</w:t>
      </w:r>
      <w:r w:rsidRPr="00C153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муниципальная</w:t>
      </w:r>
      <w:proofErr w:type="spellEnd"/>
      <w:r w:rsidRPr="00C153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программа «Укрепление общественного здоровья населения Токарёвского района Тамбовской области на 2021 - 2030 годы»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которую входят мероприятия, направленные на 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увеличение охвата населения района профилактическими мероприятиями, 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увеличение доли населения, ведущего здоровый образ жизни (проведение спортивных и иных мероприятий)</w:t>
      </w:r>
      <w:proofErr w:type="gramStart"/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также производится 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выплат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денежной компенсации расходов по договорам найма жилых помещений медицинским работникам в размере 100%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 </w:t>
      </w:r>
    </w:p>
    <w:p w:rsidR="00842D4A" w:rsidRPr="00842D4A" w:rsidRDefault="00842D4A" w:rsidP="00842D4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iCs/>
          <w:color w:val="00000A"/>
          <w:sz w:val="28"/>
          <w:szCs w:val="28"/>
          <w:u w:val="single"/>
          <w:lang w:eastAsia="zh-CN"/>
        </w:rPr>
      </w:pP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Для </w:t>
      </w: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привлечен</w:t>
      </w: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ия</w:t>
      </w: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 кадров </w:t>
      </w:r>
      <w:r w:rsidR="00C15314" w:rsidRPr="00C153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ежегодно проводится </w:t>
      </w:r>
      <w:proofErr w:type="spellStart"/>
      <w:r w:rsidR="00C15314" w:rsidRPr="00C153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</w:t>
      </w:r>
      <w:r w:rsidR="00C15314" w:rsidRPr="00C15314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рофориентационная</w:t>
      </w:r>
      <w:proofErr w:type="spellEnd"/>
      <w:r w:rsidR="00C15314" w:rsidRPr="00C15314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 работа с выпускниками образовательных организаций района по заключению целевых договоров с медицинскими ВУЗами и </w:t>
      </w:r>
      <w:proofErr w:type="spellStart"/>
      <w:r w:rsidR="00C15314" w:rsidRPr="00C15314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СУЗами</w:t>
      </w:r>
      <w:proofErr w:type="spellEnd"/>
      <w:r w:rsidR="00C15314" w:rsidRPr="00C15314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. </w:t>
      </w: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ЦРБ участвует</w:t>
      </w:r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 в программах «Земский фельдшер»</w:t>
      </w:r>
      <w:proofErr w:type="gramStart"/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,«</w:t>
      </w:r>
      <w:proofErr w:type="gramEnd"/>
      <w:r w:rsidRPr="00842D4A"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>Земский доктор».</w:t>
      </w:r>
    </w:p>
    <w:p w:rsidR="00F05785" w:rsidRPr="00F05785" w:rsidRDefault="00842D4A" w:rsidP="00842D4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По </w:t>
      </w:r>
      <w:r w:rsidR="00F05785"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региональной программе «Модернизация первичного звена здравоохранения Тамбовской области на 2021-2025 гг.»</w:t>
      </w:r>
      <w:r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в ближайшие три года з</w:t>
      </w:r>
      <w:r w:rsidR="00F05785"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апланирован</w:t>
      </w:r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капитальный ремонт </w:t>
      </w:r>
      <w:proofErr w:type="spellStart"/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здани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йтерапевтического</w:t>
      </w:r>
      <w:proofErr w:type="spellEnd"/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отделения, </w:t>
      </w:r>
      <w:proofErr w:type="spellStart"/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Троицкоросляйск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ого</w:t>
      </w:r>
      <w:proofErr w:type="spellEnd"/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</w:t>
      </w:r>
      <w:proofErr w:type="spellStart"/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ФАП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а</w:t>
      </w:r>
      <w:proofErr w:type="spellEnd"/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и приобретение дополнительных автомобилей</w:t>
      </w:r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«скорой помощи»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.</w:t>
      </w:r>
    </w:p>
    <w:p w:rsidR="00D37046" w:rsidRPr="00F05785" w:rsidRDefault="00D37046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>Образование</w:t>
      </w:r>
    </w:p>
    <w:p w:rsidR="00F05785" w:rsidRPr="00F05785" w:rsidRDefault="00F05785" w:rsidP="00D3704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функционируют 7 образовательных организаций.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Режим обучения – односменный.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работает 194 педагогических и руководящих работников. </w:t>
      </w:r>
      <w:r w:rsidRPr="00F057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785">
        <w:rPr>
          <w:rFonts w:ascii="Times New Roman" w:eastAsia="Times New Roman" w:hAnsi="Times New Roman" w:cs="Times New Roman"/>
          <w:bCs/>
          <w:sz w:val="28"/>
          <w:szCs w:val="28"/>
        </w:rPr>
        <w:t>редний возраст педагогов - 52 года. Доля педагогов в возрасте до 35 лет составляет 7,1 % (</w:t>
      </w:r>
      <w:proofErr w:type="spellStart"/>
      <w:r w:rsidRPr="00F05785">
        <w:rPr>
          <w:rFonts w:ascii="Times New Roman" w:eastAsia="Times New Roman" w:hAnsi="Times New Roman" w:cs="Times New Roman"/>
          <w:bCs/>
          <w:sz w:val="28"/>
          <w:szCs w:val="28"/>
        </w:rPr>
        <w:t>среднеобластной</w:t>
      </w:r>
      <w:proofErr w:type="spellEnd"/>
      <w:r w:rsidRPr="00F0578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22,2%). Организована работа по методическому сопровождению педагогических работников. В районе функционирует МКУ «Информационно-методический центр Токаревского района» (5 сотрудников), обеспечивающий методическую поддержку педагогов.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рамках программы «Земский учитель» трудоустроен 1 учитель в МБОУ Токаревскую СОШ №1. В дошкольную организацию трудоустроен 1 молодой специалист. По целевым направлениям обучается 4 человека.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 бюджета муниципального образования на эту сферу в 2022 году было выделено 98,9 млн. рублей. Расходы бюджета на одного учащегося в 2022 г. составили 141,7 тыс. рублей (2021 год – 127,9 тыс</w:t>
      </w:r>
      <w:proofErr w:type="gramStart"/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ублей)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муниципальных механизмов управления качеством образования в 2022 году район занял </w:t>
      </w:r>
      <w:r w:rsidRPr="00772A7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среди территорий области.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независимой оценки удовлетворенность населения качеством образования в 2022 году составила 93%.</w:t>
      </w:r>
    </w:p>
    <w:p w:rsidR="00D37046" w:rsidRDefault="00D37046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D37046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b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Дошкольное образование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представлено 4 детскими садами (377 детей)</w:t>
      </w:r>
      <w:r w:rsidR="00CD72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27 дошкольными группами при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 школах (171 ребёнок</w:t>
      </w:r>
      <w:r w:rsidRPr="00F057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2C81" w:rsidRPr="00F05785" w:rsidRDefault="00C32C81" w:rsidP="00C32C8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детские сады имеется возможность принять ещё до 30 детей. Это в том числе и благодаря Вашему участию, Максим Борисович. Мы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заверш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или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перевод детского сада «Светлячок» </w:t>
      </w:r>
      <w:proofErr w:type="gramStart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из</w:t>
      </w:r>
      <w:proofErr w:type="gramEnd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аварийного в отремонтированное двухэтажное здание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настоящее время сад посещает около 50 детей. Приём продолжается.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Всего</w:t>
      </w:r>
      <w:r w:rsidR="00CD72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территории района проживает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756 детей в возрасте от 0 месяцев до 7 лет, из них охвачено дошкольным образованием 548 детей, что составляет 72,5%. (</w:t>
      </w:r>
      <w:proofErr w:type="spellStart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Среднеобластной</w:t>
      </w:r>
      <w:proofErr w:type="spellEnd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показатель - 72,3%).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Доступность дошкольного обра</w:t>
      </w:r>
      <w:r w:rsidR="00FA03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зования в районе составляет 100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% 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Общее образование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представлено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 базовыми школами (821 </w:t>
      </w:r>
      <w:proofErr w:type="gramStart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обучающийся</w:t>
      </w:r>
      <w:proofErr w:type="gramEnd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с 13 сельскими филиалами (314 учеников). </w:t>
      </w:r>
    </w:p>
    <w:p w:rsidR="00F05785" w:rsidRPr="00F05785" w:rsidRDefault="00F05785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Всего в школах обучается 1135 человек. </w:t>
      </w:r>
      <w:r w:rsidR="00CD0D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Подвоз детей обеспечен полностью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16 школьными автобусами.  </w:t>
      </w:r>
    </w:p>
    <w:p w:rsidR="00F05785" w:rsidRPr="00F05785" w:rsidRDefault="00F05785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В рамках нацпроекта «Образование» в районе открыто 4 Центра образования «Точка роста».</w:t>
      </w:r>
    </w:p>
    <w:p w:rsidR="00F05785" w:rsidRPr="00F05785" w:rsidRDefault="00CD0D2E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се выпускник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успешно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сдали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государственную итоговую аттестацию.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 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 8 претендентов на медаль «За особые успехи в учении» подтвердили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знания.</w:t>
      </w:r>
    </w:p>
    <w:p w:rsidR="00F05785" w:rsidRPr="00F05785" w:rsidRDefault="00CD0D2E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Из 37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регионального этапа олимпиады 13 человек стали призёрами (35%).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C1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году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80% в</w:t>
      </w:r>
      <w:r w:rsidR="004C1E76">
        <w:rPr>
          <w:rFonts w:ascii="Times New Roman" w:eastAsia="Times New Roman" w:hAnsi="Times New Roman" w:cs="Times New Roman"/>
          <w:sz w:val="28"/>
          <w:szCs w:val="28"/>
          <w:lang w:eastAsia="zh-CN"/>
        </w:rPr>
        <w:t>ыпускников поступили в тамбовские ВУЗы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Заключены договора о сетевой форме реализации образовательных программ с 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>ТГУ им. Г.Р. Державина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>ФГБОУ ВО Мичуринский ГАУ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IT-КУБ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(г</w:t>
      </w:r>
      <w:proofErr w:type="gramStart"/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отовск)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>ТОГАПОУ «Педагогический колледж г.Тамбова»</w:t>
      </w:r>
      <w:r w:rsidR="00300B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00B1E">
        <w:rPr>
          <w:rFonts w:ascii="Times New Roman" w:eastAsia="Calibri" w:hAnsi="Times New Roman" w:cs="Times New Roman"/>
          <w:sz w:val="28"/>
          <w:szCs w:val="28"/>
          <w:lang w:eastAsia="ru-RU"/>
        </w:rPr>
        <w:t>ТОГБОУ «Центр психолого-педагогического сопровождения и коррекции «Гармония»</w:t>
      </w:r>
      <w:r w:rsidR="00300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Дополнительное образование </w:t>
      </w:r>
    </w:p>
    <w:p w:rsidR="00F05785" w:rsidRPr="00F05785" w:rsidRDefault="00F05785" w:rsidP="00F05785">
      <w:pPr>
        <w:tabs>
          <w:tab w:val="left" w:pos="2114"/>
        </w:tabs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Дополнительным образованием охвачено 1617 человек, </w:t>
      </w:r>
      <w:proofErr w:type="spellStart"/>
      <w:r w:rsidR="00E5568F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что</w:t>
      </w: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составляет</w:t>
      </w:r>
      <w:proofErr w:type="spellEnd"/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80,3% от общего количества детей (</w:t>
      </w:r>
      <w:r w:rsidR="00E5568F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обл.</w:t>
      </w: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– 74,6%).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летний период 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было </w:t>
      </w:r>
      <w:r w:rsidR="00A65EFB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охва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чено</w:t>
      </w:r>
      <w:r w:rsidR="00A65EFB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1177 детей 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лагер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ях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дневного пребывания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лагерей труда и отдыха.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 w:bidi="en-US"/>
        </w:rPr>
      </w:pP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265 </w:t>
      </w:r>
      <w:proofErr w:type="gramStart"/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6976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(81%) 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являются пользователями программы «Пушкинская карта».</w:t>
      </w:r>
    </w:p>
    <w:p w:rsidR="00F05785" w:rsidRPr="00F05785" w:rsidRDefault="00F05785" w:rsidP="00F05785">
      <w:pPr>
        <w:tabs>
          <w:tab w:val="left" w:pos="2114"/>
        </w:tabs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По итогам </w:t>
      </w:r>
      <w:proofErr w:type="gramStart"/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оценки эффективности развития системы дополнительного образования детей</w:t>
      </w:r>
      <w:proofErr w:type="gramEnd"/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район вошёл в 10-тку сильнейших. Дом детского творчества занял 1 место в региональном рейтинге организаций дополнительного образования. </w:t>
      </w:r>
    </w:p>
    <w:p w:rsidR="00300B1E" w:rsidRDefault="00300B1E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5785" w:rsidRPr="00F05785" w:rsidRDefault="00842D4A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п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роблемы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842D4A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старение педагогических кадров (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средний возраст педагогов составил в 2022 году 52 года)</w:t>
      </w:r>
      <w:proofErr w:type="gramStart"/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,о</w:t>
      </w:r>
      <w:proofErr w:type="gramEnd"/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граниченный приток молодых специалистов в образовательные организации района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износ инфраструктуры образовательных организаций </w:t>
      </w:r>
    </w:p>
    <w:p w:rsidR="00842D4A" w:rsidRDefault="00842D4A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5785" w:rsidRPr="00F05785" w:rsidRDefault="00842D4A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D5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их решения </w:t>
      </w:r>
      <w:proofErr w:type="spellStart"/>
      <w:r w:rsidRPr="008D551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00B1E" w:rsidRPr="008D5519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ланируем</w:t>
      </w:r>
      <w:r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усилить</w:t>
      </w:r>
      <w:proofErr w:type="spellEnd"/>
      <w:r w:rsidRPr="00842D4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работу по п</w:t>
      </w:r>
      <w:r w:rsidR="00F05785" w:rsidRPr="00842D4A">
        <w:rPr>
          <w:rFonts w:ascii="Times New Roman" w:eastAsia="Times New Roman" w:hAnsi="Times New Roman" w:cs="Times New Roman"/>
          <w:sz w:val="28"/>
          <w:szCs w:val="28"/>
          <w:lang w:eastAsia="zh-CN"/>
        </w:rPr>
        <w:t>ривлечени</w:t>
      </w:r>
      <w:r w:rsidRPr="00842D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 </w:t>
      </w:r>
      <w:r w:rsidR="00F05785" w:rsidRPr="00842D4A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помощью </w:t>
      </w:r>
      <w:r w:rsid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заключения 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 выпускниками 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договор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ов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целевом обучении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иучастию</w:t>
      </w:r>
      <w:proofErr w:type="spellEnd"/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программ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«Земский учитель»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Также 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 счёт средств районного бюджета производится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компенс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ация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расход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ов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договорам найма жилых помещений (7,0 тыс. рублей ежемесячно, 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предусмотрена индексация на рост инфляции)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ежемесячн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ая </w:t>
      </w:r>
      <w:proofErr w:type="spellStart"/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дополнительн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аявыплата</w:t>
      </w:r>
      <w:proofErr w:type="spellEnd"/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молодым специалистам</w:t>
      </w:r>
      <w:r w:rsidR="00F33B24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F05785" w:rsidRPr="00F33B24" w:rsidRDefault="00F33B24" w:rsidP="00F33B24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укрепления материально-технической базы образовательных организаций в 2023 году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будет проведён</w:t>
      </w:r>
      <w:r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</w:t>
      </w:r>
      <w:r w:rsidR="00F05785"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>екущий ремонт спортивного зала МБОУ «Токарёвской СОШ №1»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05785"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МБОУ </w:t>
      </w:r>
      <w:proofErr w:type="gramStart"/>
      <w:r w:rsidR="00F05785"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proofErr w:type="gramEnd"/>
      <w:r w:rsidR="00F05785"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gramStart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Токарёвский</w:t>
      </w:r>
      <w:proofErr w:type="gramEnd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районный Дом детского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помещений для </w:t>
      </w:r>
      <w:r w:rsidRPr="00F33B2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ткрыти</w:t>
      </w:r>
      <w:r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Центра </w:t>
      </w:r>
      <w:proofErr w:type="spellStart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естественно-научного</w:t>
      </w:r>
      <w:proofErr w:type="spellEnd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гуманитарного и цифрового профиля «Точка роста» на базе филиала МБОУ Токарёвской СОШ №2 в д. </w:t>
      </w:r>
      <w:proofErr w:type="spellStart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Чичерино</w:t>
      </w:r>
      <w:proofErr w:type="spellEnd"/>
      <w:r w:rsidR="00F05785"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Pr="00F33B24">
        <w:rPr>
          <w:rFonts w:ascii="Times New Roman" w:eastAsia="Calibri" w:hAnsi="Times New Roman" w:cs="Times New Roman"/>
          <w:sz w:val="28"/>
          <w:szCs w:val="28"/>
          <w:lang w:eastAsia="zh-CN"/>
        </w:rPr>
        <w:t>Работы уже ведутся.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C06CD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C06C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Физическая культура и спорт</w:t>
      </w:r>
    </w:p>
    <w:p w:rsidR="00F301E7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151 спортивное сооружение.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 и спортом систематически занимаются 59,2% жителей района  (2021 год 58,2%). </w:t>
      </w:r>
    </w:p>
    <w:p w:rsidR="00F05785" w:rsidRDefault="00F05785" w:rsidP="00F057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16,71 % жителей района </w:t>
      </w:r>
      <w:proofErr w:type="gram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базе данных ВФСК ГТО. В 2022 году 93,8 % от принявших участие в сдаче нормативов ГТО получили знаки отличия.</w:t>
      </w:r>
    </w:p>
    <w:p w:rsidR="00F05785" w:rsidRPr="00F05785" w:rsidRDefault="00F05785" w:rsidP="00D37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районе </w:t>
      </w:r>
      <w:proofErr w:type="spell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проводятсяставшие</w:t>
      </w:r>
      <w:proofErr w:type="spell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gram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 соревнования межрегионального уровня: </w:t>
      </w:r>
    </w:p>
    <w:p w:rsidR="00F05785" w:rsidRPr="00F05785" w:rsidRDefault="00F05785" w:rsidP="00F05785">
      <w:pPr>
        <w:suppressAutoHyphens/>
        <w:spacing w:before="24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 xml:space="preserve">- открытый турнир по мини-футболу на Кубок главы района (проводится на протяжении 15 лет, собираются сильнейшие команды области);  </w:t>
      </w:r>
    </w:p>
    <w:p w:rsidR="00F05785" w:rsidRPr="00F05785" w:rsidRDefault="00F05785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>- открытый турнир по волейболу памяти дважды Героя Советского Союза А.К. Рязанова (проводится на протяжении 20 лет, собираются сильнейшие команды не только области, но и близлежащих областей);</w:t>
      </w:r>
    </w:p>
    <w:p w:rsidR="00F05785" w:rsidRPr="00F05785" w:rsidRDefault="00F05785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F05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турнир по быстрым шахматам, посвященн</w:t>
      </w:r>
      <w:r w:rsidR="005155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ый</w:t>
      </w:r>
      <w:r w:rsidRPr="00F05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памяти неоднократного чемпиона ДСО «Урожай» Дмитрия Павловича Архангельского</w:t>
      </w:r>
      <w:r w:rsidRPr="00F05785">
        <w:rPr>
          <w:rFonts w:ascii="Times New Roman" w:eastAsia="SimSun" w:hAnsi="Times New Roman" w:cs="Times New Roman"/>
          <w:sz w:val="28"/>
          <w:szCs w:val="28"/>
        </w:rPr>
        <w:t>;</w:t>
      </w:r>
    </w:p>
    <w:p w:rsidR="00F05785" w:rsidRPr="00F05785" w:rsidRDefault="00F301E7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соревнования по зимней и летней ловле.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Calibri" w:eastAsia="Calibri" w:hAnsi="Calibri" w:cs="Times New Roman"/>
          <w:lang w:eastAsia="zh-CN"/>
        </w:rPr>
        <w:tab/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Токарёвские спортсмены активно участвуют в федеральных и региональных соревнованиях, нередко занимают призовые места.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результаты </w:t>
      </w:r>
      <w:proofErr w:type="spellStart"/>
      <w:r w:rsidR="004773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показывают</w:t>
      </w:r>
      <w:r w:rsidR="0047736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футбольная</w:t>
      </w:r>
      <w:proofErr w:type="spellEnd"/>
      <w:r w:rsidR="0047736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 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волейбольная команд</w:t>
      </w:r>
      <w:r w:rsidR="0047736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ы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 команда гиревиков под руководством 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тринадцатикратного чемпион</w:t>
      </w:r>
      <w:r w:rsidR="00FE3C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России, пятикратн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ого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чемпиона первенства СССР, двукратного призер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первенства СССР, двадцатикратного чемпиона Тамбовской области по гиревому виду спорта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заслуженного учителя физической культуры, мастера спорта по гирям В. Пашкова.</w:t>
      </w:r>
    </w:p>
    <w:p w:rsidR="0028254B" w:rsidRDefault="002825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301E7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</w:t>
      </w:r>
      <w:r w:rsidR="00F301E7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ами в этой сфере </w:t>
      </w:r>
      <w:r w:rsidR="00F301E7"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также являются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дефицит профессиональных кадров тренеров-преподавателей</w:t>
      </w:r>
      <w:r w:rsid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отсутствие ДЮСЦ</w:t>
      </w:r>
      <w:r w:rsid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отсутствие спортивного сооружения, соответствующего Правилам обеспечения безопасности при проведении официальных спортивных соревнований </w:t>
      </w:r>
      <w:r w:rsid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–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ФОК</w:t>
      </w:r>
      <w:r w:rsid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:rsidR="00F301E7" w:rsidRDefault="00F301E7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F05785" w:rsidRDefault="00F301E7" w:rsidP="001B265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Для их решения в следующем году планируем </w:t>
      </w:r>
      <w:r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</w:t>
      </w:r>
      <w:r w:rsidR="00F05785"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озда</w:t>
      </w:r>
      <w:r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ть</w:t>
      </w:r>
      <w:r w:rsidR="00F05785"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детско-юношеск</w:t>
      </w:r>
      <w:r w:rsidR="000E215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ий</w:t>
      </w:r>
      <w:r w:rsidR="00F05785"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спортивн</w:t>
      </w:r>
      <w:r w:rsidR="000E215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ый</w:t>
      </w:r>
      <w:r w:rsidR="00F05785" w:rsidRPr="00F301E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центр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на </w:t>
      </w:r>
      <w:r w:rsidR="00F05785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базе МБОУ ДОД «Токарёвский Дом детского творчества» по направлениям</w:t>
      </w:r>
      <w:r w:rsidR="001B265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:</w:t>
      </w:r>
      <w:r w:rsidR="00F05785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легкая атлетика, футбол, волейбол, </w:t>
      </w:r>
      <w:r w:rsidR="00F05785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 xml:space="preserve">настольный теннис, баскетбол.  </w:t>
      </w:r>
      <w:r w:rsidR="000E215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Также запланировано ежегодно проводить ремонт имеющихся спортивных объектов и строить </w:t>
      </w:r>
      <w:proofErr w:type="gramStart"/>
      <w:r w:rsidR="000E215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новые</w:t>
      </w:r>
      <w:proofErr w:type="gramEnd"/>
      <w:r w:rsidR="001B265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, пр</w:t>
      </w:r>
      <w:r w:rsidR="0028301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</w:t>
      </w:r>
      <w:r w:rsidR="001B265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водить </w:t>
      </w:r>
      <w:proofErr w:type="spellStart"/>
      <w:r w:rsidR="001B265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</w:t>
      </w:r>
      <w:r w:rsidR="00F05785"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рофориентационн</w:t>
      </w:r>
      <w:r w:rsidR="001B2659">
        <w:rPr>
          <w:rFonts w:ascii="Times New Roman" w:eastAsia="Times New Roman" w:hAnsi="Times New Roman" w:cs="Times New Roman"/>
          <w:sz w:val="28"/>
          <w:szCs w:val="20"/>
          <w:lang w:eastAsia="zh-CN"/>
        </w:rPr>
        <w:t>уюработу</w:t>
      </w:r>
      <w:proofErr w:type="spellEnd"/>
      <w:r w:rsidR="001B265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привлечению кадров.</w:t>
      </w:r>
    </w:p>
    <w:p w:rsidR="00F05785" w:rsidRPr="00F05785" w:rsidRDefault="00F05785" w:rsidP="00F0578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5785" w:rsidRPr="00F05785" w:rsidRDefault="00F05785" w:rsidP="00F05785">
      <w:pPr>
        <w:suppressAutoHyphens/>
        <w:autoSpaceDE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Культура</w:t>
      </w:r>
    </w:p>
    <w:p w:rsidR="00F05785" w:rsidRPr="001D1AC0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</w:pPr>
      <w:r w:rsidRPr="001D1AC0">
        <w:rPr>
          <w:rFonts w:ascii="Times New Roman" w:eastAsia="Calibri" w:hAnsi="Times New Roman" w:cs="Times New Roman"/>
          <w:sz w:val="28"/>
          <w:szCs w:val="28"/>
        </w:rPr>
        <w:t>Сеть учреждений сферы культуры</w:t>
      </w:r>
      <w:r w:rsidRPr="001D1AC0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района представлена </w:t>
      </w:r>
      <w:r w:rsidR="005013E0" w:rsidRPr="001D1AC0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3 учреждениями: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МБУК «КДЦ Токаревского района»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250 посадочных мест, имеющий  21 сельский филиал клубного типа и филиал «Музей Токаревского района»;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МБУК «Центральная библиотека Токаревского района»  с 17 сельскими библиотеками и филиалом «Детская библиотека»;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МБОУ </w:t>
      </w:r>
      <w:proofErr w:type="gramStart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ДО</w:t>
      </w:r>
      <w:proofErr w:type="gramEnd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gramStart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Токарёвская</w:t>
      </w:r>
      <w:proofErr w:type="gramEnd"/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детская школа искусств».  </w:t>
      </w:r>
    </w:p>
    <w:p w:rsidR="00F05785" w:rsidRPr="00F05785" w:rsidRDefault="00F05785" w:rsidP="00F0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F0578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учреждениях культуры работает </w:t>
      </w:r>
      <w:r w:rsidRPr="00F05785">
        <w:rPr>
          <w:rFonts w:ascii="Times New Roman" w:eastAsia="Andale Sans UI" w:hAnsi="Times New Roman" w:cs="Times New Roman"/>
          <w:sz w:val="28"/>
          <w:szCs w:val="28"/>
          <w:lang w:bidi="en-US"/>
        </w:rPr>
        <w:t>104 человек (46 клубных работника; 1 работник музея; 26 библиотечных работников, 10 преподавателей детской музыкальной школы, 21 человек - обслуживающий персонал).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работников культуры в 2022 году составила 29377 руб. или 109,1% к уровню 2021 года.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культурно - </w:t>
      </w:r>
      <w:proofErr w:type="spell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досуговыми</w:t>
      </w:r>
      <w:proofErr w:type="spell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составляет 150% от нормативной потребности, библиотеками – 100,0 %.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действуют 4 народных коллектива, </w:t>
      </w:r>
      <w:proofErr w:type="gram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победителями Всероссийских и региональных конкурсов.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lang w:eastAsia="ru-RU"/>
        </w:rPr>
        <w:t>5 библиотечных учреждений подключены к национальной электронной библиотеке, все из них являются модельными.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посетили 485,3 тыс. человек или 109,1% к уровню 2021 году.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«Пушкинская карта» с декабря 2022 года подключен </w:t>
      </w:r>
      <w:proofErr w:type="spell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</w:t>
      </w:r>
      <w:proofErr w:type="spell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Токарёвского района. Проведено 18 мероприятия, которые посетили 712 человека, поступило средств от реализации билетов 22,6 тыс. рублей.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гастрольные выступления областных коллективов было реализовано 853 билета на общую сумму 215,6 тыс. рублей.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ведется работа по подключению к программе «Центральной библиотеки» и «Детской школы искусств».</w:t>
      </w:r>
    </w:p>
    <w:p w:rsidR="00F05785" w:rsidRPr="00F05785" w:rsidRDefault="00F05785" w:rsidP="00F0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В МБОУ ДО «Токарёвская детская школа искусств»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</w:t>
      </w:r>
      <w:r w:rsidRPr="00F05785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proofErr w:type="spellStart"/>
      <w:r w:rsidRPr="00F05785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proofErr w:type="spellEnd"/>
      <w:r w:rsidRPr="00F05785">
        <w:rPr>
          <w:rFonts w:ascii="Times New Roman" w:eastAsia="Calibri" w:hAnsi="Times New Roman" w:cs="Times New Roman"/>
          <w:sz w:val="28"/>
          <w:szCs w:val="28"/>
        </w:rPr>
        <w:t xml:space="preserve"> программы в области искусств,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3 отделения: </w:t>
      </w:r>
      <w:proofErr w:type="gramStart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фортепианное и изобразительного творчества, действуют выездные классы на базах общеобразовательных школ в сельской местности. Контингент обучающихся ДШИ составляет  358 учащихся. Процент охвата музыкальным образованием в сфере культуры и искусства за 2022г. – 34,2% (19,9 % по области).</w:t>
      </w:r>
    </w:p>
    <w:p w:rsidR="00CB6745" w:rsidRDefault="00CB6745" w:rsidP="001D1AC0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1D1AC0" w:rsidRDefault="00F05785" w:rsidP="001D1AC0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lastRenderedPageBreak/>
        <w:t>Проблем</w:t>
      </w:r>
      <w:r w:rsidR="001D1AC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ами в сфере культуры </w:t>
      </w:r>
      <w:proofErr w:type="spellStart"/>
      <w:r w:rsidR="001D1AC0" w:rsidRPr="001D1AC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являются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износ</w:t>
      </w:r>
      <w:proofErr w:type="spellEnd"/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зданий и слабая материально-техническая оснащённость учреждений культуры, особенно в сельских поселениях</w:t>
      </w:r>
      <w:r w:rsidR="001D1AC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дефицит высококвалифицированных молодых кадров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:rsidR="00F05785" w:rsidRDefault="00F05785" w:rsidP="001D1AC0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</w:p>
    <w:p w:rsidR="00F05785" w:rsidRPr="00F05785" w:rsidRDefault="00EB1989" w:rsidP="00CE7306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E7306"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аправлена заявка</w:t>
      </w:r>
      <w:r w:rsidR="00CE7306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МБУК «КДЦ Токаревского района» на </w:t>
      </w:r>
      <w:r w:rsidR="00CE7306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</w:t>
      </w:r>
      <w:r w:rsidR="00CE7306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E7306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кинозал</w:t>
      </w:r>
      <w:r w:rsidR="00CE7306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proofErr w:type="gramStart"/>
      <w:r w:rsidR="00CE730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</w:t>
      </w:r>
      <w:proofErr w:type="gramEnd"/>
      <w:r w:rsidR="00CE7306" w:rsidRPr="00CE730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зготовлены</w:t>
      </w:r>
      <w:proofErr w:type="spellEnd"/>
      <w:r w:rsidR="00CE7306" w:rsidRPr="00CE730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ПСД и поданы заявки на к</w:t>
      </w:r>
      <w:r w:rsidR="00F05785" w:rsidRPr="00CE730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апитальный ремонт фасада МБУК КДЦ Токаревского района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="00CE7306" w:rsidRPr="00CE730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здания </w:t>
      </w:r>
      <w:r w:rsidR="00CE7306"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«Токаревская ДШИ»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оздание модельной библиотеки филиала «Детская библиотека»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CE7306"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CE7306"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785" w:rsidRPr="00F05785" w:rsidRDefault="00F05785" w:rsidP="00EB1989">
      <w:pPr>
        <w:tabs>
          <w:tab w:val="left" w:pos="708"/>
          <w:tab w:val="left" w:pos="532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ab/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  <w:t>Туризм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 xml:space="preserve">Туризм 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 районе представлен </w:t>
      </w: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 событийными мероприятиями: 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массовые гуляния, посвященные празднованию Масленицы, 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- «Парад детских колясок», посвященный Дню семьи, любви и верности,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фестиваль </w:t>
      </w:r>
      <w:proofErr w:type="spellStart"/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агро-туризма</w:t>
      </w:r>
      <w:proofErr w:type="spellEnd"/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«Птичий двор», который включен в событийный Календарь Тамбовской области.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района действуют </w:t>
      </w:r>
      <w:r w:rsidRPr="001F4C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два туристических маршрута</w:t>
      </w: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включенных в Реестр туристических маршрутов Тамбовской области: </w:t>
      </w:r>
    </w:p>
    <w:p w:rsidR="00EB1989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«От древности до современности»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«33 коровы»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На территории района располагаются: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- 1 объект культурного и 4 объекта археологического наследия;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- 11 рек и 83 гидротехнических сооружения, прудов и водохранилищ;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- 9 храмов, которые представляют большой интерес для паломников. </w:t>
      </w:r>
    </w:p>
    <w:p w:rsidR="001F4C4B" w:rsidRDefault="002B2C3F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2B2C3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Данные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объекты могут представлять интерес для туристов и требуют глубокой проработки.</w:t>
      </w:r>
    </w:p>
    <w:p w:rsidR="00ED3642" w:rsidRDefault="00ED3642" w:rsidP="00EB198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1F4C4B" w:rsidRDefault="00ED3642" w:rsidP="00EB198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У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нас пока </w:t>
      </w:r>
      <w:r w:rsidR="00F05785"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недостаточно сформирован туристский потенциал района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="00F05785"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слабо развита туристская и обеспе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чивающая инфраструктуры, нет </w:t>
      </w:r>
      <w:r w:rsidR="00F05785"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гостиничн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ого</w:t>
      </w:r>
      <w:r w:rsidR="00F05785"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фонд</w:t>
      </w:r>
      <w:r w:rsid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а.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EB1989" w:rsidRDefault="00EB1989" w:rsidP="00EB1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8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Сейчас мы занимаемся 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родвижение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</w:t>
      </w:r>
      <w:proofErr w:type="spellStart"/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агро-туризма</w:t>
      </w:r>
      <w:proofErr w:type="spellEnd"/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«Птичий двор»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разрабатываем 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и </w:t>
      </w:r>
      <w:r w:rsidR="00F05785" w:rsidRPr="00EB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паломнический туризм.</w:t>
      </w:r>
    </w:p>
    <w:p w:rsidR="00F05785" w:rsidRDefault="00F05785" w:rsidP="00F05785">
      <w:pPr>
        <w:tabs>
          <w:tab w:val="left" w:pos="708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Молод</w:t>
      </w:r>
      <w:r w:rsidR="002B2C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ё</w:t>
      </w: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жная политика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Численность населения района в возрасте от 14 до 35 лет составляет 3507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направление в деятельности района - закрепление молодежи на нашей малой Родине.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районе действуют несколько молодёжных объединений:</w:t>
      </w:r>
    </w:p>
    <w:p w:rsidR="008D2FE5" w:rsidRPr="00EB1989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молодёжный Совет при главе Токарёвского района</w:t>
      </w:r>
    </w:p>
    <w:p w:rsidR="008D2FE5" w:rsidRPr="00EB1989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- 4 </w:t>
      </w:r>
      <w:proofErr w:type="gramStart"/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добровольческих</w:t>
      </w:r>
      <w:proofErr w:type="gramEnd"/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(волонтёрских) отряда, </w:t>
      </w:r>
    </w:p>
    <w:p w:rsidR="00F05785" w:rsidRPr="00EB1989" w:rsidRDefault="00F05785" w:rsidP="008D2FE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- 10 юнармейских отрядов </w:t>
      </w:r>
    </w:p>
    <w:p w:rsidR="008D2FE5" w:rsidRPr="00EB1989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поисковый отряд «Факел</w:t>
      </w:r>
      <w:r w:rsidRPr="00EB19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F05785" w:rsidRPr="00EB1989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EB198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муниципальный штаб местного отделения всероссийского общественного движения «Волонтёры Победы». 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 базе Токарёвских средних школ №1 и №2 создано </w:t>
      </w:r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>2 первичных отделений регионального отделения Российского движения детей и молодёжи «Движение первых»</w:t>
      </w:r>
      <w:proofErr w:type="gramStart"/>
      <w:r w:rsidRPr="00EB19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ланируется охватить деятельностью движения 100% обучающихся.</w:t>
      </w:r>
      <w:r w:rsidR="008D2F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8D2FE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оздан муниципальный </w:t>
      </w:r>
      <w:proofErr w:type="spellStart"/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штаби</w:t>
      </w:r>
      <w:proofErr w:type="spellEnd"/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выделены</w:t>
      </w:r>
      <w:proofErr w:type="gramEnd"/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помещения для организации работы на базе МБОУ ДОД «Токаревский дом детского творчества».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развита и волонтерская деятельность. </w:t>
      </w:r>
    </w:p>
    <w:p w:rsidR="00F05785" w:rsidRPr="008D2FE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8D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8D2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DOBRO</w:t>
      </w:r>
      <w:r w:rsidRPr="008D2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D2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87 добровольцев. </w:t>
      </w:r>
    </w:p>
    <w:p w:rsidR="00F05785" w:rsidRPr="008D2FE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8D2FE5">
        <w:rPr>
          <w:rFonts w:ascii="Times New Roman" w:eastAsia="Calibri" w:hAnsi="Times New Roman" w:cs="Times New Roman"/>
          <w:sz w:val="28"/>
          <w:szCs w:val="28"/>
          <w:lang w:eastAsia="zh-CN"/>
        </w:rPr>
        <w:t>АИС «Молод</w:t>
      </w:r>
      <w:r w:rsidR="00772A73">
        <w:rPr>
          <w:rFonts w:ascii="Times New Roman" w:eastAsia="Calibri" w:hAnsi="Times New Roman" w:cs="Times New Roman"/>
          <w:sz w:val="28"/>
          <w:szCs w:val="28"/>
          <w:lang w:eastAsia="zh-CN"/>
        </w:rPr>
        <w:t>ё</w:t>
      </w:r>
      <w:r w:rsidRPr="008D2FE5">
        <w:rPr>
          <w:rFonts w:ascii="Times New Roman" w:eastAsia="Calibri" w:hAnsi="Times New Roman" w:cs="Times New Roman"/>
          <w:sz w:val="28"/>
          <w:szCs w:val="28"/>
          <w:lang w:eastAsia="zh-CN"/>
        </w:rPr>
        <w:t>жь» зарегистрировано 445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В общей сложности в волонтёрскую деятельность вовлечено более 5 тыс. жителей района (30% населения).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Все это не было бы возможно без сетевого взаимодействия с отраслевыми структурами (образования, культуры и социальной сферы).</w:t>
      </w:r>
    </w:p>
    <w:p w:rsidR="00ED3642" w:rsidRDefault="00ED3642" w:rsidP="00ED3642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</w:pP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proofErr w:type="spellStart"/>
      <w:r w:rsidRPr="00ED36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Однакоесть</w:t>
      </w:r>
      <w:proofErr w:type="spellEnd"/>
      <w:r w:rsidRPr="00ED36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и проблемы</w:t>
      </w:r>
      <w:r w:rsidR="00ED364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. Это </w:t>
      </w:r>
      <w:r w:rsidR="0048774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едостаточная вовлеченность работающей молодёжи в общественную жизнь района</w:t>
      </w:r>
      <w:r w:rsidR="00ED3642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недостаточно развитая развлекательно </w:t>
      </w:r>
      <w:r w:rsidR="00ED3642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proofErr w:type="spellStart"/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досуговая</w:t>
      </w:r>
      <w:proofErr w:type="spellEnd"/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инфраструктура (планируется создание точек притяжения для молодёжи на базе КДЦ)</w:t>
      </w:r>
      <w:r w:rsidR="00ED3642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:rsidR="00ED3642" w:rsidRDefault="00ED3642" w:rsidP="00300B1E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u w:val="single"/>
          <w:lang w:eastAsia="zh-CN"/>
        </w:rPr>
      </w:pPr>
    </w:p>
    <w:p w:rsidR="00F05785" w:rsidRPr="0080196A" w:rsidRDefault="00ED3642" w:rsidP="0080196A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ED3642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В текущем году мы планируем </w:t>
      </w:r>
      <w:r w:rsidR="0080196A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открыть на 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филиала МБУК «КДЦ Токаревского района» «Токаревский СДК» Ресурсный центр по развитию добровольчества. 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планируем </w:t>
      </w:r>
      <w:proofErr w:type="spellStart"/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назначитьруководителем</w:t>
      </w:r>
      <w:proofErr w:type="spellEnd"/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F3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Т.В.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Шокуров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запланировали приобрести микроавтобус для волонтёров.</w:t>
      </w:r>
    </w:p>
    <w:p w:rsidR="00F05785" w:rsidRPr="00F05785" w:rsidRDefault="0080196A" w:rsidP="0080196A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0196A">
        <w:rPr>
          <w:rFonts w:ascii="Times New Roman" w:eastAsia="Calibri" w:hAnsi="Times New Roman" w:cs="Times New Roman"/>
          <w:sz w:val="28"/>
          <w:szCs w:val="28"/>
          <w:lang w:eastAsia="zh-CN"/>
        </w:rPr>
        <w:t>В рамках проекта</w:t>
      </w:r>
      <w:r w:rsidR="00F05785" w:rsidRPr="00801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F05785" w:rsidRPr="0080196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талантливой молодёжи</w:t>
      </w:r>
      <w:proofErr w:type="gramStart"/>
      <w:r w:rsidR="00F05785" w:rsidRPr="0080196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рорабатываем вопрос об увеличении 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05785"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стипендиатов для получения ежегодной именной стипендии наиболее одаренным студентам из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обучающимся в ВУЗах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области. Также планируем у</w:t>
      </w:r>
      <w:r w:rsidR="00F05785" w:rsidRPr="00F05785">
        <w:rPr>
          <w:rFonts w:ascii="Times New Roman" w:eastAsia="Times New Roman" w:hAnsi="Times New Roman" w:cs="Times New Roman"/>
          <w:spacing w:val="2"/>
          <w:sz w:val="28"/>
          <w:szCs w:val="28"/>
        </w:rPr>
        <w:t>чредить Грант Токарёвского района для лучших учеников муниципальных образовательных учреждений района.</w:t>
      </w:r>
    </w:p>
    <w:p w:rsidR="00F05785" w:rsidRPr="00CF4D63" w:rsidRDefault="0080196A" w:rsidP="00CF4D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CF4D6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По проекту </w:t>
      </w:r>
      <w:r w:rsidR="00F05785" w:rsidRPr="00CF4D63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«Поддержка семей»</w:t>
      </w:r>
      <w:r w:rsidRPr="00CF4D63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планируем </w:t>
      </w:r>
      <w:r w:rsidR="00CF4D63" w:rsidRPr="00CF4D63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с текущего года </w:t>
      </w:r>
      <w:proofErr w:type="gramStart"/>
      <w:r w:rsidR="00487747"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785"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proofErr w:type="gramEnd"/>
      <w:r w:rsidR="00F05785"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5785"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единовременного денежного пособия в связи с рождением первого, второго, третьего и последующего ребенка.</w:t>
      </w:r>
      <w:r w:rsid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также начнём ремонт </w:t>
      </w:r>
      <w:r w:rsidR="00CF4D63" w:rsidRPr="00CF4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Start"/>
      <w:r w:rsidR="00F05785" w:rsidRPr="00CF4D63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ла</w:t>
      </w:r>
      <w:proofErr w:type="spellEnd"/>
      <w:r w:rsidR="00F05785" w:rsidRPr="00CF4D63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для </w:t>
      </w:r>
      <w:r w:rsidR="00CF4D63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торжественной </w:t>
      </w:r>
      <w:r w:rsidR="00F05785" w:rsidRPr="00CF4D63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регистрации </w:t>
      </w:r>
      <w:r w:rsidR="00CF4D63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браков.</w:t>
      </w:r>
    </w:p>
    <w:p w:rsid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CF4D63" w:rsidRPr="00CF4D63" w:rsidRDefault="00CF4D63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CF4D6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Качество жизни напрямую зависит от развития городской среды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:rsidR="00CF4D63" w:rsidRDefault="00CF4D63" w:rsidP="0028254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4B" w:rsidRPr="00772A73" w:rsidRDefault="0028254B" w:rsidP="0028254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2A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Жилищное строительство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01.01.2023 года жилищный фонд района - </w:t>
      </w:r>
      <w:r w:rsidRPr="002825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493,5 тыс.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обеспеченность жильём в расчете на 1 жителя - 34,8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2022 году ввод жилья составил 2,4 тыс. м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Жилищное строительство на территории Токарёвского района представлено в основном строительством индивидуальных жилых домов.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очереди по программе комплексного развития сельских территорий состоят 13 семей. За последние три года выплату получила 1 многодетная семья.</w:t>
      </w:r>
    </w:p>
    <w:p w:rsidR="0028254B" w:rsidRPr="0028254B" w:rsidRDefault="00EF5CCC" w:rsidP="00173F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программе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РФ» </w:t>
      </w:r>
      <w:r w:rsidR="00173FFE">
        <w:rPr>
          <w:rFonts w:ascii="Times New Roman" w:eastAsia="Calibri" w:hAnsi="Times New Roman" w:cs="Times New Roman"/>
          <w:sz w:val="28"/>
          <w:szCs w:val="28"/>
        </w:rPr>
        <w:t>в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очереди </w:t>
      </w:r>
      <w:r w:rsidR="00173FFE">
        <w:rPr>
          <w:rFonts w:ascii="Times New Roman" w:eastAsia="Calibri" w:hAnsi="Times New Roman" w:cs="Times New Roman"/>
          <w:sz w:val="28"/>
          <w:szCs w:val="28"/>
        </w:rPr>
        <w:t xml:space="preserve">состоят 68 семей. 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73FFE">
        <w:rPr>
          <w:rFonts w:ascii="Times New Roman" w:eastAsia="Calibri" w:hAnsi="Times New Roman" w:cs="Times New Roman"/>
          <w:sz w:val="28"/>
          <w:szCs w:val="28"/>
        </w:rPr>
        <w:t>три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73FFE">
        <w:rPr>
          <w:rFonts w:ascii="Times New Roman" w:eastAsia="Calibri" w:hAnsi="Times New Roman" w:cs="Times New Roman"/>
          <w:sz w:val="28"/>
          <w:szCs w:val="28"/>
        </w:rPr>
        <w:t>а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социальн</w:t>
      </w:r>
      <w:r w:rsidR="00173FFE">
        <w:rPr>
          <w:rFonts w:ascii="Times New Roman" w:eastAsia="Calibri" w:hAnsi="Times New Roman" w:cs="Times New Roman"/>
          <w:sz w:val="28"/>
          <w:szCs w:val="28"/>
        </w:rPr>
        <w:t>ые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выплаты получили 9 семей.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выделено 56 земельных участков многоде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семьям, общей площадью 78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построено 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2 жилых дома.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р.п. Токарёвка расположен завод по производству товарного бетона. Производительность круглогодичного завода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50 кубометров в час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CF4D63" w:rsidP="00CF4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Проблемами в этой сфере </w:t>
      </w:r>
      <w:proofErr w:type="spellStart"/>
      <w:r w:rsidRPr="00CF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изкая</w:t>
      </w:r>
      <w:proofErr w:type="spellEnd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нсовая обеспеченность населения</w:t>
      </w:r>
      <w:r w:rsidR="00CB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местных застройщиков и строительных компаний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055" w:rsidRDefault="00073055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54B" w:rsidRPr="0028254B" w:rsidRDefault="002021A3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для нас является </w:t>
      </w:r>
      <w:r w:rsid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жилья </w:t>
      </w:r>
      <w:proofErr w:type="spellStart"/>
      <w:r w:rsid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застройки (99 участков, 7770 м</w:t>
      </w:r>
      <w:proofErr w:type="gramStart"/>
      <w:r w:rsidR="0028254B"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</w:t>
      </w:r>
      <w:r w:rsidR="00CB6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CA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земельных участков проданы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конкурсным процедурам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«Токаревская птицефабрика» (770 м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 для строительства ИЖС</w:t>
      </w:r>
      <w:r w:rsid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54B" w:rsidRPr="0028254B" w:rsidRDefault="00772A73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21A3" w:rsidRPr="002021A3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ланируется</w:t>
      </w:r>
      <w:r w:rsidR="002021A3" w:rsidRPr="0020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021A3" w:rsidRPr="00202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троительство</w:t>
      </w:r>
      <w:proofErr w:type="spellEnd"/>
      <w:r w:rsidR="002021A3" w:rsidRPr="00202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многоквартирного жилого дома для проживания сотрудников ОАО «Токарёвская птицефабрика»</w:t>
      </w:r>
      <w:r w:rsidR="006C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 земельных участков переданы гражданам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торгов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аренду (2000 м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текущего года  администрацией района совместно с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proofErr w:type="spell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Россельхозбанком</w:t>
      </w:r>
      <w:proofErr w:type="spell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Спецмонтаж-Строй</w:t>
      </w:r>
      <w:proofErr w:type="spell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проведена встреча с арендаторами участков, на которой доведена информация о возможности получения сельской ипотеки и возможности строительства индивидуальных жилых домов в рамках кредитного продукта.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- 63 земельных участка будут предоставлены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основе 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потенциальным застройщикам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(5000 м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жилья);</w:t>
      </w:r>
    </w:p>
    <w:p w:rsidR="006C7CAB" w:rsidRDefault="006C7CA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6C7CA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и действуют 20 разрешений на строительство и 160 разрешений на реконструкцию индивидуальных жилых домов, планируемый ввод составляет 3,9 тыс. м</w:t>
      </w:r>
      <w:proofErr w:type="gramStart"/>
      <w:r w:rsidR="0028254B"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AB" w:rsidRDefault="006C7CAB" w:rsidP="006C7CA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6C7CAB" w:rsidRPr="002021A3" w:rsidRDefault="006C7CAB" w:rsidP="006C7CA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П</w:t>
      </w:r>
      <w:r w:rsidRPr="002021A3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ланируется</w:t>
      </w:r>
      <w:r w:rsidRPr="0020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2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троительство</w:t>
      </w:r>
      <w:proofErr w:type="spellEnd"/>
      <w:r w:rsidRPr="00202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многоквартирного жилого дома в </w:t>
      </w:r>
      <w:proofErr w:type="spellStart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Инвестор -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Агро-Вилион</w:t>
      </w:r>
      <w:proofErr w:type="spell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AB" w:rsidRPr="0028254B" w:rsidRDefault="006C7CAB" w:rsidP="006C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772A73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2A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Жилищно-коммунальное хозяйство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Централизованная система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водоснабжения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9</w:t>
      </w:r>
      <w:r w:rsidR="00DB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действующих водопроводных сетей, 24 рабочих артезианских скважины и 23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действующих водонапорных башен. Охват населения централизованным водоснабжением составляет 4538 человек (31,4% от всего населения района). Услуги в данной сфере оказывает 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ООО «Заря».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28254B" w:rsidRPr="0028254B" w:rsidRDefault="0028254B" w:rsidP="0028254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водоотведения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сетью общей протяженностью 8,4 км., из которых 4,7 км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асположено на площадке под компактную жилищную застройку, и 3,7 км. от многоквартирного жилого дома. Вся система водоотведения подведена к Станции биологической очистки, производительностью 150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/сутки.</w:t>
      </w:r>
    </w:p>
    <w:p w:rsidR="0028254B" w:rsidRPr="0028254B" w:rsidRDefault="0028254B" w:rsidP="002825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Теплоснабжение.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района 34 котельных.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котельных обслуживают АО «ТСК» 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B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proofErr w:type="gramEnd"/>
      <w:r w:rsidR="00DB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«Модульные котельные-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Н». </w:t>
      </w:r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Централизованным теплоснабжением обеспечен 1 многоквартирный дом (80 квартир), здания Токарёвской средней школы №2 и Дома детского творчества, которые подключены к одной котельной.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Электроснабжение.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электрических сетей составляет 960 км, которые обслуживают 2 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ресурсоснабжающие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организации: АО «ТСК» (р.п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окарёвка) и ПАО «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Центр»-«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Тамбовэнерго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(сельские населённые пункты).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Газификация.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районе построено 428,5 км</w:t>
      </w:r>
      <w:proofErr w:type="gramStart"/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азовых сетей. Уровень газификации района составляет 88%.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успешно реализуется социальная программа </w:t>
      </w:r>
      <w:proofErr w:type="spell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время действия программы абонентами подано 120 заявок, из которых на 109 заключены договора на те</w:t>
      </w:r>
      <w:r w:rsidR="00B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хнологическое присоединение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81 домовладению осуществлена подводка до границы земельного участка, в 67 домовладениях газ пущен.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Твёрдые коммунальные отходы (ТКО)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района услугу по сбору и вывозу твердых коммунальных отходов (далее - ТКО) осуществляет региональный оператор АО «ТСК».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сбору и вывозу ТКО охвачено 78% от общей численности населения района. </w:t>
      </w:r>
      <w:r w:rsidR="00BB0732"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сбора мусора применяется бестарная.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территории района в 3 муниципальных образованиях расположено 30 </w:t>
      </w:r>
      <w:r w:rsidRPr="002825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многоквартирных домов</w:t>
      </w:r>
      <w:r w:rsidRPr="002825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Способ управления домов определен во всех МКД: 27 домов - товарищество собственников жилья, 3 дома - непосредственное управление. На текущий момент, по желанию собственников, ведётся работа по переходу многоквартирных домов на непосредственное управление и соответственно ликвидации ТСЖ.</w:t>
      </w:r>
    </w:p>
    <w:p w:rsidR="00BB0732" w:rsidRDefault="00BB0732" w:rsidP="0028254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8254B" w:rsidRPr="0028254B" w:rsidRDefault="0028254B" w:rsidP="0028254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Благоустройство территорий</w:t>
      </w: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федеральной программы «Формирование комфортной городской среды»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р.п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окарёвка отремонтированы общественная территория на сумму 1,7 млн. рублей и 8 дворовых территорий на сумму 5,6 млн. рублей.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в рамках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инициативного </w:t>
      </w:r>
      <w:proofErr w:type="spellStart"/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бюджетирования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благоустроены кладбища в р.п</w:t>
      </w: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окарёвка и в с. 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Тр.Росляй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6,7 млн. рублей, из них 4,7 млн. руб. - средства хозяйствующих субъектов, местного бюджета и населения.</w:t>
      </w:r>
    </w:p>
    <w:p w:rsidR="0028254B" w:rsidRPr="0028254B" w:rsidRDefault="0028254B" w:rsidP="00BB07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28254B" w:rsidRPr="006C7CAB" w:rsidRDefault="0028254B" w:rsidP="006C7CA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Проблем</w:t>
      </w:r>
      <w:r w:rsidR="006C7C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ами в сфере ЖКХ </w:t>
      </w:r>
      <w:r w:rsidR="006C7CAB" w:rsidRPr="006C7C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</w:t>
      </w:r>
      <w:r w:rsid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льшой износ систем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водоснабжения и водоотведения</w:t>
      </w:r>
      <w:r w:rsid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низкое качество воды</w:t>
      </w:r>
      <w:r w:rsidR="006C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ветхие сети линий электропередач в сельских населенных пунктах.</w:t>
      </w:r>
    </w:p>
    <w:p w:rsidR="0028254B" w:rsidRPr="006C7CAB" w:rsidRDefault="0028254B" w:rsidP="006C7CA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254B" w:rsidRDefault="006C7CA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текущем году </w:t>
      </w:r>
      <w:r w:rsidR="00772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ведётся</w:t>
      </w:r>
      <w:r w:rsidRPr="006C7C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к</w:t>
      </w:r>
      <w:r w:rsidRP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системы </w:t>
      </w:r>
      <w:r w:rsidR="0028254B" w:rsidRP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в р.п. </w:t>
      </w:r>
      <w:proofErr w:type="spellStart"/>
      <w:r w:rsidR="0028254B" w:rsidRPr="006C7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Токарёвка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</w:t>
      </w:r>
      <w:proofErr w:type="spellEnd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3,7 км и канализационной насосной станции стоимостью 27,1 млн. рублей, в т.ч.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750,0 тыс. 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(ОАО «Токарёвская птицефабрика»). </w:t>
      </w:r>
    </w:p>
    <w:p w:rsidR="0028254B" w:rsidRPr="0028254B" w:rsidRDefault="006C7CAB" w:rsidP="006C7CA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 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км</w:t>
      </w:r>
      <w:proofErr w:type="gramStart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одопроводных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сделать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дополнительных колодцев для возможности осуществления ремонтных работ на отдельных участках водопроводной сети. Стоимость работ 4,8 млн. рублей, местный бюджет.</w:t>
      </w:r>
    </w:p>
    <w:p w:rsidR="0028254B" w:rsidRPr="00D06C43" w:rsidRDefault="006C7CAB" w:rsidP="00D06C4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планируем с</w:t>
      </w:r>
      <w:r w:rsidR="0028254B"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троительство </w:t>
      </w:r>
      <w:r w:rsidR="0028254B" w:rsidRPr="00D06C4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скважины и башни в с.</w:t>
      </w:r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Львово</w:t>
      </w:r>
      <w:proofErr w:type="spellEnd"/>
      <w:r w:rsid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 </w:t>
      </w:r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скважины в д. Петровское</w:t>
      </w:r>
      <w:r w:rsid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28254B" w:rsidRPr="00D06C43" w:rsidRDefault="00D06C43" w:rsidP="00D06C4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="0028254B"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-2025 </w:t>
      </w:r>
      <w:proofErr w:type="spellStart"/>
      <w:r w:rsidR="0028254B"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D0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подавать заявки 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госпрограмму </w:t>
      </w:r>
      <w:r w:rsidR="0028254B"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сельских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системы холодного водоснабжения в р.п. Токарёвка</w:t>
      </w:r>
      <w:r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28 км</w:t>
      </w:r>
      <w:proofErr w:type="gramStart"/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</w:t>
      </w:r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</w:t>
      </w:r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скважины и башни в с. </w:t>
      </w:r>
      <w:proofErr w:type="spellStart"/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Львово</w:t>
      </w:r>
      <w:proofErr w:type="spellEnd"/>
      <w:r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с</w:t>
      </w:r>
      <w:r w:rsidR="0028254B" w:rsidRPr="00D0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</w:t>
      </w:r>
      <w:r w:rsidR="0028254B"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скважины в д. Петровское</w:t>
      </w:r>
      <w:r w:rsidRPr="00D06C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28254B" w:rsidRPr="0028254B" w:rsidRDefault="0028254B" w:rsidP="002825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</w:pPr>
    </w:p>
    <w:p w:rsidR="0028254B" w:rsidRDefault="00EA7BBF" w:rsidP="00A36BC7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прове</w:t>
      </w:r>
      <w:r w:rsidR="0031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A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благоустройству</w:t>
      </w:r>
      <w:r w:rsidR="0028254B" w:rsidRPr="00EA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сквера вблизи почты в р.п. Токарёвка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 устройство</w:t>
      </w:r>
      <w:r w:rsidR="0028254B"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площадки на ул.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в р.п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254B"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28254B"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окарёвка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8254B" w:rsidRPr="00E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лагоустройство дворовых территорий многоквартирных жилых домов в р.п. Токарёвка, ул. Н.Островского, д. 36,38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площади имени дважды Героя Советского Союза А.К. Рязанова планируем </w:t>
      </w:r>
      <w:r w:rsidR="00A36BC7" w:rsidRPr="00A3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28254B" w:rsidRPr="00A3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в честь погибших земляков при исполнении воинских </w:t>
      </w:r>
      <w:proofErr w:type="gramStart"/>
      <w:r w:rsidR="0028254B" w:rsidRPr="00A3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proofErr w:type="gramEnd"/>
      <w:r w:rsidR="00A3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проведём реконструкцию памятника у здания отделения полиции.</w:t>
      </w:r>
    </w:p>
    <w:p w:rsidR="00A36BC7" w:rsidRPr="00A36BC7" w:rsidRDefault="00A36BC7" w:rsidP="00A36BC7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Дорожное хозяйство и транспорт</w:t>
      </w: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28254B" w:rsidRPr="00772A73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772A7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Автомобильные дороги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По территории Токарёвского района проходит 934,4 км автомобильных дорог: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- регионального значения - 98,4 км; 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proofErr w:type="gramStart"/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- </w:t>
      </w:r>
      <w:proofErr w:type="spellStart"/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межпоселенческие</w:t>
      </w:r>
      <w:proofErr w:type="spellEnd"/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дороги - 383,3 км (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135,8 км – асфальт; 22,3 км – щебень; 225,2 км – грунт)</w:t>
      </w: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; </w:t>
      </w:r>
      <w:proofErr w:type="gramEnd"/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2825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дороги поселений – 452,7 км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(159,8 км – твёрдое покрытие; 292,9 км – грунт)</w:t>
      </w:r>
      <w:r w:rsidRPr="002825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576D7D" w:rsidRDefault="009F6DBA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 автомобильных дорог</w:t>
      </w:r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территории района осуществляют 2 подрядные организации: ООО ДСПМК «Токарёвская» (среднесписочная численность – 60 человек, 30 единиц техники) </w:t>
      </w:r>
      <w:proofErr w:type="gramStart"/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Дорожно-ремонтно-строительное</w:t>
      </w:r>
      <w:proofErr w:type="spellEnd"/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предприятие» (среднесписочная численность – 10 человек, 20 единиц техники). </w:t>
      </w:r>
      <w:r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Ежегодно на содержание муниципальных дорог и дорог поселений расходуется более 30,0 млн. рублей. 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состоянию на 01.01.2023 г. доля протяженности автомобильных дорог </w:t>
      </w:r>
      <w:proofErr w:type="spellStart"/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межпоселенческого</w:t>
      </w:r>
      <w:proofErr w:type="spellEnd"/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значения, не отвечающих нормативным требованиям, составляет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общей протяженности автомобильных дорог района между населенными пунктами.</w:t>
      </w:r>
    </w:p>
    <w:p w:rsidR="0028254B" w:rsidRPr="0028254B" w:rsidRDefault="009A7267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</w:t>
      </w:r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2022 </w:t>
      </w:r>
      <w:proofErr w:type="spellStart"/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год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ув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районе было отремонтировано </w:t>
      </w:r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15,2 км</w:t>
      </w:r>
      <w:proofErr w:type="gramStart"/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</w:t>
      </w:r>
      <w:proofErr w:type="gramEnd"/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д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орог в асфальте </w:t>
      </w:r>
      <w:r w:rsidR="0028254B"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на общую стоимость 209 млн. рублей, что в 4,5 раза больше, чем финансирование 2021 года.</w:t>
      </w:r>
    </w:p>
    <w:p w:rsidR="001A5A59" w:rsidRDefault="001A5A59" w:rsidP="001A5A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1A5A59" w:rsidRDefault="001A5A59" w:rsidP="001A5A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В текущем году будут отремонтированы дороги </w:t>
      </w:r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Связистов, Миронова,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по ул. Н. Островского, съезд с ул. Мира в р.п. Токарёвка, участки дорог по ул. Дружбы, Школьной в д. </w:t>
      </w:r>
      <w:proofErr w:type="spellStart"/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Старогрязное</w:t>
      </w:r>
      <w:proofErr w:type="spellEnd"/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ротяженностью 3,5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эти цели выделены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средстваиз</w:t>
      </w:r>
      <w:proofErr w:type="spell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в сумме 24,6 млн. рублей. </w:t>
      </w:r>
    </w:p>
    <w:p w:rsidR="001A5A59" w:rsidRPr="0028254B" w:rsidRDefault="001A5A59" w:rsidP="001A5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 средств СХПК «Заря»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улиц </w:t>
      </w:r>
      <w:proofErr w:type="gramStart"/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8D5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A59" w:rsidRPr="0028254B" w:rsidRDefault="001A5A59" w:rsidP="001A5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инициативного 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Троицкий 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Росляй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защебенена ул. Советская, протяженностью 3,3 км. </w:t>
      </w:r>
      <w:proofErr w:type="gramEnd"/>
    </w:p>
    <w:p w:rsidR="001A5A59" w:rsidRDefault="001A5A59" w:rsidP="001A5A5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1A5A59" w:rsidRPr="0028254B" w:rsidRDefault="001A5A59" w:rsidP="001A5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проектно-сметные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четырёх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районного значения общей протяженностью 22,5 км</w:t>
      </w:r>
      <w:proofErr w:type="gramStart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стоимостью 427,2 млн. рублей, реализация планируется в рамках государственных программ с привлечением внебюджетных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A59" w:rsidRPr="0028254B" w:rsidRDefault="001A5A59" w:rsidP="001A5A5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zh-CN"/>
        </w:rPr>
      </w:pPr>
      <w:proofErr w:type="gramStart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Ремонт автомобильной дороги Токаревка - Семеновка – Фёдоровская, протяженностью 5,9 км., на сумму </w:t>
      </w:r>
      <w:r w:rsidRPr="0028254B">
        <w:rPr>
          <w:rFonts w:ascii="Times New Roman" w:eastAsia="Calibri" w:hAnsi="Times New Roman" w:cs="Times New Roman"/>
          <w:sz w:val="28"/>
          <w:szCs w:val="28"/>
        </w:rPr>
        <w:t xml:space="preserve">97,5 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млн. руб., в т.ч. внебюджетные средства 9,0 млн. рублей (ООО «Фёдоровское»); </w:t>
      </w:r>
      <w:proofErr w:type="gramEnd"/>
    </w:p>
    <w:p w:rsidR="001A5A59" w:rsidRPr="0028254B" w:rsidRDefault="001A5A59" w:rsidP="001A5A5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- Ремонт автомобильной дороги Токарёвка – Сергиевка, участок протяженностью 5,2 км</w:t>
      </w:r>
      <w:proofErr w:type="gramStart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</w:t>
      </w:r>
      <w:proofErr w:type="gramEnd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сумму 85,8 млн. руб., в т.ч. внебюджетные средства 9,0 млн. рублей (ИП Глава КФХ Тумаков А.А.); </w:t>
      </w:r>
    </w:p>
    <w:p w:rsidR="001A5A59" w:rsidRPr="0028254B" w:rsidRDefault="001A5A59" w:rsidP="001A5A5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- Ремонт автомобильной дороги "Токарёвка-Сергиевка</w:t>
      </w:r>
      <w:proofErr w:type="gramStart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"-</w:t>
      </w:r>
      <w:proofErr w:type="gramEnd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Новоникольское», участок протяженностью 7,8 км., на сумму 92,9 млн. руб.;</w:t>
      </w:r>
    </w:p>
    <w:p w:rsidR="001A5A59" w:rsidRPr="0028254B" w:rsidRDefault="001A5A59" w:rsidP="001A5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</w:pPr>
      <w:r w:rsidRPr="0028254B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- Реконструкция автомобильной дороги "Каспий</w:t>
      </w:r>
      <w:proofErr w:type="gramStart"/>
      <w:r w:rsidRPr="0028254B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"-</w:t>
      </w:r>
      <w:proofErr w:type="gramEnd"/>
      <w:r w:rsidRPr="0028254B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Жердевка-Токарёвка-Мордово-Мельгуны-Волчки-"Орел-Тамбов" - подъезд к с. Кочетовка, протяженностью 3,6 км., на сумму 151 млн. руб.</w:t>
      </w:r>
    </w:p>
    <w:p w:rsidR="001A5A59" w:rsidRDefault="001A5A59" w:rsidP="001A5A59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A7267" w:rsidRDefault="001A5A59" w:rsidP="001A5A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B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Будем продолжать поэтапное </w:t>
      </w:r>
      <w:proofErr w:type="spellStart"/>
      <w:r w:rsidRPr="008D55B1">
        <w:rPr>
          <w:rFonts w:ascii="Times New Roman" w:eastAsia="Calibri" w:hAnsi="Times New Roman" w:cs="Times New Roman"/>
          <w:sz w:val="28"/>
          <w:szCs w:val="28"/>
          <w:lang w:eastAsia="zh-CN"/>
        </w:rPr>
        <w:t>щебенение</w:t>
      </w:r>
      <w:proofErr w:type="spellEnd"/>
      <w:r w:rsidRPr="008D55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грунтовых дорог по улицам сельских населённых пунктов,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принимая во внимание социальную значимость, пропускную способность и состояние дороги. В апреле 2023 года выделено сельсоветам на </w:t>
      </w:r>
      <w:proofErr w:type="spellStart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щебенение</w:t>
      </w:r>
      <w:proofErr w:type="spellEnd"/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улиц 3,5 млн. рублей.</w:t>
      </w:r>
    </w:p>
    <w:p w:rsidR="0028254B" w:rsidRPr="00772A73" w:rsidRDefault="0028254B" w:rsidP="00D9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2A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Общественный транспорт</w:t>
      </w:r>
    </w:p>
    <w:p w:rsidR="0028254B" w:rsidRPr="0028254B" w:rsidRDefault="0028254B" w:rsidP="002825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перевозки по внутрирайонным маршрутам осуществляет МУП «</w:t>
      </w:r>
      <w:proofErr w:type="spellStart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Токарёвское</w:t>
      </w:r>
      <w:proofErr w:type="spellEnd"/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АТП». В районном центре расположена автостанция с билетной кассой и залом ожидания. На территории действуют 11 внутрирайонных значимых маршрутов по регулируемым тарифам и 2 междугородних маршрута «Токарёвка-Тамбов». В парке предприятия 6 автобусов. Средний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износ автотранспорта составляет более 70%. </w:t>
      </w:r>
    </w:p>
    <w:p w:rsidR="0028254B" w:rsidRPr="0028254B" w:rsidRDefault="0028254B" w:rsidP="0028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254B">
        <w:rPr>
          <w:rFonts w:ascii="Times New Roman" w:eastAsia="Calibri" w:hAnsi="Times New Roman" w:cs="Times New Roman"/>
          <w:sz w:val="28"/>
          <w:szCs w:val="28"/>
        </w:rPr>
        <w:t xml:space="preserve">В 2022 году на территории района </w:t>
      </w:r>
      <w:r w:rsidR="00576D7D">
        <w:rPr>
          <w:rFonts w:ascii="Times New Roman" w:eastAsia="Calibri" w:hAnsi="Times New Roman" w:cs="Times New Roman"/>
          <w:sz w:val="28"/>
          <w:szCs w:val="28"/>
        </w:rPr>
        <w:t xml:space="preserve">руководством области </w:t>
      </w:r>
      <w:r w:rsidRPr="0028254B">
        <w:rPr>
          <w:rFonts w:ascii="Times New Roman" w:eastAsia="Calibri" w:hAnsi="Times New Roman" w:cs="Times New Roman"/>
          <w:sz w:val="28"/>
          <w:szCs w:val="28"/>
        </w:rPr>
        <w:t>внедрена новая модель транспортного обслуживания по муниципальным автобусным маршрутам, позволяющая реализовывать важную задачу по повышению безопасности и качества работы общественного транспорта на территории района. В рамках этой модели заключен муниципальный контракт сроком по декабрь 2024 года. Планируется приобретение новых автобусов взамен используемых сейчас, что позволит повысить удо</w:t>
      </w:r>
      <w:r w:rsidRPr="0028254B">
        <w:rPr>
          <w:rFonts w:ascii="Times New Roman" w:eastAsia="Calibri" w:hAnsi="Times New Roman" w:cs="Times New Roman"/>
          <w:color w:val="000000"/>
          <w:sz w:val="28"/>
        </w:rPr>
        <w:t>влетворенность населения качеством работы общественного транспорта.</w:t>
      </w: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транспортного сообщения между Тамбовом и населёнными пунктами Токарёвского района с 5 мая 2023 года начал работать новый межмуниципальный маршрут №522-1 «Тамбов-Токарёвка». </w:t>
      </w:r>
    </w:p>
    <w:p w:rsidR="00073055" w:rsidRDefault="00073055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28254B" w:rsidRPr="007A356D" w:rsidRDefault="007A356D" w:rsidP="007A356D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A356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Для развития транспортного сообщения будет продолжено обновление </w:t>
      </w:r>
      <w:r w:rsidR="0028254B" w:rsidRPr="007A356D">
        <w:rPr>
          <w:rFonts w:ascii="Times New Roman" w:eastAsia="Calibri" w:hAnsi="Times New Roman" w:cs="Times New Roman"/>
          <w:sz w:val="28"/>
          <w:szCs w:val="28"/>
          <w:lang w:eastAsia="zh-CN"/>
        </w:rPr>
        <w:t>автобусного парка</w:t>
      </w:r>
      <w:r w:rsidRPr="007A356D">
        <w:rPr>
          <w:rFonts w:ascii="Times New Roman" w:eastAsia="Calibri" w:hAnsi="Times New Roman" w:cs="Times New Roman"/>
          <w:sz w:val="28"/>
          <w:szCs w:val="28"/>
          <w:lang w:eastAsia="zh-CN"/>
        </w:rPr>
        <w:t>. В текущем и 2024 году планируется приобрести 2 автобуса.</w:t>
      </w:r>
    </w:p>
    <w:p w:rsidR="006F02EE" w:rsidRDefault="006F02EE" w:rsidP="006F02EE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  <w:r w:rsidRPr="000E2426"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  <w:t>Экономическое развитие</w:t>
      </w:r>
    </w:p>
    <w:p w:rsidR="00605A11" w:rsidRDefault="00605A11" w:rsidP="00605A1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05A11" w:rsidRDefault="00605A11" w:rsidP="00605A1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E46DB">
        <w:rPr>
          <w:rFonts w:ascii="Times New Roman" w:eastAsia="Calibri" w:hAnsi="Times New Roman" w:cs="Times New Roman"/>
          <w:iCs/>
          <w:sz w:val="28"/>
          <w:szCs w:val="28"/>
        </w:rPr>
        <w:t>сновная задача – развитие конкурентоспособной, динамичной, высокотехнологичной экономики, позволяющей обеспечить устойчивое экономическое развитие района.</w:t>
      </w:r>
    </w:p>
    <w:p w:rsidR="00605A11" w:rsidRDefault="00605A11" w:rsidP="006F02EE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F43B41" w:rsidRPr="00772A73" w:rsidRDefault="00F43B41" w:rsidP="00F43B41">
      <w:pPr>
        <w:tabs>
          <w:tab w:val="left" w:pos="708"/>
        </w:tabs>
        <w:suppressAutoHyphens/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</w:pPr>
      <w:r w:rsidRPr="00772A73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>Агропромышленный комплекс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экономики района – 84% составляет агропромышленный комплекс, который представлен: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 сельхозпредприятиями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- 104 крестьянскими (фермерскими) хозяйствами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- 6,6 тыс. ЛПХ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«Токарёвская птицефабрика»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Земли сельскохозяйственного назначения   - 123,0 тыс. га, в т.ч. пашни  - 106,8 тыс. </w:t>
      </w:r>
      <w:proofErr w:type="spell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</w:t>
      </w:r>
      <w:proofErr w:type="spell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фактическому использованию</w:t>
      </w:r>
      <w:proofErr w:type="gramEnd"/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посевных площадей: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зерновые и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зернобобовые – 59,7тыс</w:t>
      </w:r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(или 63%)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подсолнечник – 21 тыс</w:t>
      </w:r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(или 22%)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сахарная свёкла – 4,4 тыс</w:t>
      </w:r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(или 4,7%).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соя – 8,1 тыс</w:t>
      </w:r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(или 8,5%).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выращивания сельскохозяйственных культур по интенсивным технологиям составляет 77,0 тыс</w:t>
      </w:r>
      <w:proofErr w:type="gramStart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82% от общей посевной площади.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внесено минеральных удобрений на 1 га пашни 75,2 кг или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97 % к 2021 году.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Семенами элиты засеяно 3% в общей площади посевов (2021 г. – 4.4%).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внедрение цифровых технологий: площадь внедрения системы «</w:t>
      </w:r>
      <w:proofErr w:type="spellStart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Глонасс</w:t>
      </w:r>
      <w:proofErr w:type="spellEnd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составляет 28 тыс. га или 30 % от посевной. 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B41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F43B41">
        <w:rPr>
          <w:rFonts w:ascii="Times New Roman" w:hAnsi="Times New Roman" w:cs="Times New Roman"/>
          <w:sz w:val="28"/>
          <w:szCs w:val="28"/>
        </w:rPr>
        <w:t xml:space="preserve"> предприятием для района является </w:t>
      </w:r>
      <w:r w:rsidRPr="00F43B41">
        <w:rPr>
          <w:rFonts w:ascii="Times New Roman" w:hAnsi="Times New Roman" w:cs="Times New Roman"/>
          <w:b/>
          <w:sz w:val="28"/>
          <w:szCs w:val="28"/>
        </w:rPr>
        <w:t>ОАО «Токарёвская птицефабрика».</w:t>
      </w:r>
      <w:r w:rsidRPr="00F43B41">
        <w:rPr>
          <w:rFonts w:ascii="Times New Roman" w:hAnsi="Times New Roman" w:cs="Times New Roman"/>
          <w:sz w:val="28"/>
          <w:szCs w:val="28"/>
        </w:rPr>
        <w:t xml:space="preserve"> Мощность предприятия – 192 тыс. тонн. Осуществляется экспорт продукции в Эмираты, Китай, Саудовскую Аравию и страны ближнего Зарубежья.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hAnsi="Times New Roman" w:cs="Times New Roman"/>
          <w:sz w:val="28"/>
          <w:szCs w:val="28"/>
        </w:rPr>
        <w:t>На предприятии трудится 2020 человек со средней заработной платой 42,0 тыс</w:t>
      </w:r>
      <w:proofErr w:type="gramStart"/>
      <w:r w:rsidRPr="00F43B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3B41">
        <w:rPr>
          <w:rFonts w:ascii="Times New Roman" w:hAnsi="Times New Roman" w:cs="Times New Roman"/>
          <w:sz w:val="28"/>
          <w:szCs w:val="28"/>
        </w:rPr>
        <w:t>ублей. Из них жители нашего района – более 1000 человек.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41" w:rsidRPr="00F43B41" w:rsidRDefault="00F43B41" w:rsidP="00F43B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41">
        <w:rPr>
          <w:rFonts w:ascii="Times New Roman" w:hAnsi="Times New Roman" w:cs="Times New Roman"/>
          <w:b/>
          <w:sz w:val="28"/>
          <w:szCs w:val="28"/>
        </w:rPr>
        <w:t>Валовое производство продукции в АПК</w:t>
      </w:r>
      <w:r w:rsidRPr="00F43B41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:rsidR="00F43B41" w:rsidRPr="00F43B41" w:rsidRDefault="00F43B41" w:rsidP="00F43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737"/>
        <w:gridCol w:w="2092"/>
      </w:tblGrid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показателя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2022 г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 (%)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ВВП (</w:t>
            </w:r>
            <w:proofErr w:type="spellStart"/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104,9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Зернобобовые (тыс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онн)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247,9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125,8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Подсолнечник (тыс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онн)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89,4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Сахарная свёкла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 (тыс.тонн)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176,7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75,8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в живом весе (тыс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119,5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(тыс</w:t>
            </w:r>
            <w:proofErr w:type="gramStart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</w:tbl>
    <w:p w:rsidR="00F43B41" w:rsidRPr="00F43B41" w:rsidRDefault="00F43B41" w:rsidP="00F43B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все сельскохозяйственные организации сработали с прибылью. Сумма прибыли составила 2 351 </w:t>
      </w:r>
      <w:proofErr w:type="spellStart"/>
      <w:proofErr w:type="gramStart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</w:t>
      </w:r>
      <w:proofErr w:type="spellEnd"/>
      <w:proofErr w:type="gramEnd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2022 год объём инвестиций в основной капитал в сфере АПК составил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1 418,3 </w:t>
      </w:r>
      <w:proofErr w:type="spellStart"/>
      <w:proofErr w:type="gramStart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млн</w:t>
      </w:r>
      <w:proofErr w:type="spellEnd"/>
      <w:proofErr w:type="gramEnd"/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рублей.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Сельхозпроизводителями всех форм собственности получено субсидий в 2022 году 116 млн</w:t>
      </w:r>
      <w:proofErr w:type="gramStart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уб., в том числе  господдержка на сумму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112 млн. рублей,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 млн.руб. получены по прямым договорам  с Мин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терством сельского 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хозяйства РФ и по другим программам через фонд занятости населения. Воспользовались льготными кредитами на развитие сельского хозяйства на сумму 685 </w:t>
      </w:r>
      <w:proofErr w:type="spellStart"/>
      <w:proofErr w:type="gramStart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</w:t>
      </w:r>
      <w:proofErr w:type="spellEnd"/>
      <w:proofErr w:type="gramEnd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птицефабрики, </w:t>
      </w:r>
      <w:r w:rsidRPr="00F4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животноводством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занимаются 2 сельхозпредприятия, 3 </w:t>
      </w:r>
      <w:proofErr w:type="gramStart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фермерских хозяйства и ЛПХ. 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а 1 января 2023 года насчитывается: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- 2589 голов крупного рогатого скота, в том числе 971 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коров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- 1624 </w:t>
      </w:r>
      <w:proofErr w:type="spellStart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свиней</w:t>
      </w:r>
      <w:proofErr w:type="spellEnd"/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- 1772 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овец и коз. </w:t>
      </w:r>
    </w:p>
    <w:p w:rsidR="007845BF" w:rsidRDefault="007845BF" w:rsidP="007A356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3B41" w:rsidRPr="00F43B41" w:rsidRDefault="007845BF" w:rsidP="007A356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Сегодня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основными п</w:t>
      </w:r>
      <w:r w:rsidR="00F43B41"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роблем</w:t>
      </w:r>
      <w:r w:rsidR="007A35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ами </w:t>
      </w:r>
      <w:r w:rsidR="007A356D" w:rsidRPr="007A356D">
        <w:rPr>
          <w:rFonts w:ascii="Times New Roman" w:eastAsia="Calibri" w:hAnsi="Times New Roman" w:cs="Times New Roman"/>
          <w:iCs/>
          <w:sz w:val="28"/>
          <w:szCs w:val="28"/>
        </w:rPr>
        <w:t xml:space="preserve">в АПК являются </w:t>
      </w:r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>негативное влияние внешних и внутренних экономических факторов</w:t>
      </w:r>
      <w:r w:rsidR="007A356D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gramStart"/>
      <w:r w:rsidR="007A1A2B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>ысокая</w:t>
      </w:r>
      <w:proofErr w:type="gramEnd"/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>импортозависимость</w:t>
      </w:r>
      <w:proofErr w:type="spellEnd"/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техники, оборудования и сырья (семян)</w:t>
      </w:r>
      <w:r w:rsidR="007A356D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>дефицит оборотных средств</w:t>
      </w:r>
      <w:r w:rsidR="007A356D">
        <w:rPr>
          <w:rFonts w:ascii="Times New Roman" w:eastAsia="Calibri" w:hAnsi="Times New Roman" w:cs="Times New Roman"/>
          <w:iCs/>
          <w:sz w:val="28"/>
          <w:szCs w:val="28"/>
        </w:rPr>
        <w:t>, а также  о</w:t>
      </w:r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>тсутствие высококвалифицированных кадров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937419" w:rsidRDefault="007A356D" w:rsidP="007A356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6D">
        <w:rPr>
          <w:rFonts w:ascii="Times New Roman" w:eastAsia="Calibri" w:hAnsi="Times New Roman" w:cs="Times New Roman"/>
          <w:iCs/>
          <w:sz w:val="28"/>
          <w:szCs w:val="28"/>
        </w:rPr>
        <w:t>Несмотря на это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A356D">
        <w:rPr>
          <w:rFonts w:ascii="Times New Roman" w:eastAsia="Calibri" w:hAnsi="Times New Roman" w:cs="Times New Roman"/>
          <w:iCs/>
          <w:sz w:val="28"/>
          <w:szCs w:val="28"/>
        </w:rPr>
        <w:t xml:space="preserve"> перед нами стоит </w:t>
      </w:r>
      <w:proofErr w:type="spellStart"/>
      <w:r w:rsidRPr="007A356D">
        <w:rPr>
          <w:rFonts w:ascii="Times New Roman" w:eastAsia="Calibri" w:hAnsi="Times New Roman" w:cs="Times New Roman"/>
          <w:iCs/>
          <w:sz w:val="28"/>
          <w:szCs w:val="28"/>
        </w:rPr>
        <w:t>задача</w:t>
      </w:r>
      <w:r w:rsidR="008D5519" w:rsidRPr="008D5519">
        <w:rPr>
          <w:rFonts w:ascii="Times New Roman" w:eastAsia="Calibri" w:hAnsi="Times New Roman" w:cs="Times New Roman"/>
          <w:iCs/>
          <w:sz w:val="28"/>
          <w:szCs w:val="28"/>
        </w:rPr>
        <w:t>ежегодно</w:t>
      </w:r>
      <w:proofErr w:type="spellEnd"/>
      <w:r w:rsidR="008D5519" w:rsidRPr="008D551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8D5519" w:rsidRPr="008D5519">
        <w:rPr>
          <w:rFonts w:ascii="Times New Roman" w:eastAsia="Calibri" w:hAnsi="Times New Roman" w:cs="Times New Roman"/>
          <w:iCs/>
          <w:sz w:val="28"/>
          <w:szCs w:val="28"/>
        </w:rPr>
        <w:t>увеличивать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производств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сельхозпродукции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519" w:rsidRDefault="008D5519" w:rsidP="007A356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F4E" w:rsidRDefault="00ED7F4E" w:rsidP="007A356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мы должны произвести</w:t>
      </w:r>
      <w:r w:rsidR="008D5519">
        <w:rPr>
          <w:rFonts w:ascii="Times New Roman" w:hAnsi="Times New Roman" w:cs="Times New Roman"/>
          <w:sz w:val="28"/>
          <w:szCs w:val="28"/>
        </w:rPr>
        <w:t>:</w:t>
      </w:r>
    </w:p>
    <w:p w:rsidR="00ED7F4E" w:rsidRPr="00ED7F4E" w:rsidRDefault="00ED7F4E" w:rsidP="00ED7F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зерн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зернобобовых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весе после доработки) – 2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тонн;</w:t>
      </w:r>
    </w:p>
    <w:p w:rsidR="00ED7F4E" w:rsidRPr="00ED7F4E" w:rsidRDefault="00ED7F4E" w:rsidP="00ED7F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сахарной свеклы – 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тонн;</w:t>
      </w:r>
    </w:p>
    <w:p w:rsidR="00ED7F4E" w:rsidRPr="00ED7F4E" w:rsidRDefault="00ED7F4E" w:rsidP="00ED7F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подсолнечника – 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тонн;</w:t>
      </w:r>
    </w:p>
    <w:p w:rsidR="00ED7F4E" w:rsidRPr="00ED7F4E" w:rsidRDefault="00ED7F4E" w:rsidP="00ED7F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мяса – 1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тонн;</w:t>
      </w:r>
    </w:p>
    <w:p w:rsidR="00ED7F4E" w:rsidRPr="00ED7F4E" w:rsidRDefault="00ED7F4E" w:rsidP="00ED7F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молока – 5,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D55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тонн.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D1615" w:rsidRPr="00F43B41" w:rsidRDefault="00ED7F4E" w:rsidP="00FD1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Планируется 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увеличивать инвестиции на </w:t>
      </w:r>
      <w:r w:rsidR="00FD1615" w:rsidRPr="00FD1615">
        <w:rPr>
          <w:rFonts w:ascii="Times New Roman" w:eastAsia="Calibri" w:hAnsi="Times New Roman" w:cs="Times New Roman"/>
          <w:iCs/>
          <w:sz w:val="28"/>
          <w:szCs w:val="28"/>
        </w:rPr>
        <w:t xml:space="preserve">модернизацию, перевооружение техники и комплексов по доработке и сушке зерна в </w:t>
      </w:r>
      <w:proofErr w:type="spellStart"/>
      <w:r w:rsidR="00FD1615" w:rsidRPr="00FD1615">
        <w:rPr>
          <w:rFonts w:ascii="Times New Roman" w:eastAsia="Calibri" w:hAnsi="Times New Roman" w:cs="Times New Roman"/>
          <w:iCs/>
          <w:sz w:val="28"/>
          <w:szCs w:val="28"/>
        </w:rPr>
        <w:t>АПК</w:t>
      </w:r>
      <w:proofErr w:type="gramStart"/>
      <w:r w:rsidR="00FD161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роводить</w:t>
      </w:r>
      <w:proofErr w:type="spellEnd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сорто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бновление</w:t>
      </w:r>
      <w:proofErr w:type="spellEnd"/>
      <w:r w:rsidR="00D205BE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увелич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ивать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посевны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площад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под элитные семена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объём внесения минеральных удобрений 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(довести его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с 75, 2 кг действующего вещества до 150 </w:t>
      </w:r>
      <w:proofErr w:type="spellStart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кг</w:t>
      </w:r>
      <w:r w:rsidR="007845BF" w:rsidRPr="00F43B41">
        <w:rPr>
          <w:rFonts w:ascii="Times New Roman" w:eastAsia="Calibri" w:hAnsi="Times New Roman" w:cs="Times New Roman"/>
          <w:iCs/>
          <w:sz w:val="28"/>
          <w:szCs w:val="28"/>
        </w:rPr>
        <w:t>на</w:t>
      </w:r>
      <w:proofErr w:type="spellEnd"/>
      <w:r w:rsidR="007845BF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1 га посевной площади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 xml:space="preserve">), активнее 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внедр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ять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современных ресурсосберегающи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технологи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Strip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Till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No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Till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 xml:space="preserve">(довести этот показатель 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с 10% до 30%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proofErr w:type="gramStart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площади внедрения цифровых технологий системы «</w:t>
      </w:r>
      <w:proofErr w:type="spellStart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Глонас</w:t>
      </w:r>
      <w:proofErr w:type="spellEnd"/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FD1615"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тыс. га (30%) до 76 тыс. га (80%)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>;повы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шать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доступност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="00FD1615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современных технологий, техники и оборудования</w:t>
      </w:r>
      <w:r w:rsidR="00FD161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End"/>
    </w:p>
    <w:p w:rsidR="00D205BE" w:rsidRPr="00F43B41" w:rsidRDefault="00D205BE" w:rsidP="00D205BE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животноводстве необходимо 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разви</w:t>
      </w:r>
      <w:r>
        <w:rPr>
          <w:rFonts w:ascii="Times New Roman" w:eastAsia="Calibri" w:hAnsi="Times New Roman" w:cs="Times New Roman"/>
          <w:iCs/>
          <w:sz w:val="28"/>
          <w:szCs w:val="28"/>
        </w:rPr>
        <w:t>вать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молочно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и мясно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животноводств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в сельхозпредприятиях и малых формах </w:t>
      </w:r>
      <w:proofErr w:type="spellStart"/>
      <w:r w:rsidRPr="00F43B41">
        <w:rPr>
          <w:rFonts w:ascii="Times New Roman" w:eastAsia="Calibri" w:hAnsi="Times New Roman" w:cs="Times New Roman"/>
          <w:iCs/>
          <w:sz w:val="28"/>
          <w:szCs w:val="28"/>
        </w:rPr>
        <w:t>бизнеса</w:t>
      </w:r>
      <w:r w:rsidRPr="008D5F03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spellEnd"/>
      <w:r w:rsidRPr="008D5F03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proofErr w:type="spellStart"/>
      <w:r w:rsidR="008D5F03" w:rsidRPr="008D5F03">
        <w:rPr>
          <w:rFonts w:ascii="Times New Roman" w:eastAsia="Calibri" w:hAnsi="Times New Roman" w:cs="Times New Roman"/>
          <w:iCs/>
          <w:sz w:val="28"/>
          <w:szCs w:val="28"/>
        </w:rPr>
        <w:t>активнее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привлекать</w:t>
      </w:r>
      <w:proofErr w:type="spellEnd"/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населени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к участию в программах </w:t>
      </w:r>
      <w:proofErr w:type="spellStart"/>
      <w:r w:rsidRPr="00F43B41">
        <w:rPr>
          <w:rFonts w:ascii="Times New Roman" w:eastAsia="Calibri" w:hAnsi="Times New Roman" w:cs="Times New Roman"/>
          <w:iCs/>
          <w:sz w:val="28"/>
          <w:szCs w:val="28"/>
        </w:rPr>
        <w:t>грантовой</w:t>
      </w:r>
      <w:proofErr w:type="spellEnd"/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поддержки на развитие отрасли животноводства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7845BF" w:rsidRDefault="007845BF" w:rsidP="00784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настоящее время готовится к реализации проект </w:t>
      </w:r>
      <w:r w:rsidRPr="007A356D">
        <w:rPr>
          <w:rFonts w:ascii="Times New Roman" w:eastAsia="Calibri" w:hAnsi="Times New Roman" w:cs="Times New Roman"/>
          <w:iCs/>
          <w:sz w:val="28"/>
          <w:szCs w:val="28"/>
        </w:rPr>
        <w:t>«Производство баранины и красного мяса на 150 голов одновременного откорма КРС и 100 овцематок»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Ориентировочность стоимость – 10 млн. руб. Выкуплена животноводческая ферма ИП Дёмин Владимир Валентинович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D205BE" w:rsidRPr="00F43B41" w:rsidRDefault="007845BF" w:rsidP="007845B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Также г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 xml:space="preserve">отовятся две </w:t>
      </w:r>
      <w:proofErr w:type="spellStart"/>
      <w:r w:rsidR="00D205BE">
        <w:rPr>
          <w:rFonts w:ascii="Times New Roman" w:eastAsia="Calibri" w:hAnsi="Times New Roman" w:cs="Times New Roman"/>
          <w:iCs/>
          <w:sz w:val="28"/>
          <w:szCs w:val="28"/>
        </w:rPr>
        <w:t>заявкина</w:t>
      </w:r>
      <w:proofErr w:type="spellEnd"/>
      <w:r w:rsidR="00D205B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>участие в конкурсном отборе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 xml:space="preserve">: одна </w:t>
      </w:r>
      <w:proofErr w:type="gramStart"/>
      <w:r w:rsidR="00D205BE">
        <w:rPr>
          <w:rFonts w:ascii="Times New Roman" w:eastAsia="Calibri" w:hAnsi="Times New Roman" w:cs="Times New Roman"/>
          <w:iCs/>
          <w:sz w:val="28"/>
          <w:szCs w:val="28"/>
        </w:rPr>
        <w:t>-н</w:t>
      </w:r>
      <w:proofErr w:type="gramEnd"/>
      <w:r w:rsidR="00D205B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предоставлени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гранта «</w:t>
      </w:r>
      <w:proofErr w:type="spellStart"/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>Агростартап</w:t>
      </w:r>
      <w:proofErr w:type="spellEnd"/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»по направлению мясное 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 xml:space="preserve">скотоводство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 вторая – на 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гранта «Семейная ферма»по молочно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>му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направлени</w:t>
      </w:r>
      <w:r w:rsidR="00D205BE">
        <w:rPr>
          <w:rFonts w:ascii="Times New Roman" w:eastAsia="Calibri" w:hAnsi="Times New Roman" w:cs="Times New Roman"/>
          <w:iCs/>
          <w:sz w:val="28"/>
          <w:szCs w:val="28"/>
        </w:rPr>
        <w:t>ю</w:t>
      </w:r>
      <w:r w:rsidR="00D205BE" w:rsidRPr="00F43B4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269B4" w:rsidRPr="00F269B4" w:rsidRDefault="00F269B4" w:rsidP="00F269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269B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Промышленность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Промышленность в районе представлена обрабатывающим предприятием пищевой промышленности – хлебозаводом общества с ограниченной ответственностью «Токаревский хлеб» и 6 предприятиями, занимающимися производством и распределением электроэнергии, газа и воды. В экономике района промышленность занимает 15,2%.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Продукция хлебозавода представлена несколькими сортами 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хлеба и  17 наименованиями хлебобулочных изделий, производственная мощность предприятия – 200 тонн изделий в год. 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В 2022 году произошло снижение стоимости валовой продукции промышленности в целом по району на 3,7% к уровню 2021 года. </w:t>
      </w:r>
    </w:p>
    <w:p w:rsidR="00F269B4" w:rsidRPr="00F269B4" w:rsidRDefault="00F269B4" w:rsidP="008D5F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B4" w:rsidRPr="00F269B4" w:rsidRDefault="008D5F03" w:rsidP="008D5F03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текущем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2024 годах п</w:t>
      </w:r>
      <w:r w:rsidR="00605A11" w:rsidRPr="008D5F03">
        <w:rPr>
          <w:rFonts w:ascii="Times New Roman" w:eastAsia="Calibri" w:hAnsi="Times New Roman" w:cs="Times New Roman"/>
          <w:iCs/>
          <w:sz w:val="28"/>
          <w:szCs w:val="28"/>
        </w:rPr>
        <w:t>ланируе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тся </w:t>
      </w:r>
      <w:r w:rsidRPr="008D5F03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F269B4" w:rsidRPr="008D5F03">
        <w:rPr>
          <w:rFonts w:ascii="Times New Roman" w:eastAsia="Calibri" w:hAnsi="Times New Roman" w:cs="Times New Roman"/>
          <w:sz w:val="28"/>
          <w:szCs w:val="28"/>
        </w:rPr>
        <w:t>троительство цеха по переработке и консервированию мяса птицы мощностью 4 тыс. тонн в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Стоимость проекта – 30 млн. рублей. Инвестор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вновь созданное предприятие, потенциальный инвестор ООО «Ресурс Мясо», учредитель и генеральный директор </w:t>
      </w:r>
      <w:proofErr w:type="spellStart"/>
      <w:r w:rsidR="00F269B4" w:rsidRPr="00F269B4">
        <w:rPr>
          <w:rFonts w:ascii="Times New Roman" w:eastAsia="Calibri" w:hAnsi="Times New Roman" w:cs="Times New Roman"/>
          <w:sz w:val="28"/>
          <w:szCs w:val="28"/>
        </w:rPr>
        <w:t>Ассир</w:t>
      </w:r>
      <w:proofErr w:type="spellEnd"/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69B4" w:rsidRPr="00F269B4">
        <w:rPr>
          <w:rFonts w:ascii="Times New Roman" w:eastAsia="Calibri" w:hAnsi="Times New Roman" w:cs="Times New Roman"/>
          <w:sz w:val="28"/>
          <w:szCs w:val="28"/>
        </w:rPr>
        <w:t>Валли</w:t>
      </w:r>
      <w:proofErr w:type="spellEnd"/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="00F269B4" w:rsidRPr="00F269B4">
        <w:rPr>
          <w:rFonts w:ascii="Times New Roman" w:eastAsia="Calibri" w:hAnsi="Times New Roman" w:cs="Times New Roman"/>
          <w:sz w:val="28"/>
          <w:szCs w:val="28"/>
        </w:rPr>
        <w:t>Нассерович</w:t>
      </w:r>
      <w:proofErr w:type="spellEnd"/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. Будет создано 35 рабочих мест.  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Потребительский рынок</w:t>
      </w:r>
    </w:p>
    <w:p w:rsidR="00F269B4" w:rsidRPr="00F269B4" w:rsidRDefault="00B811DF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gramEnd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окзанимает</w:t>
      </w:r>
      <w:proofErr w:type="spellEnd"/>
      <w:r w:rsidR="00F269B4"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района.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Сильными конкурентами для местного бизнеса являются 11 магазинов федеральных  сетей, которые распложены в р.п. Токаревка.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В целом по району фактическая обеспеченность торговыми площадями на 40,2% выше установленного норматива.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В 2022 году рост оборота розничной торговли составил 133,7%, общественного питания  111,8% к 2021 году.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Районное потребительское общество «Единство» осуществляет торговую деятельность в 12 сельских населённых пунктах. В 2020 году </w:t>
      </w:r>
      <w:proofErr w:type="spellStart"/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статус «Социальное предприятие». В 2023 году  планирует его подтвердить.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Ярмарочная торговля представлена еженедельной ярмаркой  выходного дня на 110 торговых мест</w:t>
      </w:r>
      <w:r w:rsidR="00B9713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2 сезонными ярмарками на 30 торговых мест. Кроме этого, </w:t>
      </w:r>
      <w:r w:rsidR="00B97132">
        <w:rPr>
          <w:rFonts w:ascii="Times New Roman" w:eastAsia="Calibri" w:hAnsi="Times New Roman" w:cs="Times New Roman"/>
          <w:sz w:val="28"/>
          <w:szCs w:val="28"/>
        </w:rPr>
        <w:t>в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B97132">
        <w:rPr>
          <w:rFonts w:ascii="Times New Roman" w:eastAsia="Calibri" w:hAnsi="Times New Roman" w:cs="Times New Roman"/>
          <w:sz w:val="28"/>
          <w:szCs w:val="28"/>
        </w:rPr>
        <w:t>у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проведено 32 праздничных и тематических  ярмарки на 89 торговых мест каждая. Рост общего количества ярмарок к  2021 году составил 4,8% с увеличение </w:t>
      </w:r>
      <w:r w:rsidRPr="00F269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торговых мест на 6,6 %.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69B4" w:rsidRPr="00F269B4" w:rsidRDefault="008D5F03" w:rsidP="008D5F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Главными проблемами в этой сфере </w:t>
      </w:r>
      <w:proofErr w:type="spellStart"/>
      <w:r w:rsidRPr="008D5F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spellEnd"/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концентрация крупного бизнеса  в районном центре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>недостаточно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в сельских населенных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269B4" w:rsidRPr="00F269B4">
        <w:rPr>
          <w:rFonts w:ascii="Times New Roman" w:eastAsia="Calibri" w:hAnsi="Times New Roman" w:cs="Times New Roman"/>
          <w:sz w:val="28"/>
          <w:szCs w:val="28"/>
        </w:rPr>
        <w:t xml:space="preserve"> сокращение объектов общественного питания за период пандемии.</w:t>
      </w:r>
    </w:p>
    <w:p w:rsidR="00B97132" w:rsidRDefault="00B97132" w:rsidP="008D5F03">
      <w:pPr>
        <w:pStyle w:val="aa"/>
        <w:tabs>
          <w:tab w:val="left" w:pos="708"/>
        </w:tabs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F269B4" w:rsidRPr="00F269B4" w:rsidRDefault="00420C35" w:rsidP="00420C35">
      <w:pPr>
        <w:pStyle w:val="aa"/>
        <w:tabs>
          <w:tab w:val="left" w:pos="708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текущем году и на ближайшую перспективу </w:t>
      </w:r>
      <w:r w:rsidR="008D5F03" w:rsidRPr="008D5F03">
        <w:rPr>
          <w:rFonts w:ascii="Times New Roman" w:eastAsia="Calibri" w:hAnsi="Times New Roman" w:cs="Times New Roman"/>
          <w:iCs/>
          <w:sz w:val="28"/>
          <w:szCs w:val="28"/>
        </w:rPr>
        <w:t>планируется р</w:t>
      </w:r>
      <w:r w:rsidR="00F269B4" w:rsidRPr="008D5F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еконструкция магазина в с. </w:t>
      </w:r>
      <w:proofErr w:type="spellStart"/>
      <w:r w:rsidR="00F269B4" w:rsidRPr="008D5F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Гладышево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(</w:t>
      </w:r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ИП </w:t>
      </w:r>
      <w:proofErr w:type="spellStart"/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Куксов</w:t>
      </w:r>
      <w:proofErr w:type="spellEnd"/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С.Н.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), </w:t>
      </w:r>
      <w:r w:rsidRPr="00420C3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строительство швейной мастерской в р.п. Токаревка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(</w:t>
      </w: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ИП </w:t>
      </w:r>
      <w:proofErr w:type="spellStart"/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Лысиков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Е.А.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), </w:t>
      </w:r>
      <w:r w:rsidR="00F269B4" w:rsidRPr="00420C3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торгового центра общей площадью 200 кв.м. в р.п. Токарёвка»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(</w:t>
      </w:r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Инвестор ИП </w:t>
      </w:r>
      <w:proofErr w:type="spellStart"/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Корнаухова</w:t>
      </w:r>
      <w:proofErr w:type="spellEnd"/>
      <w:r w:rsidR="00F269B4"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Ю.Н.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), </w:t>
      </w:r>
      <w:r w:rsidR="00F269B4" w:rsidRPr="00420C3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кафе на 90 посадочных мест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(</w:t>
      </w:r>
      <w:r w:rsidR="00F269B4" w:rsidRPr="00F269B4"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Инвестор ООО «Руслан»</w:t>
      </w:r>
      <w:r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). 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F269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Малое и среднее предпринимательство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Предпринимательскую деятельность в районе осуществляют 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320  субъектов. </w:t>
      </w:r>
      <w:r w:rsidRPr="0042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занятов</w:t>
      </w:r>
      <w:proofErr w:type="spellEnd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</w:t>
      </w:r>
      <w:proofErr w:type="gramEnd"/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среднем предпринимательстве 1500 человек, это 10,4% от общей численности населения района.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 валовом внутреннем продукте района составляет 23,1%.</w:t>
      </w:r>
    </w:p>
    <w:p w:rsidR="00F269B4" w:rsidRPr="00F269B4" w:rsidRDefault="00F269B4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11 целевых показателей, доведенных до района в 2022 году,  исполнено на 100 и более процентов  - 10 показателей, на 95 % выполнен показатель «Количество субъектов малого и среднего предпринимательства». </w:t>
      </w:r>
      <w:r w:rsidRPr="00F269B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рейтинге муниципальных образований области район занял 3 место.</w:t>
      </w:r>
    </w:p>
    <w:p w:rsidR="00F269B4" w:rsidRPr="00F269B4" w:rsidRDefault="00FF5940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уровня 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13% предпринимателей. Часть показателей 2023 года нами уже достигнута. </w:t>
      </w:r>
      <w:r w:rsidR="00EC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продолжаем.</w:t>
      </w:r>
    </w:p>
    <w:p w:rsidR="00F269B4" w:rsidRPr="00F269B4" w:rsidRDefault="00F269B4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района и Корпорация МСП в декабре 2022 года подписано Соглашение о взаимодействии и предоставлени</w:t>
      </w:r>
      <w:r w:rsidR="00EC1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посредством Цифровой платформы МСП</w:t>
      </w:r>
      <w:proofErr w:type="gramStart"/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Ф, на настоящий момент зарегистри</w:t>
      </w:r>
      <w:r w:rsidRPr="00F269B4">
        <w:rPr>
          <w:rFonts w:ascii="Times New Roman" w:eastAsia="Calibri" w:hAnsi="Times New Roman" w:cs="Times New Roman"/>
          <w:color w:val="000000"/>
          <w:sz w:val="28"/>
          <w:szCs w:val="28"/>
        </w:rPr>
        <w:t>ровано 30 субъектов.</w:t>
      </w:r>
    </w:p>
    <w:p w:rsid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Проблем</w:t>
      </w:r>
      <w:r w:rsidR="00420C3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ой </w:t>
      </w:r>
      <w:r w:rsidR="00420C35" w:rsidRPr="00420C3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является </w:t>
      </w: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сокращение количества субъектов малого предпринимательства; слабый стартовый капитал или его отсутствие; дефицит кадров.</w:t>
      </w:r>
    </w:p>
    <w:p w:rsid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AE09BE" w:rsidRDefault="00AE09BE" w:rsidP="00AE09BE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AE09B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Будем продолжать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поддерживать местных </w:t>
      </w:r>
      <w:r w:rsidRPr="00AE09BE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товаропроизводителей 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и </w:t>
      </w:r>
      <w:r w:rsidRPr="00AE09B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оказывать содействие в вовлечении </w:t>
      </w:r>
      <w:r w:rsidR="00F269B4" w:rsidRPr="00AE09BE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граждан в предпринимательскую деятельность и </w:t>
      </w:r>
      <w:proofErr w:type="spellStart"/>
      <w:r w:rsidR="00F269B4" w:rsidRPr="00AE09BE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самозанятость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C1693" w:rsidRDefault="00EC1693" w:rsidP="00EC16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11" w:rsidRDefault="00605A11" w:rsidP="00605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18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Инвестиции</w:t>
      </w:r>
    </w:p>
    <w:p w:rsidR="00605A11" w:rsidRPr="00B43685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2022 год</w:t>
      </w:r>
      <w:r w:rsidRPr="00870F58">
        <w:rPr>
          <w:rFonts w:ascii="Times New Roman" w:eastAsia="Calibri" w:hAnsi="Times New Roman" w:cs="Times New Roman"/>
          <w:sz w:val="28"/>
          <w:szCs w:val="28"/>
        </w:rPr>
        <w:t xml:space="preserve"> инвестици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70F58">
        <w:rPr>
          <w:rFonts w:ascii="Times New Roman" w:eastAsia="Calibri" w:hAnsi="Times New Roman" w:cs="Times New Roman"/>
          <w:sz w:val="28"/>
          <w:szCs w:val="28"/>
        </w:rPr>
        <w:t xml:space="preserve"> в основной капитал составил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70F58"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870F58">
        <w:rPr>
          <w:rFonts w:ascii="Times New Roman" w:eastAsia="Calibri" w:hAnsi="Times New Roman" w:cs="Times New Roman"/>
          <w:sz w:val="28"/>
          <w:szCs w:val="28"/>
        </w:rPr>
        <w:t xml:space="preserve"> млн.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ростом на </w:t>
      </w:r>
      <w:r w:rsidRPr="00870F58">
        <w:rPr>
          <w:rFonts w:ascii="Times New Roman" w:eastAsia="Calibri" w:hAnsi="Times New Roman" w:cs="Times New Roman"/>
          <w:sz w:val="28"/>
          <w:szCs w:val="28"/>
        </w:rPr>
        <w:t>2,2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870F58">
        <w:rPr>
          <w:rFonts w:ascii="Times New Roman" w:eastAsia="Calibri" w:hAnsi="Times New Roman" w:cs="Times New Roman"/>
          <w:sz w:val="28"/>
          <w:szCs w:val="28"/>
        </w:rPr>
        <w:t xml:space="preserve"> к 2021 году (2983,7 млн. рублей)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представлены</w:t>
      </w:r>
      <w:r w:rsidRPr="00870F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Внебюджетными средствами</w:t>
      </w:r>
      <w:r w:rsidRPr="00B43685">
        <w:rPr>
          <w:rFonts w:ascii="Times New Roman" w:eastAsia="Calibri" w:hAnsi="Times New Roman" w:cs="Times New Roman"/>
          <w:sz w:val="28"/>
          <w:szCs w:val="28"/>
        </w:rPr>
        <w:t xml:space="preserve"> в объеме 2</w:t>
      </w:r>
      <w:r>
        <w:rPr>
          <w:rFonts w:ascii="Times New Roman" w:eastAsia="Calibri" w:hAnsi="Times New Roman" w:cs="Times New Roman"/>
          <w:sz w:val="28"/>
          <w:szCs w:val="28"/>
        </w:rPr>
        <w:t>810,6</w:t>
      </w:r>
      <w:r w:rsidRPr="00B43685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101,1% к уровню 2021 года (2923,4 млн. рублей)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Б</w:t>
      </w:r>
      <w:r w:rsidRPr="00B43685">
        <w:rPr>
          <w:rFonts w:ascii="Times New Roman" w:eastAsia="Calibri" w:hAnsi="Times New Roman" w:cs="Times New Roman"/>
          <w:sz w:val="28"/>
          <w:szCs w:val="28"/>
        </w:rPr>
        <w:t>юджетны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средствами -  </w:t>
      </w:r>
      <w:r w:rsidRPr="00B43685">
        <w:rPr>
          <w:rFonts w:ascii="Times New Roman" w:eastAsia="Calibri" w:hAnsi="Times New Roman" w:cs="Times New Roman"/>
          <w:sz w:val="28"/>
          <w:szCs w:val="28"/>
        </w:rPr>
        <w:t>239,1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 4 раза больше, чем в 2021 году (60,3 млн. рублей).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</w:t>
      </w:r>
      <w:r w:rsidRPr="00674736">
        <w:rPr>
          <w:rFonts w:ascii="Times New Roman" w:hAnsi="Times New Roman" w:cs="Times New Roman"/>
          <w:sz w:val="28"/>
          <w:szCs w:val="28"/>
        </w:rPr>
        <w:t xml:space="preserve"> внебюджетных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инвестиций </w:t>
      </w:r>
      <w:r w:rsidRPr="00674736">
        <w:rPr>
          <w:rFonts w:ascii="Times New Roman" w:hAnsi="Times New Roman" w:cs="Times New Roman"/>
          <w:sz w:val="28"/>
          <w:szCs w:val="28"/>
        </w:rPr>
        <w:t>составил 92,2%, которые распр</w:t>
      </w:r>
      <w:r>
        <w:rPr>
          <w:rFonts w:ascii="Times New Roman" w:hAnsi="Times New Roman" w:cs="Times New Roman"/>
          <w:sz w:val="28"/>
          <w:szCs w:val="28"/>
        </w:rPr>
        <w:t>еделены по отраслям экономики района следующим образом: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 - 2678,5 млн. рублей или 95,3% от общего объема внебюджетных средств;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потребительский рынок - 59,6 млн. рублей или 2,1%;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- 72,5 млн. рублей или 2,6%.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Средства, привлеченные в район  в результате </w:t>
      </w:r>
      <w:r w:rsidRPr="00B43685">
        <w:rPr>
          <w:rFonts w:ascii="Times New Roman" w:eastAsia="Calibri" w:hAnsi="Times New Roman" w:cs="Times New Roman"/>
          <w:sz w:val="28"/>
          <w:szCs w:val="28"/>
        </w:rPr>
        <w:t>участи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43685">
        <w:rPr>
          <w:rFonts w:ascii="Times New Roman" w:eastAsia="Calibri" w:hAnsi="Times New Roman" w:cs="Times New Roman"/>
          <w:sz w:val="28"/>
          <w:szCs w:val="28"/>
        </w:rPr>
        <w:t xml:space="preserve">  в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муниципальных </w:t>
      </w:r>
      <w:r w:rsidRPr="00B43685">
        <w:rPr>
          <w:rFonts w:ascii="Times New Roman" w:eastAsia="Calibri" w:hAnsi="Times New Roman" w:cs="Times New Roman"/>
          <w:sz w:val="28"/>
          <w:szCs w:val="28"/>
        </w:rPr>
        <w:t>программах</w:t>
      </w:r>
      <w:r>
        <w:rPr>
          <w:rFonts w:ascii="Times New Roman" w:eastAsia="Calibri" w:hAnsi="Times New Roman" w:cs="Times New Roman"/>
          <w:sz w:val="28"/>
          <w:szCs w:val="28"/>
        </w:rPr>
        <w:t>, были направлены из следующих уровней бюджета: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-  145,7 млн. рублей или 60,9% от общего объема бюджетных средств;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72,7 млн. рублей или 30,4%;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20,7 млн. рублей или 8,7%.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A11" w:rsidRPr="002317EC" w:rsidRDefault="00605A11" w:rsidP="00605A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7EC">
        <w:rPr>
          <w:rFonts w:ascii="Times New Roman" w:eastAsia="Calibri" w:hAnsi="Times New Roman" w:cs="Times New Roman"/>
          <w:sz w:val="28"/>
          <w:szCs w:val="28"/>
        </w:rPr>
        <w:t xml:space="preserve">В основном, за последние два года инвестиции были направлены </w:t>
      </w:r>
      <w:proofErr w:type="gramStart"/>
      <w:r w:rsidRPr="002317E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605A11" w:rsidRPr="002317EC" w:rsidRDefault="00605A11" w:rsidP="00605A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7EC">
        <w:rPr>
          <w:rFonts w:ascii="Times New Roman" w:eastAsia="Calibri" w:hAnsi="Times New Roman" w:cs="Times New Roman"/>
          <w:sz w:val="28"/>
          <w:szCs w:val="28"/>
        </w:rPr>
        <w:t>-  ремонт автомобильных дорог,</w:t>
      </w:r>
    </w:p>
    <w:p w:rsidR="00605A11" w:rsidRPr="002317EC" w:rsidRDefault="00605A11" w:rsidP="00605A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7EC">
        <w:rPr>
          <w:rFonts w:ascii="Times New Roman" w:eastAsia="Calibri" w:hAnsi="Times New Roman" w:cs="Times New Roman"/>
          <w:sz w:val="28"/>
          <w:szCs w:val="28"/>
        </w:rPr>
        <w:t>- модернизацию производственных помещений ОАО «Токарёвская птицефабрика»</w:t>
      </w:r>
    </w:p>
    <w:p w:rsidR="00605A11" w:rsidRPr="002317EC" w:rsidRDefault="00605A11" w:rsidP="00605A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7EC">
        <w:rPr>
          <w:rFonts w:ascii="Times New Roman" w:eastAsia="Calibri" w:hAnsi="Times New Roman" w:cs="Times New Roman"/>
          <w:sz w:val="28"/>
          <w:szCs w:val="28"/>
        </w:rPr>
        <w:t xml:space="preserve">- модернизацию сельскохозяйственных предприятий и приобретение техники  </w:t>
      </w:r>
    </w:p>
    <w:p w:rsidR="00605A11" w:rsidRPr="009E57B7" w:rsidRDefault="00605A11" w:rsidP="00605A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Pr="006935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бъем инвестиций в основной капитал (за исключением бюджетных средств)  в расчете на 1 жителя района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</w:t>
      </w:r>
      <w:r w:rsidRPr="006935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2022 году составил 194,4 тыс. рублей или 109,0% к 202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0</w:t>
      </w:r>
      <w:r w:rsidRPr="006935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году (178,4 тыс. рублей).</w:t>
      </w:r>
    </w:p>
    <w:p w:rsidR="00605A11" w:rsidRPr="0094201D" w:rsidRDefault="00AE09BE" w:rsidP="00605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задачей для района является создание условий для привлечения инвестиций</w:t>
      </w:r>
      <w:r w:rsidR="00605A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05A11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A11" w:rsidRPr="009D65D5" w:rsidRDefault="00605A11" w:rsidP="00772A73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5D5">
        <w:rPr>
          <w:rFonts w:ascii="Times New Roman" w:hAnsi="Times New Roman" w:cs="Times New Roman"/>
          <w:b/>
          <w:color w:val="FF0000"/>
          <w:sz w:val="28"/>
          <w:szCs w:val="28"/>
        </w:rPr>
        <w:t>Бюджетные ресурсы</w:t>
      </w:r>
    </w:p>
    <w:p w:rsidR="00605A11" w:rsidRPr="009D65D5" w:rsidRDefault="00605A11" w:rsidP="00605A1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D5">
        <w:rPr>
          <w:rFonts w:ascii="Times New Roman" w:hAnsi="Times New Roman" w:cs="Times New Roman"/>
          <w:sz w:val="28"/>
          <w:szCs w:val="28"/>
        </w:rPr>
        <w:t>Консолидированный бюджет Токарёвского района складывается за счет безвозмездных поступлений из бюджета Тамбовской области  и собственных доходов. В  2022 году он достиг по объему доходов 752,3 млн</w:t>
      </w:r>
      <w:proofErr w:type="gramStart"/>
      <w:r w:rsidRPr="009D65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D5">
        <w:rPr>
          <w:rFonts w:ascii="Times New Roman" w:hAnsi="Times New Roman" w:cs="Times New Roman"/>
          <w:sz w:val="28"/>
          <w:szCs w:val="28"/>
        </w:rPr>
        <w:t>уб. и расходов   738,5 млн.руб., в том числе:</w:t>
      </w:r>
    </w:p>
    <w:p w:rsidR="00605A11" w:rsidRPr="009D65D5" w:rsidRDefault="00605A11" w:rsidP="00605A1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D5">
        <w:rPr>
          <w:rFonts w:ascii="Times New Roman" w:hAnsi="Times New Roman" w:cs="Times New Roman"/>
          <w:sz w:val="28"/>
          <w:szCs w:val="28"/>
        </w:rPr>
        <w:t>Безвозмездные поступления составили 435,2 млн</w:t>
      </w:r>
      <w:proofErr w:type="gramStart"/>
      <w:r w:rsidRPr="009D65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D5">
        <w:rPr>
          <w:rFonts w:ascii="Times New Roman" w:hAnsi="Times New Roman" w:cs="Times New Roman"/>
          <w:sz w:val="28"/>
          <w:szCs w:val="28"/>
        </w:rPr>
        <w:t>уб., при удельном весе 58,2 % от общего объема доходов.</w:t>
      </w:r>
    </w:p>
    <w:p w:rsidR="00605A11" w:rsidRPr="009D65D5" w:rsidRDefault="00605A11" w:rsidP="00605A1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D5">
        <w:rPr>
          <w:rFonts w:ascii="Times New Roman" w:hAnsi="Times New Roman" w:cs="Times New Roman"/>
          <w:sz w:val="28"/>
          <w:szCs w:val="28"/>
        </w:rPr>
        <w:t>Собственные доходы составили 314,1 млн</w:t>
      </w:r>
      <w:proofErr w:type="gramStart"/>
      <w:r w:rsidRPr="009D65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D5">
        <w:rPr>
          <w:rFonts w:ascii="Times New Roman" w:hAnsi="Times New Roman" w:cs="Times New Roman"/>
          <w:sz w:val="28"/>
          <w:szCs w:val="28"/>
        </w:rPr>
        <w:t>уб., при удельном весе 41,8 % от общего объема доходов</w:t>
      </w:r>
      <w:r>
        <w:rPr>
          <w:rFonts w:ascii="Times New Roman" w:hAnsi="Times New Roman" w:cs="Times New Roman"/>
          <w:sz w:val="28"/>
          <w:szCs w:val="28"/>
        </w:rPr>
        <w:t xml:space="preserve">, с ростом </w:t>
      </w:r>
      <w:r w:rsidRPr="009D65D5">
        <w:rPr>
          <w:rFonts w:ascii="Times New Roman" w:hAnsi="Times New Roman" w:cs="Times New Roman"/>
          <w:sz w:val="28"/>
          <w:szCs w:val="28"/>
        </w:rPr>
        <w:t xml:space="preserve">на 46,4 млн.руб. </w:t>
      </w:r>
      <w:r>
        <w:rPr>
          <w:rFonts w:ascii="Times New Roman" w:hAnsi="Times New Roman" w:cs="Times New Roman"/>
          <w:sz w:val="28"/>
          <w:szCs w:val="28"/>
        </w:rPr>
        <w:t xml:space="preserve">к уровню 2021 г. </w:t>
      </w:r>
      <w:r w:rsidRPr="009D65D5">
        <w:rPr>
          <w:rFonts w:ascii="Times New Roman" w:hAnsi="Times New Roman" w:cs="Times New Roman"/>
          <w:sz w:val="28"/>
          <w:szCs w:val="28"/>
        </w:rPr>
        <w:t>или на 17,4 %.</w:t>
      </w:r>
    </w:p>
    <w:p w:rsidR="00605A11" w:rsidRDefault="00605A11" w:rsidP="00605A1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D65D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 w:rsidRPr="009D65D5">
        <w:rPr>
          <w:rFonts w:ascii="Times New Roman" w:hAnsi="Times New Roman" w:cs="Times New Roman"/>
          <w:sz w:val="28"/>
          <w:szCs w:val="28"/>
        </w:rPr>
        <w:t xml:space="preserve"> пять лет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доходы возросли </w:t>
      </w:r>
      <w:r w:rsidRPr="009D65D5">
        <w:rPr>
          <w:rFonts w:ascii="Times New Roman" w:hAnsi="Times New Roman" w:cs="Times New Roman"/>
          <w:sz w:val="28"/>
          <w:szCs w:val="28"/>
        </w:rPr>
        <w:t>на 64%, что указывает на развитие налогового потенциала муниципалитета.</w:t>
      </w:r>
    </w:p>
    <w:p w:rsidR="00605A11" w:rsidRPr="009D65D5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D5">
        <w:rPr>
          <w:rFonts w:ascii="Times New Roman" w:hAnsi="Times New Roman" w:cs="Times New Roman"/>
          <w:color w:val="000000"/>
          <w:sz w:val="28"/>
          <w:szCs w:val="28"/>
        </w:rPr>
        <w:t xml:space="preserve">Бюджет Токарёвского района сохраняет свою социальную направленность. Расходы на социальную сферу ежегодно составляют от 41,3% до 50,3% от общей суммы расходной части бюджета. В сумме расходов на социальную сферу основная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D65D5">
        <w:rPr>
          <w:rFonts w:ascii="Times New Roman" w:hAnsi="Times New Roman" w:cs="Times New Roman"/>
          <w:color w:val="000000"/>
          <w:sz w:val="28"/>
          <w:szCs w:val="28"/>
        </w:rPr>
        <w:t>78,1% приходится на образование.</w:t>
      </w:r>
    </w:p>
    <w:p w:rsidR="00605A11" w:rsidRPr="009D65D5" w:rsidRDefault="00605A11" w:rsidP="00605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D5">
        <w:rPr>
          <w:rFonts w:ascii="Times New Roman" w:hAnsi="Times New Roman" w:cs="Times New Roman"/>
          <w:color w:val="000000"/>
          <w:sz w:val="28"/>
          <w:szCs w:val="28"/>
        </w:rPr>
        <w:t xml:space="preserve">  Безвозмездные поступления  из бюджета Тамбовской области и поступающие собственные доходы обеспечили отсутствие просроченной кредиторской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65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D65D5">
        <w:rPr>
          <w:rFonts w:ascii="Times New Roman" w:hAnsi="Times New Roman" w:cs="Times New Roman"/>
          <w:color w:val="000000"/>
          <w:sz w:val="28"/>
          <w:szCs w:val="28"/>
        </w:rPr>
        <w:t>непривлечение</w:t>
      </w:r>
      <w:proofErr w:type="spellEnd"/>
      <w:r w:rsidRPr="009D65D5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кредитных ресурсов в консолидированный бюджет муниципального района.   </w:t>
      </w:r>
    </w:p>
    <w:p w:rsidR="00D96355" w:rsidRDefault="00D96355" w:rsidP="006927A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927A0" w:rsidRPr="006927A0" w:rsidRDefault="006927A0" w:rsidP="006927A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6927A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О диалоге власти с населением</w:t>
      </w:r>
    </w:p>
    <w:p w:rsidR="006927A0" w:rsidRPr="004E7E1D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деятельности органов местного самоуправления района является конструктивный и доступный диалог власти с населением, который непрерывно осуществляется различными средствами связи. </w:t>
      </w:r>
    </w:p>
    <w:p w:rsidR="006927A0" w:rsidRPr="004E7E1D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в адрес администрации района поступило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3 устных.</w:t>
      </w:r>
    </w:p>
    <w:p w:rsidR="006927A0" w:rsidRPr="004E7E1D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актуальными являются вопросы:</w:t>
      </w:r>
    </w:p>
    <w:p w:rsidR="006927A0" w:rsidRPr="004E7E1D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экономики –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социальной направленности 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жилищно-коммунальной сфере – 1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(17,97%),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государства, общества и политики – 2 (24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,07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 – 1 (1,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 рассмотрены своевременно, в установленные законом сроки: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lang w:eastAsia="ru-RU"/>
        </w:rPr>
        <w:t>- на 7</w:t>
      </w:r>
      <w:r w:rsidR="004E7E1D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6927A0">
        <w:rPr>
          <w:rFonts w:ascii="Times New Roman" w:eastAsia="Times New Roman" w:hAnsi="Times New Roman" w:cs="Times New Roman"/>
          <w:sz w:val="28"/>
          <w:lang w:eastAsia="ru-RU"/>
        </w:rPr>
        <w:t xml:space="preserve"> обращени</w:t>
      </w:r>
      <w:r w:rsidR="004E7E1D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6927A0">
        <w:rPr>
          <w:rFonts w:ascii="Times New Roman" w:eastAsia="Times New Roman" w:hAnsi="Times New Roman" w:cs="Times New Roman"/>
          <w:sz w:val="28"/>
          <w:lang w:eastAsia="ru-RU"/>
        </w:rPr>
        <w:t xml:space="preserve"> даны разъяснения;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4E7E1D">
        <w:rPr>
          <w:rFonts w:ascii="Times New Roman" w:eastAsia="Times New Roman" w:hAnsi="Times New Roman" w:cs="Times New Roman"/>
          <w:sz w:val="28"/>
          <w:lang w:eastAsia="ru-RU"/>
        </w:rPr>
        <w:t>37</w:t>
      </w:r>
      <w:r w:rsidRPr="006927A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Pr="006927A0">
        <w:rPr>
          <w:rFonts w:ascii="Times New Roman" w:eastAsia="Times New Roman" w:hAnsi="Times New Roman" w:cs="Times New Roman"/>
          <w:sz w:val="28"/>
          <w:lang w:eastAsia="ru-RU"/>
        </w:rPr>
        <w:t>рассмотрены</w:t>
      </w:r>
      <w:proofErr w:type="gramEnd"/>
      <w:r w:rsidRPr="006927A0">
        <w:rPr>
          <w:rFonts w:ascii="Times New Roman" w:eastAsia="Times New Roman" w:hAnsi="Times New Roman" w:cs="Times New Roman"/>
          <w:sz w:val="28"/>
          <w:lang w:eastAsia="ru-RU"/>
        </w:rPr>
        <w:t xml:space="preserve"> с положительным решением вопросов.</w:t>
      </w:r>
    </w:p>
    <w:p w:rsidR="006927A0" w:rsidRPr="006927A0" w:rsidRDefault="006927A0" w:rsidP="004E7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 администрации района поступило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 «Прямая линия с Максимом Егоровым» в 202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772A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Токарёвского района. Наиболее актуальны вопросы по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и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дорог. 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адрес администрации района поступило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обработанных с помощью цифровой Платформы обратной связи (</w:t>
      </w:r>
      <w:proofErr w:type="gramStart"/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социальные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(</w:t>
      </w:r>
      <w:proofErr w:type="spellStart"/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Одноклассники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обработанн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программы Инцидент-менеджмент.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вопросов касалось ремонта и содержания дорог, работы жилищно-коммунального хозяйства (своевременный вывоз мусора), водоснабжения населения и благоустройства территорий. Всем обратившимся гражданам даны ответы в кратчайшие сроки.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приёмную главы администрации области по Токарёвскому району за 202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обратилось </w:t>
      </w:r>
      <w:r w:rsidR="004E7E1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заявителей. Всем гражданам даны разъяснения на поставленные вопросы.</w:t>
      </w:r>
    </w:p>
    <w:p w:rsidR="006927A0" w:rsidRPr="006927A0" w:rsidRDefault="006927A0" w:rsidP="004E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A0" w:rsidRPr="006927A0" w:rsidRDefault="006927A0" w:rsidP="006927A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highlight w:val="yellow"/>
          <w:u w:val="single"/>
        </w:rPr>
      </w:pPr>
    </w:p>
    <w:p w:rsidR="006927A0" w:rsidRDefault="00CB6745" w:rsidP="00772A73">
      <w:pPr>
        <w:tabs>
          <w:tab w:val="left" w:pos="8222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 </w:t>
      </w:r>
    </w:p>
    <w:sectPr w:rsidR="006927A0" w:rsidSect="00BA7089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85" w:rsidRDefault="00960A85" w:rsidP="00CD5FA5">
      <w:pPr>
        <w:spacing w:after="0" w:line="240" w:lineRule="auto"/>
      </w:pPr>
      <w:r>
        <w:separator/>
      </w:r>
    </w:p>
  </w:endnote>
  <w:endnote w:type="continuationSeparator" w:id="1">
    <w:p w:rsidR="00960A85" w:rsidRDefault="00960A85" w:rsidP="00CD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841018"/>
    </w:sdtPr>
    <w:sdtContent>
      <w:p w:rsidR="00CE7306" w:rsidRDefault="00A3626B">
        <w:pPr>
          <w:pStyle w:val="a8"/>
          <w:jc w:val="center"/>
        </w:pPr>
        <w:r>
          <w:fldChar w:fldCharType="begin"/>
        </w:r>
        <w:r w:rsidR="00CE7306">
          <w:instrText>PAGE   \* MERGEFORMAT</w:instrText>
        </w:r>
        <w:r>
          <w:fldChar w:fldCharType="separate"/>
        </w:r>
        <w:r w:rsidR="00846F7F">
          <w:rPr>
            <w:noProof/>
          </w:rPr>
          <w:t>2</w:t>
        </w:r>
        <w:r>
          <w:fldChar w:fldCharType="end"/>
        </w:r>
      </w:p>
    </w:sdtContent>
  </w:sdt>
  <w:p w:rsidR="00CE7306" w:rsidRDefault="00CE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85" w:rsidRDefault="00960A85" w:rsidP="00CD5FA5">
      <w:pPr>
        <w:spacing w:after="0" w:line="240" w:lineRule="auto"/>
      </w:pPr>
      <w:r>
        <w:separator/>
      </w:r>
    </w:p>
  </w:footnote>
  <w:footnote w:type="continuationSeparator" w:id="1">
    <w:p w:rsidR="00960A85" w:rsidRDefault="00960A85" w:rsidP="00CD5FA5">
      <w:pPr>
        <w:spacing w:after="0" w:line="240" w:lineRule="auto"/>
      </w:pPr>
      <w:r>
        <w:continuationSeparator/>
      </w:r>
    </w:p>
  </w:footnote>
  <w:footnote w:id="2">
    <w:p w:rsidR="001A5A59" w:rsidRDefault="001A5A59"/>
    <w:p w:rsidR="00CE7306" w:rsidRDefault="00CE7306" w:rsidP="00F43B41">
      <w:pPr>
        <w:pStyle w:val="afd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5E1"/>
    <w:multiLevelType w:val="hybridMultilevel"/>
    <w:tmpl w:val="7AE2AF54"/>
    <w:lvl w:ilvl="0" w:tplc="13F02DDA">
      <w:start w:val="5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F7971"/>
    <w:multiLevelType w:val="hybridMultilevel"/>
    <w:tmpl w:val="299A41AC"/>
    <w:lvl w:ilvl="0" w:tplc="F7CCE1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783"/>
    <w:multiLevelType w:val="hybridMultilevel"/>
    <w:tmpl w:val="9ED0FFEA"/>
    <w:lvl w:ilvl="0" w:tplc="7876BF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8554B"/>
    <w:multiLevelType w:val="hybridMultilevel"/>
    <w:tmpl w:val="F5625F44"/>
    <w:lvl w:ilvl="0" w:tplc="10C48FA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3B447C"/>
    <w:multiLevelType w:val="hybridMultilevel"/>
    <w:tmpl w:val="80465C14"/>
    <w:lvl w:ilvl="0" w:tplc="05CCA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15162"/>
    <w:multiLevelType w:val="hybridMultilevel"/>
    <w:tmpl w:val="C0062BC6"/>
    <w:lvl w:ilvl="0" w:tplc="422A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ED02EE"/>
    <w:multiLevelType w:val="hybridMultilevel"/>
    <w:tmpl w:val="321262BC"/>
    <w:lvl w:ilvl="0" w:tplc="C5E43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0349"/>
    <w:multiLevelType w:val="hybridMultilevel"/>
    <w:tmpl w:val="E45C6464"/>
    <w:lvl w:ilvl="0" w:tplc="E5966054">
      <w:start w:val="4"/>
      <w:numFmt w:val="decimal"/>
      <w:lvlText w:val="%1"/>
      <w:lvlJc w:val="left"/>
      <w:pPr>
        <w:ind w:left="114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9A20B7"/>
    <w:multiLevelType w:val="hybridMultilevel"/>
    <w:tmpl w:val="0F50BB9C"/>
    <w:lvl w:ilvl="0" w:tplc="6AACBE2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35000"/>
    <w:multiLevelType w:val="hybridMultilevel"/>
    <w:tmpl w:val="CD408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E45DA"/>
    <w:multiLevelType w:val="hybridMultilevel"/>
    <w:tmpl w:val="986AAD1A"/>
    <w:lvl w:ilvl="0" w:tplc="C2060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2D7749"/>
    <w:multiLevelType w:val="multilevel"/>
    <w:tmpl w:val="466549D1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A53E09"/>
    <w:multiLevelType w:val="hybridMultilevel"/>
    <w:tmpl w:val="DFE62520"/>
    <w:lvl w:ilvl="0" w:tplc="85546EA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B2D8A"/>
    <w:multiLevelType w:val="hybridMultilevel"/>
    <w:tmpl w:val="9892BE26"/>
    <w:lvl w:ilvl="0" w:tplc="6ECCFEC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036BCD"/>
    <w:multiLevelType w:val="multilevel"/>
    <w:tmpl w:val="4148EA20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7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095B"/>
    <w:multiLevelType w:val="multilevel"/>
    <w:tmpl w:val="22C2B5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B77E0"/>
    <w:multiLevelType w:val="hybridMultilevel"/>
    <w:tmpl w:val="074C2716"/>
    <w:lvl w:ilvl="0" w:tplc="E5904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6549D1"/>
    <w:multiLevelType w:val="hybridMultilevel"/>
    <w:tmpl w:val="AB0C6554"/>
    <w:lvl w:ilvl="0" w:tplc="72B270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330768"/>
    <w:multiLevelType w:val="hybridMultilevel"/>
    <w:tmpl w:val="E1F8A462"/>
    <w:lvl w:ilvl="0" w:tplc="036ED36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75FEB"/>
    <w:multiLevelType w:val="hybridMultilevel"/>
    <w:tmpl w:val="D9FA0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95A1C"/>
    <w:multiLevelType w:val="hybridMultilevel"/>
    <w:tmpl w:val="758E2D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763C8A"/>
    <w:multiLevelType w:val="hybridMultilevel"/>
    <w:tmpl w:val="1FC8A296"/>
    <w:lvl w:ilvl="0" w:tplc="CA047B9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36719A"/>
    <w:multiLevelType w:val="hybridMultilevel"/>
    <w:tmpl w:val="A6EAE220"/>
    <w:lvl w:ilvl="0" w:tplc="0EF8A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6A2C5D"/>
    <w:multiLevelType w:val="hybridMultilevel"/>
    <w:tmpl w:val="1B7EF13E"/>
    <w:lvl w:ilvl="0" w:tplc="D7DEE40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6E2452"/>
    <w:multiLevelType w:val="multilevel"/>
    <w:tmpl w:val="281C014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25">
    <w:nsid w:val="6D58078A"/>
    <w:multiLevelType w:val="hybridMultilevel"/>
    <w:tmpl w:val="DFD69164"/>
    <w:lvl w:ilvl="0" w:tplc="126C3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3249B2"/>
    <w:multiLevelType w:val="hybridMultilevel"/>
    <w:tmpl w:val="2D94F072"/>
    <w:lvl w:ilvl="0" w:tplc="025E0D7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6257C3"/>
    <w:multiLevelType w:val="hybridMultilevel"/>
    <w:tmpl w:val="7C5670F2"/>
    <w:lvl w:ilvl="0" w:tplc="CDDE551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94E004F"/>
    <w:multiLevelType w:val="hybridMultilevel"/>
    <w:tmpl w:val="06F8B22E"/>
    <w:lvl w:ilvl="0" w:tplc="F7CCE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E3238"/>
    <w:multiLevelType w:val="hybridMultilevel"/>
    <w:tmpl w:val="62527372"/>
    <w:lvl w:ilvl="0" w:tplc="B3E4B2A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"/>
  </w:num>
  <w:num w:numId="5">
    <w:abstractNumId w:val="3"/>
  </w:num>
  <w:num w:numId="6">
    <w:abstractNumId w:val="17"/>
  </w:num>
  <w:num w:numId="7">
    <w:abstractNumId w:val="19"/>
  </w:num>
  <w:num w:numId="8">
    <w:abstractNumId w:val="29"/>
  </w:num>
  <w:num w:numId="9">
    <w:abstractNumId w:val="2"/>
  </w:num>
  <w:num w:numId="10">
    <w:abstractNumId w:val="22"/>
  </w:num>
  <w:num w:numId="11">
    <w:abstractNumId w:val="16"/>
  </w:num>
  <w:num w:numId="12">
    <w:abstractNumId w:val="23"/>
  </w:num>
  <w:num w:numId="13">
    <w:abstractNumId w:val="13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5"/>
  </w:num>
  <w:num w:numId="18">
    <w:abstractNumId w:val="4"/>
  </w:num>
  <w:num w:numId="19">
    <w:abstractNumId w:val="21"/>
  </w:num>
  <w:num w:numId="20">
    <w:abstractNumId w:val="26"/>
  </w:num>
  <w:num w:numId="21">
    <w:abstractNumId w:val="15"/>
  </w:num>
  <w:num w:numId="22">
    <w:abstractNumId w:val="14"/>
  </w:num>
  <w:num w:numId="23">
    <w:abstractNumId w:val="6"/>
  </w:num>
  <w:num w:numId="24">
    <w:abstractNumId w:val="9"/>
  </w:num>
  <w:num w:numId="25">
    <w:abstractNumId w:val="18"/>
  </w:num>
  <w:num w:numId="26">
    <w:abstractNumId w:val="27"/>
  </w:num>
  <w:num w:numId="27">
    <w:abstractNumId w:val="7"/>
  </w:num>
  <w:num w:numId="28">
    <w:abstractNumId w:val="11"/>
  </w:num>
  <w:num w:numId="29">
    <w:abstractNumId w:val="0"/>
  </w:num>
  <w:num w:numId="30">
    <w:abstractNumId w:val="10"/>
  </w:num>
  <w:num w:numId="31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BB"/>
    <w:rsid w:val="00003FFD"/>
    <w:rsid w:val="00010A20"/>
    <w:rsid w:val="000157EB"/>
    <w:rsid w:val="000225B0"/>
    <w:rsid w:val="000255B1"/>
    <w:rsid w:val="00026DDA"/>
    <w:rsid w:val="00030951"/>
    <w:rsid w:val="00031AEF"/>
    <w:rsid w:val="00032C08"/>
    <w:rsid w:val="00033D28"/>
    <w:rsid w:val="000355A1"/>
    <w:rsid w:val="00040138"/>
    <w:rsid w:val="00040E5A"/>
    <w:rsid w:val="000443CF"/>
    <w:rsid w:val="000446BA"/>
    <w:rsid w:val="00045795"/>
    <w:rsid w:val="0004706B"/>
    <w:rsid w:val="00050F28"/>
    <w:rsid w:val="00051EC5"/>
    <w:rsid w:val="00054343"/>
    <w:rsid w:val="00054704"/>
    <w:rsid w:val="00057131"/>
    <w:rsid w:val="00057D58"/>
    <w:rsid w:val="00060EBB"/>
    <w:rsid w:val="00061A4F"/>
    <w:rsid w:val="000628DD"/>
    <w:rsid w:val="00064DF0"/>
    <w:rsid w:val="00067658"/>
    <w:rsid w:val="00070350"/>
    <w:rsid w:val="00070D38"/>
    <w:rsid w:val="000725DD"/>
    <w:rsid w:val="00073055"/>
    <w:rsid w:val="00073679"/>
    <w:rsid w:val="000751B8"/>
    <w:rsid w:val="000752F8"/>
    <w:rsid w:val="00084D1D"/>
    <w:rsid w:val="0008766E"/>
    <w:rsid w:val="0009111A"/>
    <w:rsid w:val="0009219E"/>
    <w:rsid w:val="00092221"/>
    <w:rsid w:val="0009664B"/>
    <w:rsid w:val="000A64C8"/>
    <w:rsid w:val="000B1632"/>
    <w:rsid w:val="000B3274"/>
    <w:rsid w:val="000B42A8"/>
    <w:rsid w:val="000B5629"/>
    <w:rsid w:val="000C0A58"/>
    <w:rsid w:val="000C19E9"/>
    <w:rsid w:val="000C3907"/>
    <w:rsid w:val="000C3958"/>
    <w:rsid w:val="000C4C0E"/>
    <w:rsid w:val="000C6202"/>
    <w:rsid w:val="000C7EF5"/>
    <w:rsid w:val="000D1D68"/>
    <w:rsid w:val="000E1276"/>
    <w:rsid w:val="000E1BBD"/>
    <w:rsid w:val="000E215F"/>
    <w:rsid w:val="000E21EC"/>
    <w:rsid w:val="000E2426"/>
    <w:rsid w:val="000E30C3"/>
    <w:rsid w:val="000E41C5"/>
    <w:rsid w:val="000E6368"/>
    <w:rsid w:val="000F6873"/>
    <w:rsid w:val="000F6E29"/>
    <w:rsid w:val="00101CA1"/>
    <w:rsid w:val="001025F0"/>
    <w:rsid w:val="001060B1"/>
    <w:rsid w:val="00107C0C"/>
    <w:rsid w:val="00110322"/>
    <w:rsid w:val="00112DB7"/>
    <w:rsid w:val="00114E1B"/>
    <w:rsid w:val="0011542D"/>
    <w:rsid w:val="001204E2"/>
    <w:rsid w:val="0013113D"/>
    <w:rsid w:val="00131FCA"/>
    <w:rsid w:val="00134C13"/>
    <w:rsid w:val="001363B2"/>
    <w:rsid w:val="00137AF2"/>
    <w:rsid w:val="00140E07"/>
    <w:rsid w:val="00140F73"/>
    <w:rsid w:val="00151A9C"/>
    <w:rsid w:val="00152D8B"/>
    <w:rsid w:val="001549DB"/>
    <w:rsid w:val="00162B16"/>
    <w:rsid w:val="00163EC9"/>
    <w:rsid w:val="00167B3F"/>
    <w:rsid w:val="0017111F"/>
    <w:rsid w:val="00173FFE"/>
    <w:rsid w:val="00177D2D"/>
    <w:rsid w:val="0018435A"/>
    <w:rsid w:val="0019022E"/>
    <w:rsid w:val="00196042"/>
    <w:rsid w:val="001A0426"/>
    <w:rsid w:val="001A1DE7"/>
    <w:rsid w:val="001A41F9"/>
    <w:rsid w:val="001A4B7C"/>
    <w:rsid w:val="001A5A59"/>
    <w:rsid w:val="001B1881"/>
    <w:rsid w:val="001B2659"/>
    <w:rsid w:val="001B2A59"/>
    <w:rsid w:val="001B31A0"/>
    <w:rsid w:val="001B7F30"/>
    <w:rsid w:val="001C09E4"/>
    <w:rsid w:val="001C0A5E"/>
    <w:rsid w:val="001C0B4A"/>
    <w:rsid w:val="001C1603"/>
    <w:rsid w:val="001D1AC0"/>
    <w:rsid w:val="001D1F00"/>
    <w:rsid w:val="001D39D2"/>
    <w:rsid w:val="001D776A"/>
    <w:rsid w:val="001E0FCE"/>
    <w:rsid w:val="001E640D"/>
    <w:rsid w:val="001E6D19"/>
    <w:rsid w:val="001E6E18"/>
    <w:rsid w:val="001F4C4B"/>
    <w:rsid w:val="001F7F12"/>
    <w:rsid w:val="00201C35"/>
    <w:rsid w:val="00201E55"/>
    <w:rsid w:val="002021A3"/>
    <w:rsid w:val="00203116"/>
    <w:rsid w:val="00204FD8"/>
    <w:rsid w:val="00206916"/>
    <w:rsid w:val="002073CE"/>
    <w:rsid w:val="0021059D"/>
    <w:rsid w:val="00211220"/>
    <w:rsid w:val="00212D13"/>
    <w:rsid w:val="002157E4"/>
    <w:rsid w:val="00216735"/>
    <w:rsid w:val="0022016E"/>
    <w:rsid w:val="0022416F"/>
    <w:rsid w:val="00224474"/>
    <w:rsid w:val="00224C33"/>
    <w:rsid w:val="00230048"/>
    <w:rsid w:val="002304F9"/>
    <w:rsid w:val="00230F50"/>
    <w:rsid w:val="00230F62"/>
    <w:rsid w:val="002317EC"/>
    <w:rsid w:val="002322CD"/>
    <w:rsid w:val="00236344"/>
    <w:rsid w:val="002367A0"/>
    <w:rsid w:val="00243623"/>
    <w:rsid w:val="0024542B"/>
    <w:rsid w:val="00245791"/>
    <w:rsid w:val="00247DEF"/>
    <w:rsid w:val="002520AC"/>
    <w:rsid w:val="00252C37"/>
    <w:rsid w:val="00255F87"/>
    <w:rsid w:val="00257B14"/>
    <w:rsid w:val="002605F4"/>
    <w:rsid w:val="00266A55"/>
    <w:rsid w:val="002717E2"/>
    <w:rsid w:val="00271DB4"/>
    <w:rsid w:val="00274035"/>
    <w:rsid w:val="00274F5F"/>
    <w:rsid w:val="0028254B"/>
    <w:rsid w:val="00283010"/>
    <w:rsid w:val="00295007"/>
    <w:rsid w:val="00297C58"/>
    <w:rsid w:val="002A0FBB"/>
    <w:rsid w:val="002A17EF"/>
    <w:rsid w:val="002B2197"/>
    <w:rsid w:val="002B2C3F"/>
    <w:rsid w:val="002B30F3"/>
    <w:rsid w:val="002B4677"/>
    <w:rsid w:val="002B57B1"/>
    <w:rsid w:val="002B783B"/>
    <w:rsid w:val="002C073D"/>
    <w:rsid w:val="002C35E0"/>
    <w:rsid w:val="002D08CB"/>
    <w:rsid w:val="002D2659"/>
    <w:rsid w:val="002D4BA2"/>
    <w:rsid w:val="002D614D"/>
    <w:rsid w:val="002D61C5"/>
    <w:rsid w:val="002D65F1"/>
    <w:rsid w:val="002D78D0"/>
    <w:rsid w:val="002D7CB4"/>
    <w:rsid w:val="002E435C"/>
    <w:rsid w:val="002E733E"/>
    <w:rsid w:val="002F44D0"/>
    <w:rsid w:val="00300B1E"/>
    <w:rsid w:val="0030255E"/>
    <w:rsid w:val="00304B2B"/>
    <w:rsid w:val="003111E1"/>
    <w:rsid w:val="003137B4"/>
    <w:rsid w:val="00313DD3"/>
    <w:rsid w:val="003140FE"/>
    <w:rsid w:val="00314DBE"/>
    <w:rsid w:val="00315108"/>
    <w:rsid w:val="00316DAD"/>
    <w:rsid w:val="00317513"/>
    <w:rsid w:val="00322CAD"/>
    <w:rsid w:val="0032429D"/>
    <w:rsid w:val="00325192"/>
    <w:rsid w:val="00325305"/>
    <w:rsid w:val="00332BA3"/>
    <w:rsid w:val="00344650"/>
    <w:rsid w:val="00347C61"/>
    <w:rsid w:val="00351B42"/>
    <w:rsid w:val="00351D6C"/>
    <w:rsid w:val="00354DC1"/>
    <w:rsid w:val="003575FA"/>
    <w:rsid w:val="00360A93"/>
    <w:rsid w:val="00363635"/>
    <w:rsid w:val="003667E1"/>
    <w:rsid w:val="00367EDF"/>
    <w:rsid w:val="00370A20"/>
    <w:rsid w:val="00371EE1"/>
    <w:rsid w:val="0037426E"/>
    <w:rsid w:val="00375CAE"/>
    <w:rsid w:val="0038233F"/>
    <w:rsid w:val="00384A69"/>
    <w:rsid w:val="0038784D"/>
    <w:rsid w:val="0039118E"/>
    <w:rsid w:val="003935F1"/>
    <w:rsid w:val="00393A31"/>
    <w:rsid w:val="003959AB"/>
    <w:rsid w:val="003963A4"/>
    <w:rsid w:val="00396A29"/>
    <w:rsid w:val="00397B53"/>
    <w:rsid w:val="003A1E23"/>
    <w:rsid w:val="003A5739"/>
    <w:rsid w:val="003A72D3"/>
    <w:rsid w:val="003B066F"/>
    <w:rsid w:val="003B4496"/>
    <w:rsid w:val="003C0FFB"/>
    <w:rsid w:val="003C1BED"/>
    <w:rsid w:val="003C3F0B"/>
    <w:rsid w:val="003C5DC9"/>
    <w:rsid w:val="003C6D6D"/>
    <w:rsid w:val="003C7729"/>
    <w:rsid w:val="003D29D3"/>
    <w:rsid w:val="003D57C0"/>
    <w:rsid w:val="003D707B"/>
    <w:rsid w:val="003D78B1"/>
    <w:rsid w:val="003E1823"/>
    <w:rsid w:val="003F1FF1"/>
    <w:rsid w:val="003F33D6"/>
    <w:rsid w:val="003F4E92"/>
    <w:rsid w:val="003F6CE4"/>
    <w:rsid w:val="003F7199"/>
    <w:rsid w:val="003F71D5"/>
    <w:rsid w:val="00401347"/>
    <w:rsid w:val="00401B93"/>
    <w:rsid w:val="004055A1"/>
    <w:rsid w:val="00413943"/>
    <w:rsid w:val="00413BA7"/>
    <w:rsid w:val="004140A5"/>
    <w:rsid w:val="00420C35"/>
    <w:rsid w:val="004211BC"/>
    <w:rsid w:val="00430A2F"/>
    <w:rsid w:val="00434134"/>
    <w:rsid w:val="0043591E"/>
    <w:rsid w:val="00436A70"/>
    <w:rsid w:val="004372E1"/>
    <w:rsid w:val="004402DC"/>
    <w:rsid w:val="00441FD4"/>
    <w:rsid w:val="00442371"/>
    <w:rsid w:val="0045137E"/>
    <w:rsid w:val="00456EBC"/>
    <w:rsid w:val="00464268"/>
    <w:rsid w:val="00465D7E"/>
    <w:rsid w:val="00476A6F"/>
    <w:rsid w:val="00477365"/>
    <w:rsid w:val="00482BAF"/>
    <w:rsid w:val="00482DD6"/>
    <w:rsid w:val="00484BC9"/>
    <w:rsid w:val="00486B6E"/>
    <w:rsid w:val="00487747"/>
    <w:rsid w:val="00487CA8"/>
    <w:rsid w:val="00494874"/>
    <w:rsid w:val="004A30EB"/>
    <w:rsid w:val="004A6ACC"/>
    <w:rsid w:val="004A7F4A"/>
    <w:rsid w:val="004B0056"/>
    <w:rsid w:val="004B01F6"/>
    <w:rsid w:val="004B226D"/>
    <w:rsid w:val="004B2EAD"/>
    <w:rsid w:val="004B5F2A"/>
    <w:rsid w:val="004B7C61"/>
    <w:rsid w:val="004C034F"/>
    <w:rsid w:val="004C0616"/>
    <w:rsid w:val="004C1E76"/>
    <w:rsid w:val="004C389E"/>
    <w:rsid w:val="004C7B09"/>
    <w:rsid w:val="004D0DE9"/>
    <w:rsid w:val="004D2763"/>
    <w:rsid w:val="004D2F9E"/>
    <w:rsid w:val="004E484F"/>
    <w:rsid w:val="004E7E1D"/>
    <w:rsid w:val="004F23B0"/>
    <w:rsid w:val="004F2656"/>
    <w:rsid w:val="004F5000"/>
    <w:rsid w:val="004F6630"/>
    <w:rsid w:val="005013E0"/>
    <w:rsid w:val="005030B7"/>
    <w:rsid w:val="005060B1"/>
    <w:rsid w:val="00507C54"/>
    <w:rsid w:val="00513A22"/>
    <w:rsid w:val="005153B7"/>
    <w:rsid w:val="00515525"/>
    <w:rsid w:val="005178A0"/>
    <w:rsid w:val="00531424"/>
    <w:rsid w:val="0053264C"/>
    <w:rsid w:val="005402AA"/>
    <w:rsid w:val="00540D00"/>
    <w:rsid w:val="00542EA2"/>
    <w:rsid w:val="0054432C"/>
    <w:rsid w:val="0054693B"/>
    <w:rsid w:val="00547BAB"/>
    <w:rsid w:val="0055227F"/>
    <w:rsid w:val="00552494"/>
    <w:rsid w:val="00552C5C"/>
    <w:rsid w:val="00554275"/>
    <w:rsid w:val="0056194E"/>
    <w:rsid w:val="0056561F"/>
    <w:rsid w:val="005707B3"/>
    <w:rsid w:val="00570C21"/>
    <w:rsid w:val="005714FC"/>
    <w:rsid w:val="005733EB"/>
    <w:rsid w:val="00574DD3"/>
    <w:rsid w:val="00576D7D"/>
    <w:rsid w:val="00577233"/>
    <w:rsid w:val="00580488"/>
    <w:rsid w:val="0058610F"/>
    <w:rsid w:val="00586299"/>
    <w:rsid w:val="0059215B"/>
    <w:rsid w:val="005978A7"/>
    <w:rsid w:val="005A0691"/>
    <w:rsid w:val="005A3117"/>
    <w:rsid w:val="005A3612"/>
    <w:rsid w:val="005A595E"/>
    <w:rsid w:val="005A6275"/>
    <w:rsid w:val="005A6B8A"/>
    <w:rsid w:val="005B70A8"/>
    <w:rsid w:val="005B7C84"/>
    <w:rsid w:val="005C7A25"/>
    <w:rsid w:val="005D356C"/>
    <w:rsid w:val="005D5C06"/>
    <w:rsid w:val="005D7EF6"/>
    <w:rsid w:val="005E04EA"/>
    <w:rsid w:val="005E0F33"/>
    <w:rsid w:val="005E0FFB"/>
    <w:rsid w:val="005E1A54"/>
    <w:rsid w:val="005E2092"/>
    <w:rsid w:val="005E3951"/>
    <w:rsid w:val="005E40BA"/>
    <w:rsid w:val="005E4849"/>
    <w:rsid w:val="005E4CE6"/>
    <w:rsid w:val="005F14AC"/>
    <w:rsid w:val="005F1834"/>
    <w:rsid w:val="00600A7E"/>
    <w:rsid w:val="00601328"/>
    <w:rsid w:val="00602A67"/>
    <w:rsid w:val="00605A11"/>
    <w:rsid w:val="006158DF"/>
    <w:rsid w:val="00615A9D"/>
    <w:rsid w:val="006258BA"/>
    <w:rsid w:val="00626A14"/>
    <w:rsid w:val="00627D6B"/>
    <w:rsid w:val="00634CAD"/>
    <w:rsid w:val="00636147"/>
    <w:rsid w:val="0063724D"/>
    <w:rsid w:val="0064081B"/>
    <w:rsid w:val="00640B8E"/>
    <w:rsid w:val="0064567E"/>
    <w:rsid w:val="006466DD"/>
    <w:rsid w:val="00646F4F"/>
    <w:rsid w:val="0065484C"/>
    <w:rsid w:val="00654D79"/>
    <w:rsid w:val="00655620"/>
    <w:rsid w:val="006558C8"/>
    <w:rsid w:val="00657AA1"/>
    <w:rsid w:val="00665DAB"/>
    <w:rsid w:val="0067092C"/>
    <w:rsid w:val="006714EC"/>
    <w:rsid w:val="00671F29"/>
    <w:rsid w:val="00676621"/>
    <w:rsid w:val="006771F2"/>
    <w:rsid w:val="006835C6"/>
    <w:rsid w:val="00686CDD"/>
    <w:rsid w:val="006927A0"/>
    <w:rsid w:val="00692BA7"/>
    <w:rsid w:val="0069404F"/>
    <w:rsid w:val="0069765F"/>
    <w:rsid w:val="006A0442"/>
    <w:rsid w:val="006A1A03"/>
    <w:rsid w:val="006A6C9B"/>
    <w:rsid w:val="006A77F6"/>
    <w:rsid w:val="006B0E09"/>
    <w:rsid w:val="006B45D1"/>
    <w:rsid w:val="006C28C9"/>
    <w:rsid w:val="006C2D4C"/>
    <w:rsid w:val="006C7830"/>
    <w:rsid w:val="006C7CAB"/>
    <w:rsid w:val="006D1F09"/>
    <w:rsid w:val="006D5C53"/>
    <w:rsid w:val="006D5F80"/>
    <w:rsid w:val="006E2CA6"/>
    <w:rsid w:val="006E51D3"/>
    <w:rsid w:val="006E5663"/>
    <w:rsid w:val="006E6D61"/>
    <w:rsid w:val="006F02EE"/>
    <w:rsid w:val="006F1284"/>
    <w:rsid w:val="006F3E3C"/>
    <w:rsid w:val="006F6114"/>
    <w:rsid w:val="006F62C2"/>
    <w:rsid w:val="00700F35"/>
    <w:rsid w:val="00703875"/>
    <w:rsid w:val="00717800"/>
    <w:rsid w:val="00720E12"/>
    <w:rsid w:val="00721FCC"/>
    <w:rsid w:val="007262D2"/>
    <w:rsid w:val="00730891"/>
    <w:rsid w:val="007328A7"/>
    <w:rsid w:val="00732921"/>
    <w:rsid w:val="00732968"/>
    <w:rsid w:val="00733ABE"/>
    <w:rsid w:val="00743500"/>
    <w:rsid w:val="00743D23"/>
    <w:rsid w:val="00746750"/>
    <w:rsid w:val="00746758"/>
    <w:rsid w:val="00751CFB"/>
    <w:rsid w:val="007548BA"/>
    <w:rsid w:val="0075593E"/>
    <w:rsid w:val="00760A0A"/>
    <w:rsid w:val="007615A9"/>
    <w:rsid w:val="0076320D"/>
    <w:rsid w:val="007667F5"/>
    <w:rsid w:val="007721AE"/>
    <w:rsid w:val="00772A73"/>
    <w:rsid w:val="00775EF7"/>
    <w:rsid w:val="00780010"/>
    <w:rsid w:val="007806D1"/>
    <w:rsid w:val="0078146A"/>
    <w:rsid w:val="00781AC6"/>
    <w:rsid w:val="00782728"/>
    <w:rsid w:val="00783026"/>
    <w:rsid w:val="007845BF"/>
    <w:rsid w:val="00790B7F"/>
    <w:rsid w:val="007A1A2B"/>
    <w:rsid w:val="007A2C21"/>
    <w:rsid w:val="007A3378"/>
    <w:rsid w:val="007A356D"/>
    <w:rsid w:val="007A44D8"/>
    <w:rsid w:val="007A7B19"/>
    <w:rsid w:val="007B3AB3"/>
    <w:rsid w:val="007B642E"/>
    <w:rsid w:val="007C0B7C"/>
    <w:rsid w:val="007C1685"/>
    <w:rsid w:val="007C1ACB"/>
    <w:rsid w:val="007C1EB9"/>
    <w:rsid w:val="007C3040"/>
    <w:rsid w:val="007C4415"/>
    <w:rsid w:val="007C4F07"/>
    <w:rsid w:val="007D0957"/>
    <w:rsid w:val="007D2B94"/>
    <w:rsid w:val="007D32E9"/>
    <w:rsid w:val="007D34D9"/>
    <w:rsid w:val="007D4048"/>
    <w:rsid w:val="007F01CC"/>
    <w:rsid w:val="007F14E7"/>
    <w:rsid w:val="007F2414"/>
    <w:rsid w:val="007F2992"/>
    <w:rsid w:val="007F3DA1"/>
    <w:rsid w:val="007F7607"/>
    <w:rsid w:val="0080196A"/>
    <w:rsid w:val="00807D1E"/>
    <w:rsid w:val="008120CC"/>
    <w:rsid w:val="00812E3E"/>
    <w:rsid w:val="00815BBB"/>
    <w:rsid w:val="0082036E"/>
    <w:rsid w:val="00825156"/>
    <w:rsid w:val="00825E0C"/>
    <w:rsid w:val="0082735D"/>
    <w:rsid w:val="00827436"/>
    <w:rsid w:val="0082765E"/>
    <w:rsid w:val="00834AB4"/>
    <w:rsid w:val="00834E3E"/>
    <w:rsid w:val="00836D84"/>
    <w:rsid w:val="00842D4A"/>
    <w:rsid w:val="00845F9D"/>
    <w:rsid w:val="008467B7"/>
    <w:rsid w:val="00846B24"/>
    <w:rsid w:val="00846F7F"/>
    <w:rsid w:val="0085101C"/>
    <w:rsid w:val="00851B5C"/>
    <w:rsid w:val="0085298C"/>
    <w:rsid w:val="00860205"/>
    <w:rsid w:val="00861CBB"/>
    <w:rsid w:val="0087190D"/>
    <w:rsid w:val="00872410"/>
    <w:rsid w:val="008776B2"/>
    <w:rsid w:val="0088094A"/>
    <w:rsid w:val="00884158"/>
    <w:rsid w:val="008849AC"/>
    <w:rsid w:val="00886F5B"/>
    <w:rsid w:val="00887528"/>
    <w:rsid w:val="00887EEE"/>
    <w:rsid w:val="00891633"/>
    <w:rsid w:val="008A4E7E"/>
    <w:rsid w:val="008A590E"/>
    <w:rsid w:val="008A6117"/>
    <w:rsid w:val="008A687C"/>
    <w:rsid w:val="008B00FB"/>
    <w:rsid w:val="008B0906"/>
    <w:rsid w:val="008B15CE"/>
    <w:rsid w:val="008B1B63"/>
    <w:rsid w:val="008C364A"/>
    <w:rsid w:val="008C4646"/>
    <w:rsid w:val="008C48B2"/>
    <w:rsid w:val="008D22E4"/>
    <w:rsid w:val="008D2FE5"/>
    <w:rsid w:val="008D5519"/>
    <w:rsid w:val="008D55B1"/>
    <w:rsid w:val="008D56E7"/>
    <w:rsid w:val="008D5F03"/>
    <w:rsid w:val="008D77F2"/>
    <w:rsid w:val="008E0B98"/>
    <w:rsid w:val="008E4BB0"/>
    <w:rsid w:val="008E7BA0"/>
    <w:rsid w:val="008F34BB"/>
    <w:rsid w:val="008F47EC"/>
    <w:rsid w:val="008F4812"/>
    <w:rsid w:val="00901427"/>
    <w:rsid w:val="00904FE1"/>
    <w:rsid w:val="009103F3"/>
    <w:rsid w:val="009106ED"/>
    <w:rsid w:val="00910B0A"/>
    <w:rsid w:val="0091160E"/>
    <w:rsid w:val="00911836"/>
    <w:rsid w:val="0091552F"/>
    <w:rsid w:val="009170CE"/>
    <w:rsid w:val="009178F0"/>
    <w:rsid w:val="00924A19"/>
    <w:rsid w:val="00926B56"/>
    <w:rsid w:val="00927225"/>
    <w:rsid w:val="00934A9B"/>
    <w:rsid w:val="00935E8D"/>
    <w:rsid w:val="00935FC7"/>
    <w:rsid w:val="00936B89"/>
    <w:rsid w:val="00937419"/>
    <w:rsid w:val="00942915"/>
    <w:rsid w:val="00946252"/>
    <w:rsid w:val="009538FE"/>
    <w:rsid w:val="00953F41"/>
    <w:rsid w:val="00954BE3"/>
    <w:rsid w:val="00960A85"/>
    <w:rsid w:val="00961D01"/>
    <w:rsid w:val="00964F4E"/>
    <w:rsid w:val="0096628D"/>
    <w:rsid w:val="00971500"/>
    <w:rsid w:val="009719C8"/>
    <w:rsid w:val="009726A8"/>
    <w:rsid w:val="00974E8A"/>
    <w:rsid w:val="009774E3"/>
    <w:rsid w:val="00977FBD"/>
    <w:rsid w:val="009814D4"/>
    <w:rsid w:val="00982B36"/>
    <w:rsid w:val="00984FE7"/>
    <w:rsid w:val="009904A9"/>
    <w:rsid w:val="00994E91"/>
    <w:rsid w:val="0099541A"/>
    <w:rsid w:val="0099776B"/>
    <w:rsid w:val="0099778B"/>
    <w:rsid w:val="009A68FB"/>
    <w:rsid w:val="009A7267"/>
    <w:rsid w:val="009B08FA"/>
    <w:rsid w:val="009B16C2"/>
    <w:rsid w:val="009C0B79"/>
    <w:rsid w:val="009C3F70"/>
    <w:rsid w:val="009C7C32"/>
    <w:rsid w:val="009D1DC3"/>
    <w:rsid w:val="009D36B1"/>
    <w:rsid w:val="009D3C46"/>
    <w:rsid w:val="009D4E28"/>
    <w:rsid w:val="009D65D5"/>
    <w:rsid w:val="009D6A0E"/>
    <w:rsid w:val="009E41D3"/>
    <w:rsid w:val="009F15CB"/>
    <w:rsid w:val="009F4B07"/>
    <w:rsid w:val="009F6DBA"/>
    <w:rsid w:val="009F709E"/>
    <w:rsid w:val="009F7326"/>
    <w:rsid w:val="009F7DBA"/>
    <w:rsid w:val="009F7DE2"/>
    <w:rsid w:val="00A12271"/>
    <w:rsid w:val="00A13260"/>
    <w:rsid w:val="00A13ECA"/>
    <w:rsid w:val="00A1734B"/>
    <w:rsid w:val="00A17B0E"/>
    <w:rsid w:val="00A17BDB"/>
    <w:rsid w:val="00A22053"/>
    <w:rsid w:val="00A22B47"/>
    <w:rsid w:val="00A3036B"/>
    <w:rsid w:val="00A31FAF"/>
    <w:rsid w:val="00A346A4"/>
    <w:rsid w:val="00A3626B"/>
    <w:rsid w:val="00A36BC7"/>
    <w:rsid w:val="00A37762"/>
    <w:rsid w:val="00A41B7E"/>
    <w:rsid w:val="00A4222B"/>
    <w:rsid w:val="00A44404"/>
    <w:rsid w:val="00A47830"/>
    <w:rsid w:val="00A5462E"/>
    <w:rsid w:val="00A65EFB"/>
    <w:rsid w:val="00A6602E"/>
    <w:rsid w:val="00A671FE"/>
    <w:rsid w:val="00A67D21"/>
    <w:rsid w:val="00A726AF"/>
    <w:rsid w:val="00A72EDA"/>
    <w:rsid w:val="00A80E2C"/>
    <w:rsid w:val="00A81CD0"/>
    <w:rsid w:val="00A83A5E"/>
    <w:rsid w:val="00A83E86"/>
    <w:rsid w:val="00A845A1"/>
    <w:rsid w:val="00A85276"/>
    <w:rsid w:val="00AA10FC"/>
    <w:rsid w:val="00AA2EC1"/>
    <w:rsid w:val="00AA37CE"/>
    <w:rsid w:val="00AA3CCA"/>
    <w:rsid w:val="00AA608B"/>
    <w:rsid w:val="00AA67D1"/>
    <w:rsid w:val="00AA6CCC"/>
    <w:rsid w:val="00AB7329"/>
    <w:rsid w:val="00AB76FB"/>
    <w:rsid w:val="00AC18D2"/>
    <w:rsid w:val="00AC2AA2"/>
    <w:rsid w:val="00AC6272"/>
    <w:rsid w:val="00AC6975"/>
    <w:rsid w:val="00AC6EBB"/>
    <w:rsid w:val="00AD059E"/>
    <w:rsid w:val="00AD2344"/>
    <w:rsid w:val="00AD4C59"/>
    <w:rsid w:val="00AD6453"/>
    <w:rsid w:val="00AE0194"/>
    <w:rsid w:val="00AE09BE"/>
    <w:rsid w:val="00AE2739"/>
    <w:rsid w:val="00B00A0D"/>
    <w:rsid w:val="00B0205A"/>
    <w:rsid w:val="00B04565"/>
    <w:rsid w:val="00B049E3"/>
    <w:rsid w:val="00B07D2E"/>
    <w:rsid w:val="00B164C9"/>
    <w:rsid w:val="00B21A91"/>
    <w:rsid w:val="00B22FDA"/>
    <w:rsid w:val="00B25598"/>
    <w:rsid w:val="00B35BBE"/>
    <w:rsid w:val="00B422A1"/>
    <w:rsid w:val="00B439D8"/>
    <w:rsid w:val="00B442B3"/>
    <w:rsid w:val="00B44380"/>
    <w:rsid w:val="00B50AC1"/>
    <w:rsid w:val="00B50FB1"/>
    <w:rsid w:val="00B5608E"/>
    <w:rsid w:val="00B57288"/>
    <w:rsid w:val="00B57814"/>
    <w:rsid w:val="00B57F1E"/>
    <w:rsid w:val="00B61A8A"/>
    <w:rsid w:val="00B62F59"/>
    <w:rsid w:val="00B649D2"/>
    <w:rsid w:val="00B718B9"/>
    <w:rsid w:val="00B71F72"/>
    <w:rsid w:val="00B72F3A"/>
    <w:rsid w:val="00B75C2C"/>
    <w:rsid w:val="00B76E81"/>
    <w:rsid w:val="00B77B74"/>
    <w:rsid w:val="00B811DF"/>
    <w:rsid w:val="00B83338"/>
    <w:rsid w:val="00B855B0"/>
    <w:rsid w:val="00B8698C"/>
    <w:rsid w:val="00B87F39"/>
    <w:rsid w:val="00B9500B"/>
    <w:rsid w:val="00B95892"/>
    <w:rsid w:val="00B97132"/>
    <w:rsid w:val="00BA3C25"/>
    <w:rsid w:val="00BA4075"/>
    <w:rsid w:val="00BA7089"/>
    <w:rsid w:val="00BB0732"/>
    <w:rsid w:val="00BB1158"/>
    <w:rsid w:val="00BB31B8"/>
    <w:rsid w:val="00BB73C1"/>
    <w:rsid w:val="00BC1EF5"/>
    <w:rsid w:val="00BC2AC0"/>
    <w:rsid w:val="00BC30A1"/>
    <w:rsid w:val="00BC323C"/>
    <w:rsid w:val="00BC52EC"/>
    <w:rsid w:val="00BD00D1"/>
    <w:rsid w:val="00BD0E54"/>
    <w:rsid w:val="00BD43A5"/>
    <w:rsid w:val="00BD6FE4"/>
    <w:rsid w:val="00BD7A11"/>
    <w:rsid w:val="00BE4251"/>
    <w:rsid w:val="00BE46DB"/>
    <w:rsid w:val="00BE59DD"/>
    <w:rsid w:val="00BE713D"/>
    <w:rsid w:val="00BF0C83"/>
    <w:rsid w:val="00BF43A3"/>
    <w:rsid w:val="00BF55CB"/>
    <w:rsid w:val="00BF58ED"/>
    <w:rsid w:val="00BF6444"/>
    <w:rsid w:val="00BF65D6"/>
    <w:rsid w:val="00C04CB2"/>
    <w:rsid w:val="00C0539A"/>
    <w:rsid w:val="00C0544D"/>
    <w:rsid w:val="00C05F3D"/>
    <w:rsid w:val="00C07902"/>
    <w:rsid w:val="00C10B4C"/>
    <w:rsid w:val="00C118D0"/>
    <w:rsid w:val="00C13451"/>
    <w:rsid w:val="00C15314"/>
    <w:rsid w:val="00C16589"/>
    <w:rsid w:val="00C20102"/>
    <w:rsid w:val="00C21FCF"/>
    <w:rsid w:val="00C26535"/>
    <w:rsid w:val="00C301C7"/>
    <w:rsid w:val="00C30D7A"/>
    <w:rsid w:val="00C32C81"/>
    <w:rsid w:val="00C33320"/>
    <w:rsid w:val="00C3462B"/>
    <w:rsid w:val="00C413C3"/>
    <w:rsid w:val="00C41ED0"/>
    <w:rsid w:val="00C42713"/>
    <w:rsid w:val="00C51113"/>
    <w:rsid w:val="00C52FFC"/>
    <w:rsid w:val="00C55025"/>
    <w:rsid w:val="00C5555F"/>
    <w:rsid w:val="00C57739"/>
    <w:rsid w:val="00C70B23"/>
    <w:rsid w:val="00C76CCA"/>
    <w:rsid w:val="00C77459"/>
    <w:rsid w:val="00C778D8"/>
    <w:rsid w:val="00C809D6"/>
    <w:rsid w:val="00C93109"/>
    <w:rsid w:val="00C93FF8"/>
    <w:rsid w:val="00CA0101"/>
    <w:rsid w:val="00CB05F2"/>
    <w:rsid w:val="00CB1C83"/>
    <w:rsid w:val="00CB299C"/>
    <w:rsid w:val="00CB33C0"/>
    <w:rsid w:val="00CB6745"/>
    <w:rsid w:val="00CC6614"/>
    <w:rsid w:val="00CD0D2E"/>
    <w:rsid w:val="00CD1D7D"/>
    <w:rsid w:val="00CD2379"/>
    <w:rsid w:val="00CD37EC"/>
    <w:rsid w:val="00CD47ED"/>
    <w:rsid w:val="00CD5FA5"/>
    <w:rsid w:val="00CD7299"/>
    <w:rsid w:val="00CE7306"/>
    <w:rsid w:val="00CF4D63"/>
    <w:rsid w:val="00CF7F9E"/>
    <w:rsid w:val="00D00292"/>
    <w:rsid w:val="00D02D82"/>
    <w:rsid w:val="00D02F9A"/>
    <w:rsid w:val="00D03C4A"/>
    <w:rsid w:val="00D04766"/>
    <w:rsid w:val="00D05FEC"/>
    <w:rsid w:val="00D067D6"/>
    <w:rsid w:val="00D06C43"/>
    <w:rsid w:val="00D114FA"/>
    <w:rsid w:val="00D141F4"/>
    <w:rsid w:val="00D161D6"/>
    <w:rsid w:val="00D17023"/>
    <w:rsid w:val="00D205BE"/>
    <w:rsid w:val="00D21726"/>
    <w:rsid w:val="00D21A4C"/>
    <w:rsid w:val="00D21B1D"/>
    <w:rsid w:val="00D21F73"/>
    <w:rsid w:val="00D22ACC"/>
    <w:rsid w:val="00D3044D"/>
    <w:rsid w:val="00D343A2"/>
    <w:rsid w:val="00D3514E"/>
    <w:rsid w:val="00D3606E"/>
    <w:rsid w:val="00D36E0E"/>
    <w:rsid w:val="00D37046"/>
    <w:rsid w:val="00D42FA9"/>
    <w:rsid w:val="00D461E2"/>
    <w:rsid w:val="00D46E48"/>
    <w:rsid w:val="00D52BA6"/>
    <w:rsid w:val="00D52CCD"/>
    <w:rsid w:val="00D53C8A"/>
    <w:rsid w:val="00D5581A"/>
    <w:rsid w:val="00D63ABA"/>
    <w:rsid w:val="00D64900"/>
    <w:rsid w:val="00D71C42"/>
    <w:rsid w:val="00D733E4"/>
    <w:rsid w:val="00D762A0"/>
    <w:rsid w:val="00D81CA5"/>
    <w:rsid w:val="00D83838"/>
    <w:rsid w:val="00D84BD1"/>
    <w:rsid w:val="00D90821"/>
    <w:rsid w:val="00D914B7"/>
    <w:rsid w:val="00D93D57"/>
    <w:rsid w:val="00D96355"/>
    <w:rsid w:val="00DA4686"/>
    <w:rsid w:val="00DA5938"/>
    <w:rsid w:val="00DA61EC"/>
    <w:rsid w:val="00DA7D03"/>
    <w:rsid w:val="00DB2EA9"/>
    <w:rsid w:val="00DB6B0E"/>
    <w:rsid w:val="00DB6F78"/>
    <w:rsid w:val="00DC0FAC"/>
    <w:rsid w:val="00DC4CC4"/>
    <w:rsid w:val="00DD043C"/>
    <w:rsid w:val="00DD05A0"/>
    <w:rsid w:val="00DD1265"/>
    <w:rsid w:val="00DD3E3A"/>
    <w:rsid w:val="00DD554B"/>
    <w:rsid w:val="00DD6DC4"/>
    <w:rsid w:val="00DD6E52"/>
    <w:rsid w:val="00DE1798"/>
    <w:rsid w:val="00DE1A4D"/>
    <w:rsid w:val="00DE2524"/>
    <w:rsid w:val="00DE2958"/>
    <w:rsid w:val="00DE5CC0"/>
    <w:rsid w:val="00DE7748"/>
    <w:rsid w:val="00DF2A76"/>
    <w:rsid w:val="00E01B2F"/>
    <w:rsid w:val="00E03404"/>
    <w:rsid w:val="00E078EF"/>
    <w:rsid w:val="00E12A14"/>
    <w:rsid w:val="00E146DF"/>
    <w:rsid w:val="00E16417"/>
    <w:rsid w:val="00E20032"/>
    <w:rsid w:val="00E2103C"/>
    <w:rsid w:val="00E21A3E"/>
    <w:rsid w:val="00E21C77"/>
    <w:rsid w:val="00E22806"/>
    <w:rsid w:val="00E34AC7"/>
    <w:rsid w:val="00E351EC"/>
    <w:rsid w:val="00E40FA3"/>
    <w:rsid w:val="00E413F1"/>
    <w:rsid w:val="00E437E1"/>
    <w:rsid w:val="00E50936"/>
    <w:rsid w:val="00E52CED"/>
    <w:rsid w:val="00E542BE"/>
    <w:rsid w:val="00E54E4C"/>
    <w:rsid w:val="00E5568F"/>
    <w:rsid w:val="00E60D4D"/>
    <w:rsid w:val="00E61701"/>
    <w:rsid w:val="00E70EF8"/>
    <w:rsid w:val="00E748D9"/>
    <w:rsid w:val="00E75D36"/>
    <w:rsid w:val="00E841A6"/>
    <w:rsid w:val="00E86192"/>
    <w:rsid w:val="00E91D35"/>
    <w:rsid w:val="00E9312C"/>
    <w:rsid w:val="00E9353C"/>
    <w:rsid w:val="00E94468"/>
    <w:rsid w:val="00E94FE0"/>
    <w:rsid w:val="00EA106F"/>
    <w:rsid w:val="00EA1A4D"/>
    <w:rsid w:val="00EA2CCD"/>
    <w:rsid w:val="00EA6DF1"/>
    <w:rsid w:val="00EA7BBF"/>
    <w:rsid w:val="00EB0819"/>
    <w:rsid w:val="00EB1989"/>
    <w:rsid w:val="00EB1BD6"/>
    <w:rsid w:val="00EB44DD"/>
    <w:rsid w:val="00EB4F2D"/>
    <w:rsid w:val="00EC1693"/>
    <w:rsid w:val="00EC3D06"/>
    <w:rsid w:val="00ED08CE"/>
    <w:rsid w:val="00ED33DD"/>
    <w:rsid w:val="00ED3642"/>
    <w:rsid w:val="00ED7F4E"/>
    <w:rsid w:val="00ED7F9E"/>
    <w:rsid w:val="00EE1914"/>
    <w:rsid w:val="00EE1F21"/>
    <w:rsid w:val="00EE49A8"/>
    <w:rsid w:val="00EE5E7B"/>
    <w:rsid w:val="00EE7BF7"/>
    <w:rsid w:val="00EF5CCC"/>
    <w:rsid w:val="00F0170F"/>
    <w:rsid w:val="00F025FE"/>
    <w:rsid w:val="00F028E0"/>
    <w:rsid w:val="00F03C8D"/>
    <w:rsid w:val="00F05785"/>
    <w:rsid w:val="00F0589A"/>
    <w:rsid w:val="00F20F21"/>
    <w:rsid w:val="00F22379"/>
    <w:rsid w:val="00F23B47"/>
    <w:rsid w:val="00F269B4"/>
    <w:rsid w:val="00F27288"/>
    <w:rsid w:val="00F301E7"/>
    <w:rsid w:val="00F3104D"/>
    <w:rsid w:val="00F33B24"/>
    <w:rsid w:val="00F34A0C"/>
    <w:rsid w:val="00F36534"/>
    <w:rsid w:val="00F3671C"/>
    <w:rsid w:val="00F36F66"/>
    <w:rsid w:val="00F406DE"/>
    <w:rsid w:val="00F41136"/>
    <w:rsid w:val="00F4202D"/>
    <w:rsid w:val="00F43B41"/>
    <w:rsid w:val="00F44072"/>
    <w:rsid w:val="00F46F6B"/>
    <w:rsid w:val="00F50701"/>
    <w:rsid w:val="00F5076A"/>
    <w:rsid w:val="00F54D9E"/>
    <w:rsid w:val="00F55FD6"/>
    <w:rsid w:val="00F565E5"/>
    <w:rsid w:val="00F6069E"/>
    <w:rsid w:val="00F76730"/>
    <w:rsid w:val="00F8193F"/>
    <w:rsid w:val="00F82E71"/>
    <w:rsid w:val="00F84C77"/>
    <w:rsid w:val="00F91380"/>
    <w:rsid w:val="00F91F5B"/>
    <w:rsid w:val="00FA03EE"/>
    <w:rsid w:val="00FA1593"/>
    <w:rsid w:val="00FB0EDB"/>
    <w:rsid w:val="00FB1889"/>
    <w:rsid w:val="00FC06CD"/>
    <w:rsid w:val="00FC16D1"/>
    <w:rsid w:val="00FC2DD3"/>
    <w:rsid w:val="00FC6F33"/>
    <w:rsid w:val="00FC71CD"/>
    <w:rsid w:val="00FD1615"/>
    <w:rsid w:val="00FD26E6"/>
    <w:rsid w:val="00FD4448"/>
    <w:rsid w:val="00FD4971"/>
    <w:rsid w:val="00FD5337"/>
    <w:rsid w:val="00FE2294"/>
    <w:rsid w:val="00FE3CB0"/>
    <w:rsid w:val="00FE56F3"/>
    <w:rsid w:val="00FE5C10"/>
    <w:rsid w:val="00FE64AE"/>
    <w:rsid w:val="00FE6509"/>
    <w:rsid w:val="00FF4D1D"/>
    <w:rsid w:val="00FF5223"/>
    <w:rsid w:val="00FF5940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header" w:uiPriority="0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B"/>
  </w:style>
  <w:style w:type="paragraph" w:styleId="1">
    <w:name w:val="heading 1"/>
    <w:next w:val="a"/>
    <w:link w:val="10"/>
    <w:qFormat/>
    <w:rsid w:val="00851B5C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851B5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851B5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851B5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851B5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"/>
    <w:link w:val="a4"/>
    <w:uiPriority w:val="1"/>
    <w:qFormat/>
    <w:rsid w:val="00B44380"/>
    <w:pPr>
      <w:spacing w:after="0" w:line="240" w:lineRule="auto"/>
    </w:pPr>
  </w:style>
  <w:style w:type="character" w:customStyle="1" w:styleId="a4">
    <w:name w:val="Без интервала Знак"/>
    <w:aliases w:val="мой стиль Знак"/>
    <w:basedOn w:val="a0"/>
    <w:link w:val="a3"/>
    <w:uiPriority w:val="1"/>
    <w:rsid w:val="00B44380"/>
  </w:style>
  <w:style w:type="table" w:styleId="a5">
    <w:name w:val="Table Grid"/>
    <w:basedOn w:val="a1"/>
    <w:uiPriority w:val="39"/>
    <w:rsid w:val="005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qFormat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D5FA5"/>
  </w:style>
  <w:style w:type="paragraph" w:styleId="a8">
    <w:name w:val="footer"/>
    <w:basedOn w:val="a"/>
    <w:link w:val="a9"/>
    <w:unhideWhenUsed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D5FA5"/>
  </w:style>
  <w:style w:type="paragraph" w:styleId="aa">
    <w:name w:val="List Paragraph"/>
    <w:basedOn w:val="a"/>
    <w:link w:val="ab"/>
    <w:uiPriority w:val="34"/>
    <w:qFormat/>
    <w:rsid w:val="00F76730"/>
    <w:pPr>
      <w:ind w:left="720"/>
      <w:contextualSpacing/>
    </w:pPr>
  </w:style>
  <w:style w:type="paragraph" w:styleId="ac">
    <w:name w:val="Balloon Text"/>
    <w:basedOn w:val="a"/>
    <w:link w:val="ad"/>
    <w:unhideWhenUsed/>
    <w:rsid w:val="00A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1B7E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AA608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AA608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拎珙恹_"/>
    <w:rsid w:val="00AA608B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1">
    <w:name w:val="Содержимое таблицы"/>
    <w:basedOn w:val="a"/>
    <w:rsid w:val="001C09E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851B5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51B5C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1B5C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B5C"/>
    <w:rPr>
      <w:rFonts w:ascii="XO Thames" w:eastAsia="Times New Roman" w:hAnsi="XO Thames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1B5C"/>
  </w:style>
  <w:style w:type="character" w:customStyle="1" w:styleId="12">
    <w:name w:val="Обычный1"/>
    <w:qFormat/>
    <w:rsid w:val="00851B5C"/>
    <w:rPr>
      <w:sz w:val="22"/>
    </w:rPr>
  </w:style>
  <w:style w:type="paragraph" w:styleId="21">
    <w:name w:val="toc 2"/>
    <w:next w:val="a"/>
    <w:link w:val="22"/>
    <w:qFormat/>
    <w:rsid w:val="00851B5C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41">
    <w:name w:val="toc 4"/>
    <w:next w:val="a"/>
    <w:link w:val="42"/>
    <w:rsid w:val="00851B5C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6">
    <w:name w:val="toc 6"/>
    <w:next w:val="a"/>
    <w:link w:val="60"/>
    <w:rsid w:val="00851B5C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0">
    <w:name w:val="Оглавление 6 Знак"/>
    <w:link w:val="6"/>
    <w:qFormat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">
    <w:name w:val="toc 7"/>
    <w:next w:val="a"/>
    <w:link w:val="70"/>
    <w:qFormat/>
    <w:rsid w:val="00851B5C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ody Text Indent"/>
    <w:basedOn w:val="a"/>
    <w:link w:val="af3"/>
    <w:qFormat/>
    <w:rsid w:val="00851B5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1B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851B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51B5C"/>
    <w:pPr>
      <w:spacing w:before="119" w:after="119" w:line="363" w:lineRule="atLeast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51B5C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RTFNum24">
    <w:name w:val="RTF_Num 2 4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qFormat/>
    <w:rsid w:val="00851B5C"/>
    <w:pPr>
      <w:spacing w:after="120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51B5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Standard">
    <w:name w:val="Standard"/>
    <w:rsid w:val="00851B5C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33">
    <w:name w:val="toc 3"/>
    <w:next w:val="a"/>
    <w:link w:val="34"/>
    <w:rsid w:val="00851B5C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Default">
    <w:name w:val="Default"/>
    <w:qFormat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f4"/>
    <w:rsid w:val="00851B5C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3"/>
    <w:qFormat/>
    <w:rsid w:val="00851B5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51B5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szCs w:val="20"/>
      <w:lang w:eastAsia="ru-RU"/>
    </w:rPr>
  </w:style>
  <w:style w:type="paragraph" w:styleId="14">
    <w:name w:val="toc 1"/>
    <w:next w:val="a"/>
    <w:link w:val="15"/>
    <w:rsid w:val="00851B5C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51B5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бычный2"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851B5C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">
    <w:name w:val="toc 8"/>
    <w:next w:val="a"/>
    <w:link w:val="80"/>
    <w:rsid w:val="00851B5C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51">
    <w:name w:val="toc 5"/>
    <w:next w:val="a"/>
    <w:link w:val="52"/>
    <w:rsid w:val="00851B5C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RTFNum27">
    <w:name w:val="RTF_Num 2 7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qFormat/>
    <w:rsid w:val="00851B5C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851B5C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7">
    <w:name w:val="Title"/>
    <w:next w:val="a"/>
    <w:link w:val="af8"/>
    <w:qFormat/>
    <w:rsid w:val="00851B5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51B5C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b">
    <w:name w:val="Абзац списка Знак"/>
    <w:basedOn w:val="12"/>
    <w:link w:val="aa"/>
    <w:uiPriority w:val="34"/>
    <w:rsid w:val="00851B5C"/>
    <w:rPr>
      <w:sz w:val="22"/>
    </w:rPr>
  </w:style>
  <w:style w:type="table" w:customStyle="1" w:styleId="17">
    <w:name w:val="Сетка таблицы1"/>
    <w:basedOn w:val="a1"/>
    <w:next w:val="a5"/>
    <w:rsid w:val="00851B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851B5C"/>
    <w:rPr>
      <w:i/>
      <w:iCs/>
    </w:rPr>
  </w:style>
  <w:style w:type="paragraph" w:customStyle="1" w:styleId="afa">
    <w:name w:val="Базовый"/>
    <w:rsid w:val="00851B5C"/>
    <w:pPr>
      <w:suppressAutoHyphens/>
    </w:pPr>
    <w:rPr>
      <w:rFonts w:ascii="Calibri" w:eastAsia="Calibri" w:hAnsi="Calibri" w:cs="Calibri"/>
      <w:lang w:eastAsia="zh-CN"/>
    </w:rPr>
  </w:style>
  <w:style w:type="character" w:styleId="afb">
    <w:name w:val="page number"/>
    <w:rsid w:val="00851B5C"/>
    <w:rPr>
      <w:rFonts w:ascii="Times New Roman" w:hAnsi="Times New Roman" w:cs="Times New Roman"/>
    </w:rPr>
  </w:style>
  <w:style w:type="character" w:styleId="afc">
    <w:name w:val="Strong"/>
    <w:basedOn w:val="a0"/>
    <w:uiPriority w:val="22"/>
    <w:qFormat/>
    <w:rsid w:val="00851B5C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51B5C"/>
    <w:pPr>
      <w:spacing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1B5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85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841A6"/>
  </w:style>
  <w:style w:type="table" w:customStyle="1" w:styleId="27">
    <w:name w:val="Сетка таблицы2"/>
    <w:basedOn w:val="a1"/>
    <w:next w:val="a5"/>
    <w:rsid w:val="00E841A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53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3B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qFormat/>
    <w:rsid w:val="005153B7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F05785"/>
  </w:style>
  <w:style w:type="table" w:customStyle="1" w:styleId="36">
    <w:name w:val="Сетка таблицы3"/>
    <w:basedOn w:val="a1"/>
    <w:next w:val="a5"/>
    <w:uiPriority w:val="39"/>
    <w:rsid w:val="00F057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header" w:uiPriority="0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B"/>
  </w:style>
  <w:style w:type="paragraph" w:styleId="1">
    <w:name w:val="heading 1"/>
    <w:next w:val="a"/>
    <w:link w:val="10"/>
    <w:qFormat/>
    <w:rsid w:val="00851B5C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851B5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851B5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851B5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851B5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"/>
    <w:link w:val="a4"/>
    <w:uiPriority w:val="1"/>
    <w:qFormat/>
    <w:rsid w:val="00B44380"/>
    <w:pPr>
      <w:spacing w:after="0" w:line="240" w:lineRule="auto"/>
    </w:pPr>
  </w:style>
  <w:style w:type="character" w:customStyle="1" w:styleId="a4">
    <w:name w:val="Без интервала Знак"/>
    <w:aliases w:val="мой стиль Знак"/>
    <w:basedOn w:val="a0"/>
    <w:link w:val="a3"/>
    <w:uiPriority w:val="1"/>
    <w:rsid w:val="00B44380"/>
  </w:style>
  <w:style w:type="table" w:styleId="a5">
    <w:name w:val="Table Grid"/>
    <w:basedOn w:val="a1"/>
    <w:uiPriority w:val="39"/>
    <w:rsid w:val="005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qFormat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D5FA5"/>
  </w:style>
  <w:style w:type="paragraph" w:styleId="a8">
    <w:name w:val="footer"/>
    <w:basedOn w:val="a"/>
    <w:link w:val="a9"/>
    <w:unhideWhenUsed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D5FA5"/>
  </w:style>
  <w:style w:type="paragraph" w:styleId="aa">
    <w:name w:val="List Paragraph"/>
    <w:basedOn w:val="a"/>
    <w:link w:val="ab"/>
    <w:uiPriority w:val="34"/>
    <w:qFormat/>
    <w:rsid w:val="00F76730"/>
    <w:pPr>
      <w:ind w:left="720"/>
      <w:contextualSpacing/>
    </w:pPr>
  </w:style>
  <w:style w:type="paragraph" w:styleId="ac">
    <w:name w:val="Balloon Text"/>
    <w:basedOn w:val="a"/>
    <w:link w:val="ad"/>
    <w:unhideWhenUsed/>
    <w:rsid w:val="00A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1B7E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AA608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AA608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拎珙恹_"/>
    <w:rsid w:val="00AA608B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1">
    <w:name w:val="Содержимое таблицы"/>
    <w:basedOn w:val="a"/>
    <w:rsid w:val="001C09E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851B5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51B5C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1B5C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B5C"/>
    <w:rPr>
      <w:rFonts w:ascii="XO Thames" w:eastAsia="Times New Roman" w:hAnsi="XO Thames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1B5C"/>
  </w:style>
  <w:style w:type="character" w:customStyle="1" w:styleId="12">
    <w:name w:val="Обычный1"/>
    <w:qFormat/>
    <w:rsid w:val="00851B5C"/>
    <w:rPr>
      <w:sz w:val="22"/>
    </w:rPr>
  </w:style>
  <w:style w:type="paragraph" w:styleId="21">
    <w:name w:val="toc 2"/>
    <w:next w:val="a"/>
    <w:link w:val="22"/>
    <w:qFormat/>
    <w:rsid w:val="00851B5C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41">
    <w:name w:val="toc 4"/>
    <w:next w:val="a"/>
    <w:link w:val="42"/>
    <w:rsid w:val="00851B5C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6">
    <w:name w:val="toc 6"/>
    <w:next w:val="a"/>
    <w:link w:val="60"/>
    <w:rsid w:val="00851B5C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0">
    <w:name w:val="Оглавление 6 Знак"/>
    <w:link w:val="6"/>
    <w:qFormat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">
    <w:name w:val="toc 7"/>
    <w:next w:val="a"/>
    <w:link w:val="70"/>
    <w:qFormat/>
    <w:rsid w:val="00851B5C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ody Text Indent"/>
    <w:basedOn w:val="a"/>
    <w:link w:val="af3"/>
    <w:qFormat/>
    <w:rsid w:val="00851B5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1B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851B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51B5C"/>
    <w:pPr>
      <w:spacing w:before="119" w:after="119" w:line="363" w:lineRule="atLeast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51B5C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RTFNum24">
    <w:name w:val="RTF_Num 2 4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qFormat/>
    <w:rsid w:val="00851B5C"/>
    <w:pPr>
      <w:spacing w:after="120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51B5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Standard">
    <w:name w:val="Standard"/>
    <w:rsid w:val="00851B5C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33">
    <w:name w:val="toc 3"/>
    <w:next w:val="a"/>
    <w:link w:val="34"/>
    <w:rsid w:val="00851B5C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Default">
    <w:name w:val="Default"/>
    <w:qFormat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f4"/>
    <w:rsid w:val="00851B5C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3"/>
    <w:qFormat/>
    <w:rsid w:val="00851B5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51B5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szCs w:val="20"/>
      <w:lang w:eastAsia="ru-RU"/>
    </w:rPr>
  </w:style>
  <w:style w:type="paragraph" w:styleId="14">
    <w:name w:val="toc 1"/>
    <w:next w:val="a"/>
    <w:link w:val="15"/>
    <w:rsid w:val="00851B5C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51B5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бычный2"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851B5C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">
    <w:name w:val="toc 8"/>
    <w:next w:val="a"/>
    <w:link w:val="80"/>
    <w:rsid w:val="00851B5C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51">
    <w:name w:val="toc 5"/>
    <w:next w:val="a"/>
    <w:link w:val="52"/>
    <w:rsid w:val="00851B5C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RTFNum27">
    <w:name w:val="RTF_Num 2 7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qFormat/>
    <w:rsid w:val="00851B5C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851B5C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7">
    <w:name w:val="Title"/>
    <w:next w:val="a"/>
    <w:link w:val="af8"/>
    <w:qFormat/>
    <w:rsid w:val="00851B5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51B5C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b">
    <w:name w:val="Абзац списка Знак"/>
    <w:basedOn w:val="12"/>
    <w:link w:val="aa"/>
    <w:uiPriority w:val="34"/>
    <w:rsid w:val="00851B5C"/>
    <w:rPr>
      <w:sz w:val="22"/>
    </w:rPr>
  </w:style>
  <w:style w:type="table" w:customStyle="1" w:styleId="17">
    <w:name w:val="Сетка таблицы1"/>
    <w:basedOn w:val="a1"/>
    <w:next w:val="a5"/>
    <w:rsid w:val="00851B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851B5C"/>
    <w:rPr>
      <w:i/>
      <w:iCs/>
    </w:rPr>
  </w:style>
  <w:style w:type="paragraph" w:customStyle="1" w:styleId="afa">
    <w:name w:val="Базовый"/>
    <w:rsid w:val="00851B5C"/>
    <w:pPr>
      <w:suppressAutoHyphens/>
    </w:pPr>
    <w:rPr>
      <w:rFonts w:ascii="Calibri" w:eastAsia="Calibri" w:hAnsi="Calibri" w:cs="Calibri"/>
      <w:lang w:eastAsia="zh-CN"/>
    </w:rPr>
  </w:style>
  <w:style w:type="character" w:styleId="afb">
    <w:name w:val="page number"/>
    <w:rsid w:val="00851B5C"/>
    <w:rPr>
      <w:rFonts w:ascii="Times New Roman" w:hAnsi="Times New Roman" w:cs="Times New Roman"/>
    </w:rPr>
  </w:style>
  <w:style w:type="character" w:styleId="afc">
    <w:name w:val="Strong"/>
    <w:basedOn w:val="a0"/>
    <w:uiPriority w:val="22"/>
    <w:qFormat/>
    <w:rsid w:val="00851B5C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51B5C"/>
    <w:pPr>
      <w:spacing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1B5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85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841A6"/>
  </w:style>
  <w:style w:type="table" w:customStyle="1" w:styleId="27">
    <w:name w:val="Сетка таблицы2"/>
    <w:basedOn w:val="a1"/>
    <w:next w:val="a5"/>
    <w:rsid w:val="00E841A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53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3B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qFormat/>
    <w:rsid w:val="005153B7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F05785"/>
  </w:style>
  <w:style w:type="table" w:customStyle="1" w:styleId="36">
    <w:name w:val="Сетка таблицы3"/>
    <w:basedOn w:val="a1"/>
    <w:next w:val="a5"/>
    <w:uiPriority w:val="39"/>
    <w:rsid w:val="00F057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2937-0B3C-4B11-AA9E-92861507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6070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Admin</cp:lastModifiedBy>
  <cp:revision>4</cp:revision>
  <cp:lastPrinted>2023-05-30T07:58:00Z</cp:lastPrinted>
  <dcterms:created xsi:type="dcterms:W3CDTF">2024-02-08T10:20:00Z</dcterms:created>
  <dcterms:modified xsi:type="dcterms:W3CDTF">2024-04-04T09:00:00Z</dcterms:modified>
</cp:coreProperties>
</file>