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85" w:rsidRPr="00624F69" w:rsidRDefault="00843D85" w:rsidP="008421F2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42545</wp:posOffset>
            </wp:positionV>
            <wp:extent cx="647700" cy="714375"/>
            <wp:effectExtent l="0" t="0" r="0" b="9525"/>
            <wp:wrapSquare wrapText="bothSides"/>
            <wp:docPr id="1" name="Рисунок 1" descr="Токаревский р-н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каревский р-н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br w:type="textWrapping" w:clear="all"/>
      </w:r>
    </w:p>
    <w:p w:rsidR="00843D85" w:rsidRDefault="00843D85" w:rsidP="00843D85">
      <w:pPr>
        <w:tabs>
          <w:tab w:val="left" w:pos="810"/>
          <w:tab w:val="center" w:pos="2284"/>
        </w:tabs>
        <w:suppressAutoHyphens/>
        <w:snapToGrid w:val="0"/>
        <w:spacing w:line="240" w:lineRule="auto"/>
        <w:ind w:firstLine="567"/>
        <w:jc w:val="center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ar-SA"/>
        </w:rPr>
      </w:pPr>
      <w:r w:rsidRPr="00624F69">
        <w:rPr>
          <w:rFonts w:ascii="Times New Roman" w:eastAsia="Times New Roman" w:hAnsi="Times New Roman"/>
          <w:bCs/>
          <w:iCs/>
          <w:kern w:val="1"/>
          <w:sz w:val="28"/>
          <w:szCs w:val="28"/>
          <w:lang w:eastAsia="ar-SA"/>
        </w:rPr>
        <w:t>Администрация Токарёвского района  Тамбовской области</w:t>
      </w:r>
    </w:p>
    <w:p w:rsidR="00843D85" w:rsidRPr="00624F69" w:rsidRDefault="00843D85" w:rsidP="00843D85">
      <w:pPr>
        <w:tabs>
          <w:tab w:val="left" w:pos="810"/>
          <w:tab w:val="center" w:pos="2284"/>
        </w:tabs>
        <w:suppressAutoHyphens/>
        <w:snapToGrid w:val="0"/>
        <w:spacing w:line="240" w:lineRule="auto"/>
        <w:ind w:firstLine="567"/>
        <w:jc w:val="center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ar-SA"/>
        </w:rPr>
      </w:pPr>
    </w:p>
    <w:p w:rsidR="00843D85" w:rsidRDefault="00843D85" w:rsidP="00843D85">
      <w:pPr>
        <w:pBdr>
          <w:top w:val="dotted" w:sz="2" w:space="1" w:color="632423"/>
          <w:bottom w:val="dotted" w:sz="2" w:space="8" w:color="632423"/>
        </w:pBdr>
        <w:spacing w:line="240" w:lineRule="auto"/>
        <w:ind w:firstLine="567"/>
        <w:jc w:val="center"/>
        <w:rPr>
          <w:rFonts w:ascii="Times New Roman" w:eastAsia="Times New Roman" w:hAnsi="Times New Roman"/>
          <w:b/>
          <w:color w:val="C00000"/>
          <w:spacing w:val="5"/>
          <w:sz w:val="36"/>
          <w:szCs w:val="36"/>
          <w:u w:color="622423"/>
          <w:lang w:eastAsia="ar-SA"/>
        </w:rPr>
      </w:pPr>
      <w:r w:rsidRPr="00B70D2F">
        <w:rPr>
          <w:rFonts w:ascii="Times New Roman" w:eastAsia="Times New Roman" w:hAnsi="Times New Roman"/>
          <w:b/>
          <w:color w:val="C00000"/>
          <w:spacing w:val="5"/>
          <w:sz w:val="36"/>
          <w:szCs w:val="36"/>
          <w:u w:color="622423"/>
          <w:lang w:eastAsia="ar-SA"/>
        </w:rPr>
        <w:t>ОТЧЁТ</w:t>
      </w:r>
    </w:p>
    <w:p w:rsidR="00843D85" w:rsidRPr="00B70D2F" w:rsidRDefault="00843D85" w:rsidP="00843D85">
      <w:pPr>
        <w:pBdr>
          <w:top w:val="dotted" w:sz="2" w:space="1" w:color="632423"/>
          <w:bottom w:val="dotted" w:sz="2" w:space="8" w:color="632423"/>
        </w:pBdr>
        <w:spacing w:line="240" w:lineRule="auto"/>
        <w:ind w:firstLine="567"/>
        <w:jc w:val="center"/>
        <w:rPr>
          <w:rFonts w:ascii="Times New Roman" w:eastAsia="Times New Roman" w:hAnsi="Times New Roman"/>
          <w:b/>
          <w:color w:val="C00000"/>
          <w:spacing w:val="5"/>
          <w:sz w:val="28"/>
          <w:szCs w:val="28"/>
          <w:lang w:eastAsia="ar-SA"/>
        </w:rPr>
      </w:pPr>
      <w:r w:rsidRPr="00B70D2F">
        <w:rPr>
          <w:rFonts w:ascii="Times New Roman" w:eastAsia="Times New Roman" w:hAnsi="Times New Roman"/>
          <w:b/>
          <w:color w:val="C00000"/>
          <w:spacing w:val="5"/>
          <w:sz w:val="28"/>
          <w:szCs w:val="28"/>
          <w:lang w:eastAsia="ar-SA"/>
        </w:rPr>
        <w:t>главы Токарёвского района Тамбовской области</w:t>
      </w:r>
    </w:p>
    <w:p w:rsidR="00843D85" w:rsidRPr="00B70D2F" w:rsidRDefault="00843D85" w:rsidP="00843D85">
      <w:pPr>
        <w:pBdr>
          <w:top w:val="dotted" w:sz="2" w:space="1" w:color="632423"/>
          <w:bottom w:val="dotted" w:sz="2" w:space="8" w:color="632423"/>
        </w:pBdr>
        <w:spacing w:line="240" w:lineRule="auto"/>
        <w:ind w:firstLine="567"/>
        <w:jc w:val="center"/>
        <w:rPr>
          <w:rFonts w:ascii="Times New Roman" w:eastAsia="Times New Roman" w:hAnsi="Times New Roman"/>
          <w:b/>
          <w:color w:val="C00000"/>
          <w:spacing w:val="5"/>
          <w:sz w:val="28"/>
          <w:szCs w:val="28"/>
          <w:lang w:eastAsia="ar-SA"/>
        </w:rPr>
      </w:pPr>
      <w:r w:rsidRPr="00B70D2F">
        <w:rPr>
          <w:rFonts w:ascii="Times New Roman" w:eastAsia="Times New Roman" w:hAnsi="Times New Roman"/>
          <w:b/>
          <w:color w:val="C00000"/>
          <w:spacing w:val="5"/>
          <w:sz w:val="36"/>
          <w:szCs w:val="36"/>
          <w:lang w:eastAsia="ar-SA"/>
        </w:rPr>
        <w:t>Айдарова Виктора Николаевича</w:t>
      </w:r>
    </w:p>
    <w:p w:rsidR="00843D85" w:rsidRPr="00B70D2F" w:rsidRDefault="00843D85" w:rsidP="00843D85">
      <w:pPr>
        <w:pBdr>
          <w:top w:val="dotted" w:sz="2" w:space="1" w:color="632423"/>
          <w:bottom w:val="dotted" w:sz="2" w:space="8" w:color="632423"/>
        </w:pBdr>
        <w:spacing w:line="240" w:lineRule="auto"/>
        <w:ind w:firstLine="567"/>
        <w:jc w:val="center"/>
        <w:rPr>
          <w:rFonts w:ascii="Times New Roman" w:eastAsia="Times New Roman" w:hAnsi="Times New Roman"/>
          <w:b/>
          <w:color w:val="C00000"/>
          <w:spacing w:val="5"/>
          <w:sz w:val="28"/>
          <w:szCs w:val="28"/>
          <w:u w:color="622423"/>
          <w:lang w:eastAsia="ar-SA"/>
        </w:rPr>
      </w:pPr>
      <w:r w:rsidRPr="00B70D2F">
        <w:rPr>
          <w:rFonts w:ascii="Times New Roman" w:eastAsia="Times New Roman" w:hAnsi="Times New Roman"/>
          <w:b/>
          <w:color w:val="C00000"/>
          <w:spacing w:val="5"/>
          <w:sz w:val="28"/>
          <w:szCs w:val="28"/>
          <w:u w:color="622423"/>
          <w:lang w:eastAsia="ar-SA"/>
        </w:rPr>
        <w:t>О результатах своей деятельности и деятельности администрации района за 20</w:t>
      </w:r>
      <w:r>
        <w:rPr>
          <w:rFonts w:ascii="Times New Roman" w:eastAsia="Times New Roman" w:hAnsi="Times New Roman"/>
          <w:b/>
          <w:color w:val="C00000"/>
          <w:spacing w:val="5"/>
          <w:sz w:val="28"/>
          <w:szCs w:val="28"/>
          <w:u w:color="622423"/>
          <w:lang w:eastAsia="ar-SA"/>
        </w:rPr>
        <w:t>2</w:t>
      </w:r>
      <w:r w:rsidR="002E798E">
        <w:rPr>
          <w:rFonts w:ascii="Times New Roman" w:eastAsia="Times New Roman" w:hAnsi="Times New Roman"/>
          <w:b/>
          <w:color w:val="C00000"/>
          <w:spacing w:val="5"/>
          <w:sz w:val="28"/>
          <w:szCs w:val="28"/>
          <w:u w:color="622423"/>
          <w:lang w:eastAsia="ar-SA"/>
        </w:rPr>
        <w:t>1</w:t>
      </w:r>
      <w:r w:rsidRPr="00B70D2F">
        <w:rPr>
          <w:rFonts w:ascii="Times New Roman" w:eastAsia="Times New Roman" w:hAnsi="Times New Roman"/>
          <w:b/>
          <w:color w:val="C00000"/>
          <w:spacing w:val="5"/>
          <w:sz w:val="28"/>
          <w:szCs w:val="28"/>
          <w:u w:color="622423"/>
          <w:lang w:eastAsia="ar-SA"/>
        </w:rPr>
        <w:t xml:space="preserve"> год</w:t>
      </w:r>
    </w:p>
    <w:p w:rsidR="00843D85" w:rsidRDefault="00843D85" w:rsidP="00272D5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70D2F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и Уставом Токарёвского района представляю вашему вниманию отчёт </w:t>
      </w:r>
      <w:r w:rsidRPr="00624F69">
        <w:rPr>
          <w:rFonts w:ascii="Times New Roman" w:hAnsi="Times New Roman"/>
          <w:sz w:val="28"/>
          <w:szCs w:val="28"/>
        </w:rPr>
        <w:t xml:space="preserve">о результатах </w:t>
      </w:r>
      <w:r w:rsidRPr="00096F77">
        <w:rPr>
          <w:rFonts w:ascii="Times New Roman" w:hAnsi="Times New Roman"/>
          <w:sz w:val="28"/>
          <w:szCs w:val="28"/>
        </w:rPr>
        <w:t>своей деятельности и деятельности администрации района за 202</w:t>
      </w:r>
      <w:r w:rsidR="002E798E">
        <w:rPr>
          <w:rFonts w:ascii="Times New Roman" w:hAnsi="Times New Roman"/>
          <w:sz w:val="28"/>
          <w:szCs w:val="28"/>
        </w:rPr>
        <w:t>1</w:t>
      </w:r>
      <w:r w:rsidRPr="00096F77">
        <w:rPr>
          <w:rFonts w:ascii="Times New Roman" w:hAnsi="Times New Roman"/>
          <w:sz w:val="28"/>
          <w:szCs w:val="28"/>
        </w:rPr>
        <w:t xml:space="preserve"> год.</w:t>
      </w:r>
    </w:p>
    <w:p w:rsidR="00912B2C" w:rsidRDefault="008F552A" w:rsidP="008F552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Отмечу, что прошедший</w:t>
      </w:r>
      <w:r w:rsidR="001A509A" w:rsidRPr="001A509A">
        <w:rPr>
          <w:rFonts w:ascii="Times New Roman" w:hAnsi="Times New Roman"/>
          <w:sz w:val="28"/>
          <w:szCs w:val="28"/>
        </w:rPr>
        <w:t xml:space="preserve"> год, как и </w:t>
      </w:r>
      <w:r>
        <w:rPr>
          <w:rFonts w:ascii="Times New Roman" w:hAnsi="Times New Roman"/>
          <w:sz w:val="28"/>
          <w:szCs w:val="28"/>
        </w:rPr>
        <w:t>2020</w:t>
      </w:r>
      <w:r w:rsidR="001A509A" w:rsidRPr="001A509A">
        <w:rPr>
          <w:rFonts w:ascii="Times New Roman" w:hAnsi="Times New Roman"/>
          <w:sz w:val="28"/>
          <w:szCs w:val="28"/>
        </w:rPr>
        <w:t xml:space="preserve">, был непростым. </w:t>
      </w:r>
      <w:r>
        <w:rPr>
          <w:rFonts w:ascii="Times New Roman" w:hAnsi="Times New Roman"/>
          <w:sz w:val="28"/>
          <w:szCs w:val="28"/>
        </w:rPr>
        <w:t>Нам снова пришлось жить в условиях ковидных ограничений, вместе бороться с коронавирусом</w:t>
      </w:r>
      <w:r w:rsidRPr="008F55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Очень сложными были погодные условия, что негативно </w:t>
      </w:r>
      <w:r w:rsidR="001A509A" w:rsidRPr="001A509A">
        <w:rPr>
          <w:rFonts w:ascii="Times New Roman" w:hAnsi="Times New Roman"/>
          <w:sz w:val="28"/>
          <w:szCs w:val="28"/>
        </w:rPr>
        <w:t xml:space="preserve">отразилось на результатах работы сельхозпроизводителей. Но, в целом, несмотря на трудности, </w:t>
      </w:r>
      <w:r>
        <w:rPr>
          <w:rFonts w:ascii="Times New Roman" w:hAnsi="Times New Roman"/>
          <w:sz w:val="28"/>
          <w:szCs w:val="28"/>
        </w:rPr>
        <w:t>б</w:t>
      </w:r>
      <w:r w:rsidR="00843D85" w:rsidRPr="00096F77">
        <w:rPr>
          <w:rFonts w:ascii="Times New Roman" w:hAnsi="Times New Roman"/>
          <w:sz w:val="28"/>
          <w:szCs w:val="28"/>
        </w:rPr>
        <w:t xml:space="preserve">лагодаря слаженной работе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="00843D85" w:rsidRPr="00096F77">
        <w:rPr>
          <w:rFonts w:ascii="Times New Roman" w:hAnsi="Times New Roman"/>
          <w:sz w:val="28"/>
          <w:szCs w:val="28"/>
        </w:rPr>
        <w:t xml:space="preserve">структур и подведомственных учреждений, районного Совета народных депутатов, поддержке </w:t>
      </w:r>
      <w:r w:rsidR="001D1E0F">
        <w:rPr>
          <w:rFonts w:ascii="Times New Roman" w:hAnsi="Times New Roman"/>
          <w:sz w:val="28"/>
          <w:szCs w:val="28"/>
        </w:rPr>
        <w:t xml:space="preserve">руководства </w:t>
      </w:r>
      <w:r w:rsidR="00843D85" w:rsidRPr="00096F77">
        <w:rPr>
          <w:rFonts w:ascii="Times New Roman" w:hAnsi="Times New Roman"/>
          <w:sz w:val="28"/>
          <w:szCs w:val="28"/>
        </w:rPr>
        <w:t xml:space="preserve">администрации области, </w:t>
      </w:r>
      <w:r>
        <w:rPr>
          <w:rFonts w:ascii="Times New Roman" w:hAnsi="Times New Roman"/>
          <w:sz w:val="28"/>
          <w:szCs w:val="28"/>
        </w:rPr>
        <w:t xml:space="preserve">нам </w:t>
      </w:r>
      <w:r w:rsidR="00843D85" w:rsidRPr="00096F77">
        <w:rPr>
          <w:rFonts w:ascii="Times New Roman" w:hAnsi="Times New Roman"/>
          <w:sz w:val="28"/>
          <w:szCs w:val="28"/>
        </w:rPr>
        <w:t xml:space="preserve">удалось сохранить основные показатели хозяйственной деятельности, а где-то их и улучшить. </w:t>
      </w:r>
    </w:p>
    <w:p w:rsidR="00912B2C" w:rsidRDefault="00912B2C" w:rsidP="00272D5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12B2C" w:rsidRDefault="00912B2C" w:rsidP="00272D5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12B2C" w:rsidRDefault="00912B2C" w:rsidP="00912B2C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Национальные проекты</w:t>
      </w:r>
    </w:p>
    <w:p w:rsidR="00AE1272" w:rsidRDefault="00AE1272" w:rsidP="00272D5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43D85" w:rsidRPr="00096F77" w:rsidRDefault="00843D85" w:rsidP="00272D5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F77">
        <w:rPr>
          <w:rFonts w:ascii="Times New Roman" w:hAnsi="Times New Roman"/>
          <w:sz w:val="28"/>
          <w:szCs w:val="28"/>
        </w:rPr>
        <w:t>Важным аспекто</w:t>
      </w:r>
      <w:r w:rsidR="008F552A">
        <w:rPr>
          <w:rFonts w:ascii="Times New Roman" w:hAnsi="Times New Roman"/>
          <w:sz w:val="28"/>
          <w:szCs w:val="28"/>
        </w:rPr>
        <w:t>м</w:t>
      </w:r>
      <w:r w:rsidRPr="00096F77">
        <w:rPr>
          <w:rFonts w:ascii="Times New Roman" w:hAnsi="Times New Roman"/>
          <w:sz w:val="28"/>
          <w:szCs w:val="28"/>
        </w:rPr>
        <w:t xml:space="preserve"> в работе администрации района являлось достижени</w:t>
      </w:r>
      <w:r w:rsidR="000405C2">
        <w:rPr>
          <w:rFonts w:ascii="Times New Roman" w:hAnsi="Times New Roman"/>
          <w:sz w:val="28"/>
          <w:szCs w:val="28"/>
        </w:rPr>
        <w:t xml:space="preserve">е </w:t>
      </w:r>
      <w:r w:rsidRPr="00096F77">
        <w:rPr>
          <w:rFonts w:ascii="Times New Roman" w:hAnsi="Times New Roman"/>
          <w:sz w:val="28"/>
          <w:szCs w:val="28"/>
        </w:rPr>
        <w:t>целевых показателей в рамках реализации национальных проектов.</w:t>
      </w:r>
    </w:p>
    <w:p w:rsidR="00843D85" w:rsidRPr="00C27278" w:rsidRDefault="00843D85" w:rsidP="00272D5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27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C27278">
        <w:rPr>
          <w:rFonts w:ascii="Times New Roman" w:hAnsi="Times New Roman"/>
          <w:color w:val="00000A"/>
          <w:sz w:val="28"/>
          <w:szCs w:val="28"/>
        </w:rPr>
        <w:t>Токар</w:t>
      </w:r>
      <w:r w:rsidR="000405C2">
        <w:rPr>
          <w:rFonts w:ascii="Times New Roman" w:hAnsi="Times New Roman"/>
          <w:color w:val="00000A"/>
          <w:sz w:val="28"/>
          <w:szCs w:val="28"/>
        </w:rPr>
        <w:t>ё</w:t>
      </w:r>
      <w:r w:rsidRPr="00C27278">
        <w:rPr>
          <w:rFonts w:ascii="Times New Roman" w:hAnsi="Times New Roman"/>
          <w:color w:val="00000A"/>
          <w:sz w:val="28"/>
          <w:szCs w:val="28"/>
        </w:rPr>
        <w:t xml:space="preserve">вского района были доведены </w:t>
      </w:r>
      <w:r w:rsidR="00CE5874">
        <w:rPr>
          <w:rFonts w:ascii="Times New Roman" w:hAnsi="Times New Roman"/>
          <w:color w:val="00000A"/>
          <w:sz w:val="28"/>
          <w:szCs w:val="28"/>
        </w:rPr>
        <w:t>16</w:t>
      </w:r>
      <w:r w:rsidRPr="00C27278">
        <w:rPr>
          <w:rFonts w:ascii="Times New Roman" w:hAnsi="Times New Roman"/>
          <w:color w:val="00000A"/>
          <w:sz w:val="28"/>
          <w:szCs w:val="28"/>
        </w:rPr>
        <w:t xml:space="preserve"> целевых показателей по </w:t>
      </w:r>
      <w:r w:rsidR="00CE5874">
        <w:rPr>
          <w:rFonts w:ascii="Times New Roman" w:hAnsi="Times New Roman"/>
          <w:color w:val="00000A"/>
          <w:sz w:val="28"/>
          <w:szCs w:val="28"/>
        </w:rPr>
        <w:t>6</w:t>
      </w:r>
      <w:r w:rsidRPr="00C27278">
        <w:rPr>
          <w:rFonts w:ascii="Times New Roman" w:hAnsi="Times New Roman"/>
          <w:color w:val="00000A"/>
          <w:sz w:val="28"/>
          <w:szCs w:val="28"/>
        </w:rPr>
        <w:t xml:space="preserve"> национальным проектам. Все показатели достигнуты, кроме показателей национального проекта «Здравоохранение». На это имелись объективные причины.</w:t>
      </w:r>
    </w:p>
    <w:p w:rsidR="00CE5874" w:rsidRDefault="00CE5874" w:rsidP="00272D5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E587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Pr="00CE5874">
        <w:rPr>
          <w:rFonts w:ascii="Times New Roman" w:hAnsi="Times New Roman"/>
          <w:sz w:val="28"/>
          <w:szCs w:val="28"/>
        </w:rPr>
        <w:t>регионального проекта</w:t>
      </w:r>
      <w:r w:rsidRPr="00CE5874">
        <w:rPr>
          <w:rFonts w:ascii="Times New Roman" w:eastAsia="Times New Roman" w:hAnsi="Times New Roman"/>
          <w:sz w:val="28"/>
          <w:szCs w:val="28"/>
          <w:lang w:eastAsia="ru-RU"/>
        </w:rPr>
        <w:t xml:space="preserve"> «Формирование комфортной городской среды» </w:t>
      </w:r>
      <w:r w:rsidRPr="00CE5874">
        <w:rPr>
          <w:rFonts w:ascii="Times New Roman" w:hAnsi="Times New Roman"/>
          <w:sz w:val="28"/>
          <w:szCs w:val="28"/>
        </w:rPr>
        <w:t xml:space="preserve">национального проекта </w:t>
      </w:r>
      <w:r w:rsidRPr="00CE5874">
        <w:rPr>
          <w:rFonts w:ascii="Times New Roman" w:hAnsi="Times New Roman"/>
          <w:b/>
          <w:sz w:val="28"/>
          <w:szCs w:val="28"/>
        </w:rPr>
        <w:t>«</w:t>
      </w:r>
      <w:r w:rsidRPr="00CE5874">
        <w:rPr>
          <w:rFonts w:ascii="Times New Roman" w:hAnsi="Times New Roman"/>
          <w:sz w:val="28"/>
          <w:szCs w:val="28"/>
        </w:rPr>
        <w:t xml:space="preserve">Жильё и городская среда» </w:t>
      </w:r>
      <w:r w:rsidRPr="00CE5874">
        <w:rPr>
          <w:rFonts w:ascii="Times New Roman" w:eastAsia="Times New Roman" w:hAnsi="Times New Roman"/>
          <w:sz w:val="28"/>
          <w:szCs w:val="28"/>
          <w:lang w:eastAsia="ru-RU"/>
        </w:rPr>
        <w:t>благоустроены 3 дворовые территории у многоквартирных домов на общую сумму 946,8 тыс. рублей и 1 общественная территория</w:t>
      </w:r>
      <w:r w:rsidRPr="00CE5874">
        <w:rPr>
          <w:rFonts w:ascii="Times New Roman" w:hAnsi="Times New Roman"/>
          <w:sz w:val="28"/>
          <w:szCs w:val="28"/>
        </w:rPr>
        <w:t xml:space="preserve"> (</w:t>
      </w:r>
      <w:r w:rsidRPr="00CE5874">
        <w:rPr>
          <w:rFonts w:ascii="Times New Roman" w:eastAsia="Times New Roman" w:hAnsi="Times New Roman"/>
          <w:sz w:val="28"/>
          <w:szCs w:val="28"/>
          <w:lang w:eastAsia="ru-RU"/>
        </w:rPr>
        <w:t xml:space="preserve">Парк отдыха в р.п.Токарёвка) </w:t>
      </w:r>
      <w:r w:rsidRPr="00CE5874">
        <w:rPr>
          <w:rFonts w:ascii="Times New Roman" w:hAnsi="Times New Roman"/>
          <w:sz w:val="28"/>
          <w:szCs w:val="28"/>
        </w:rPr>
        <w:t xml:space="preserve">на сумму 287,5 тыс. руб. </w:t>
      </w:r>
    </w:p>
    <w:p w:rsidR="00CE5874" w:rsidRPr="00CE5874" w:rsidRDefault="00CE5874" w:rsidP="00272D5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874">
        <w:rPr>
          <w:rFonts w:ascii="Times New Roman" w:eastAsia="Times New Roman" w:hAnsi="Times New Roman"/>
          <w:sz w:val="28"/>
          <w:szCs w:val="28"/>
          <w:lang w:eastAsia="ru-RU"/>
        </w:rPr>
        <w:t>В рамках национального проекта «Культура»</w:t>
      </w:r>
      <w:r w:rsidRPr="00CE5874">
        <w:rPr>
          <w:rFonts w:ascii="Times New Roman" w:hAnsi="Times New Roman"/>
          <w:sz w:val="28"/>
          <w:szCs w:val="28"/>
        </w:rPr>
        <w:t xml:space="preserve"> федерального проекта «Культурная среда» </w:t>
      </w:r>
      <w:r w:rsidRPr="00CE5874">
        <w:rPr>
          <w:rFonts w:ascii="Times New Roman" w:eastAsia="Times New Roman" w:hAnsi="Times New Roman"/>
          <w:sz w:val="28"/>
          <w:szCs w:val="28"/>
          <w:lang w:eastAsia="ru-RU"/>
        </w:rPr>
        <w:t>оборудована модельная библиотека на базе Центральной районной библиотеки. На эти цели направлен грант в размере 10 млн. рублей и 1,67 млн. рублей из местного бюджета.</w:t>
      </w:r>
    </w:p>
    <w:p w:rsidR="00CE5874" w:rsidRPr="00CE5874" w:rsidRDefault="00CE5874" w:rsidP="00272D5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E5874">
        <w:rPr>
          <w:rFonts w:ascii="Times New Roman" w:hAnsi="Times New Roman"/>
          <w:sz w:val="28"/>
          <w:szCs w:val="28"/>
        </w:rPr>
        <w:lastRenderedPageBreak/>
        <w:t>По подпрограмме «Искусство» государственной программы Тамбовской области «Развитие культуры и туризма» на средства гранта в размере 1,2 млн</w:t>
      </w:r>
      <w:r w:rsidRPr="00CE5874">
        <w:rPr>
          <w:rFonts w:ascii="Times New Roman" w:eastAsia="Times New Roman" w:hAnsi="Times New Roman"/>
          <w:sz w:val="28"/>
          <w:szCs w:val="28"/>
          <w:lang w:eastAsia="ru-RU"/>
        </w:rPr>
        <w:t>. рублей проведён ремонт зрительного зала Культурно-досугового центра Токарёвского района</w:t>
      </w:r>
      <w:r w:rsidRPr="00CE5874">
        <w:rPr>
          <w:rFonts w:ascii="Times New Roman" w:hAnsi="Times New Roman"/>
          <w:sz w:val="28"/>
          <w:szCs w:val="28"/>
        </w:rPr>
        <w:t xml:space="preserve"> и на 240,0 тыс. рублей приобретена мебель и музыкальное оборудование для филиала «Чичеринский сельский Дом культуры».</w:t>
      </w:r>
    </w:p>
    <w:p w:rsidR="001F2147" w:rsidRPr="001F2147" w:rsidRDefault="001F2147" w:rsidP="001F2147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214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национального проекта «Образование» федерального проекта </w:t>
      </w:r>
      <w:r w:rsidRPr="001F2147">
        <w:rPr>
          <w:rFonts w:ascii="Times New Roman" w:hAnsi="Times New Roman"/>
          <w:sz w:val="28"/>
          <w:szCs w:val="28"/>
        </w:rPr>
        <w:t xml:space="preserve">«Современная школа» </w:t>
      </w:r>
      <w:r w:rsidRPr="001F2147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счёт средств областного и районного бюджетов на базе Токаревской средней школы №1 открыты два Центра </w:t>
      </w:r>
      <w:r w:rsidRPr="001F2147">
        <w:rPr>
          <w:rFonts w:ascii="Times New Roman" w:hAnsi="Times New Roman"/>
          <w:sz w:val="28"/>
          <w:szCs w:val="28"/>
        </w:rPr>
        <w:t>естественно-научной и технологической направленностей</w:t>
      </w:r>
      <w:r w:rsidRPr="001F2147">
        <w:rPr>
          <w:rFonts w:ascii="Times New Roman" w:eastAsia="Times New Roman" w:hAnsi="Times New Roman"/>
          <w:sz w:val="28"/>
          <w:szCs w:val="28"/>
          <w:lang w:eastAsia="ru-RU"/>
        </w:rPr>
        <w:t xml:space="preserve"> «Точка роста». </w:t>
      </w:r>
      <w:r w:rsidRPr="001F2147">
        <w:rPr>
          <w:rFonts w:ascii="Times New Roman" w:hAnsi="Times New Roman"/>
          <w:sz w:val="28"/>
          <w:szCs w:val="28"/>
        </w:rPr>
        <w:t xml:space="preserve">Для подготовки помещений затрачено 1,3 млн. рублей из муниципального бюджета. </w:t>
      </w:r>
    </w:p>
    <w:p w:rsidR="001F2147" w:rsidRPr="001F2147" w:rsidRDefault="001F2147" w:rsidP="001F2147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F2147">
        <w:rPr>
          <w:rFonts w:ascii="Times New Roman" w:hAnsi="Times New Roman"/>
          <w:iCs/>
          <w:sz w:val="28"/>
          <w:szCs w:val="28"/>
        </w:rPr>
        <w:t xml:space="preserve">По проекту «Цифровая образовательная среда» </w:t>
      </w:r>
      <w:r w:rsidRPr="001F2147">
        <w:rPr>
          <w:rFonts w:ascii="Times New Roman" w:eastAsia="Times New Roman" w:hAnsi="Times New Roman"/>
          <w:sz w:val="28"/>
          <w:szCs w:val="28"/>
          <w:lang w:eastAsia="ru-RU"/>
        </w:rPr>
        <w:t xml:space="preserve">Токарёвская средняя школа №2 получила </w:t>
      </w:r>
      <w:r w:rsidRPr="001F2147">
        <w:rPr>
          <w:rFonts w:ascii="Times New Roman" w:hAnsi="Times New Roman"/>
          <w:iCs/>
          <w:sz w:val="28"/>
          <w:szCs w:val="28"/>
        </w:rPr>
        <w:t xml:space="preserve">мобильный компьютерный класс, презентационное оборудование, ноутбуки. Во всех школах района </w:t>
      </w:r>
      <w:r w:rsidRPr="001F2147">
        <w:rPr>
          <w:rFonts w:ascii="Times New Roman" w:hAnsi="Times New Roman"/>
          <w:sz w:val="28"/>
          <w:szCs w:val="28"/>
        </w:rPr>
        <w:t>обеспечено высокоскоростное Интернет-соединение.</w:t>
      </w:r>
    </w:p>
    <w:p w:rsidR="00CE5874" w:rsidRPr="00C27278" w:rsidRDefault="00CE5874" w:rsidP="00272D5F">
      <w:pPr>
        <w:spacing w:line="240" w:lineRule="auto"/>
        <w:ind w:left="-567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CE5874">
        <w:rPr>
          <w:rFonts w:ascii="Times New Roman" w:eastAsia="Andale Sans UI" w:hAnsi="Times New Roman"/>
          <w:sz w:val="28"/>
          <w:szCs w:val="28"/>
          <w:lang w:bidi="en-US"/>
        </w:rPr>
        <w:t>Показатель национального проекта «Здравоохранение»  регионального</w:t>
      </w:r>
      <w:r w:rsidRPr="00C27278">
        <w:rPr>
          <w:rFonts w:ascii="Times New Roman" w:eastAsia="Andale Sans UI" w:hAnsi="Times New Roman"/>
          <w:sz w:val="28"/>
          <w:szCs w:val="28"/>
          <w:lang w:bidi="en-US"/>
        </w:rPr>
        <w:t xml:space="preserve"> проект</w:t>
      </w:r>
      <w:r>
        <w:rPr>
          <w:rFonts w:ascii="Times New Roman" w:eastAsia="Andale Sans UI" w:hAnsi="Times New Roman"/>
          <w:sz w:val="28"/>
          <w:szCs w:val="28"/>
          <w:lang w:bidi="en-US"/>
        </w:rPr>
        <w:t>а</w:t>
      </w:r>
      <w:r w:rsidRPr="00C27278">
        <w:rPr>
          <w:rFonts w:ascii="Times New Roman" w:eastAsia="Andale Sans UI" w:hAnsi="Times New Roman"/>
          <w:sz w:val="28"/>
          <w:szCs w:val="28"/>
          <w:lang w:bidi="en-US"/>
        </w:rPr>
        <w:t xml:space="preserve"> «Развитие системы оказания первичной медико-санитарной помощи» по о</w:t>
      </w:r>
      <w:r w:rsidRPr="00C27278">
        <w:rPr>
          <w:rFonts w:ascii="Times New Roman" w:hAnsi="Times New Roman"/>
          <w:sz w:val="28"/>
          <w:szCs w:val="28"/>
        </w:rPr>
        <w:t xml:space="preserve">беспеченности врачами и </w:t>
      </w:r>
      <w:r w:rsidRPr="00C27278">
        <w:rPr>
          <w:rFonts w:ascii="Times New Roman" w:hAnsi="Times New Roman"/>
          <w:color w:val="00000A"/>
          <w:sz w:val="28"/>
          <w:szCs w:val="28"/>
        </w:rPr>
        <w:t>средними медицинскими работниками выполнен более чем на 90% (9</w:t>
      </w:r>
      <w:r>
        <w:rPr>
          <w:rFonts w:ascii="Times New Roman" w:hAnsi="Times New Roman"/>
          <w:color w:val="00000A"/>
          <w:sz w:val="28"/>
          <w:szCs w:val="28"/>
        </w:rPr>
        <w:t>3</w:t>
      </w:r>
      <w:r w:rsidRPr="00C27278">
        <w:rPr>
          <w:rFonts w:ascii="Times New Roman" w:hAnsi="Times New Roman"/>
          <w:color w:val="00000A"/>
          <w:sz w:val="28"/>
          <w:szCs w:val="28"/>
        </w:rPr>
        <w:t>,</w:t>
      </w:r>
      <w:r>
        <w:rPr>
          <w:rFonts w:ascii="Times New Roman" w:hAnsi="Times New Roman"/>
          <w:color w:val="00000A"/>
          <w:sz w:val="28"/>
          <w:szCs w:val="28"/>
        </w:rPr>
        <w:t>6</w:t>
      </w:r>
      <w:r w:rsidRPr="00C27278">
        <w:rPr>
          <w:rFonts w:ascii="Times New Roman" w:hAnsi="Times New Roman"/>
          <w:color w:val="00000A"/>
          <w:sz w:val="28"/>
          <w:szCs w:val="28"/>
        </w:rPr>
        <w:t>% и 9</w:t>
      </w:r>
      <w:r>
        <w:rPr>
          <w:rFonts w:ascii="Times New Roman" w:hAnsi="Times New Roman"/>
          <w:color w:val="00000A"/>
          <w:sz w:val="28"/>
          <w:szCs w:val="28"/>
        </w:rPr>
        <w:t>7</w:t>
      </w:r>
      <w:r w:rsidRPr="00C27278">
        <w:rPr>
          <w:rFonts w:ascii="Times New Roman" w:hAnsi="Times New Roman"/>
          <w:color w:val="00000A"/>
          <w:sz w:val="28"/>
          <w:szCs w:val="28"/>
        </w:rPr>
        <w:t>,</w:t>
      </w:r>
      <w:r>
        <w:rPr>
          <w:rFonts w:ascii="Times New Roman" w:hAnsi="Times New Roman"/>
          <w:color w:val="00000A"/>
          <w:sz w:val="28"/>
          <w:szCs w:val="28"/>
        </w:rPr>
        <w:t>0</w:t>
      </w:r>
      <w:r w:rsidRPr="00C27278">
        <w:rPr>
          <w:rFonts w:ascii="Times New Roman" w:hAnsi="Times New Roman"/>
          <w:color w:val="00000A"/>
          <w:sz w:val="28"/>
          <w:szCs w:val="28"/>
        </w:rPr>
        <w:t>% соответственно).</w:t>
      </w:r>
    </w:p>
    <w:p w:rsidR="00CE5874" w:rsidRPr="00C27278" w:rsidRDefault="00CE5874" w:rsidP="00272D5F">
      <w:pPr>
        <w:spacing w:line="240" w:lineRule="auto"/>
        <w:ind w:left="-567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C27278">
        <w:rPr>
          <w:rFonts w:ascii="Times New Roman" w:hAnsi="Times New Roman"/>
          <w:color w:val="00000A"/>
          <w:sz w:val="28"/>
          <w:szCs w:val="28"/>
        </w:rPr>
        <w:t>С целью укомплектования лечебных учреждений района врачами продолжается работа по подготовке медицинских кадров на основе целевых направлений.</w:t>
      </w:r>
    </w:p>
    <w:p w:rsidR="00CE5874" w:rsidRPr="00C27278" w:rsidRDefault="00CE5874" w:rsidP="00272D5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43D85" w:rsidRDefault="00843D85" w:rsidP="00843D85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5E4740">
        <w:rPr>
          <w:rFonts w:ascii="Times New Roman" w:hAnsi="Times New Roman"/>
          <w:b/>
          <w:color w:val="C00000"/>
          <w:sz w:val="28"/>
          <w:szCs w:val="28"/>
          <w:u w:val="single"/>
        </w:rPr>
        <w:t>Инвестиции</w:t>
      </w:r>
    </w:p>
    <w:p w:rsidR="00AE1272" w:rsidRDefault="00AE1272" w:rsidP="00272D5F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43D85" w:rsidRDefault="00843D85" w:rsidP="00272D5F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53446">
        <w:rPr>
          <w:rFonts w:ascii="Times New Roman" w:hAnsi="Times New Roman"/>
          <w:sz w:val="28"/>
          <w:szCs w:val="28"/>
        </w:rPr>
        <w:t xml:space="preserve">Создание благоприятного инвестиционного климата в районе остается одной из главных стратегических задач и нацелено на обеспечение комфортного уровня жизни людей. </w:t>
      </w:r>
    </w:p>
    <w:p w:rsidR="00C319EA" w:rsidRDefault="00C319EA" w:rsidP="00272D5F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53446">
        <w:rPr>
          <w:rFonts w:ascii="Times New Roman" w:hAnsi="Times New Roman"/>
          <w:sz w:val="28"/>
          <w:szCs w:val="28"/>
        </w:rPr>
        <w:t>В экономику и социальную сферу Токаревского района за 202</w:t>
      </w:r>
      <w:r>
        <w:rPr>
          <w:rFonts w:ascii="Times New Roman" w:hAnsi="Times New Roman"/>
          <w:sz w:val="28"/>
          <w:szCs w:val="28"/>
        </w:rPr>
        <w:t>1</w:t>
      </w:r>
      <w:r w:rsidRPr="00553446">
        <w:rPr>
          <w:rFonts w:ascii="Times New Roman" w:hAnsi="Times New Roman"/>
          <w:sz w:val="28"/>
          <w:szCs w:val="28"/>
        </w:rPr>
        <w:t xml:space="preserve"> год привлечено </w:t>
      </w:r>
      <w:r>
        <w:rPr>
          <w:rFonts w:ascii="Times New Roman" w:hAnsi="Times New Roman"/>
          <w:sz w:val="28"/>
          <w:szCs w:val="28"/>
        </w:rPr>
        <w:t xml:space="preserve">рекордное за последние пять лет число частных </w:t>
      </w:r>
      <w:r w:rsidRPr="00553446">
        <w:rPr>
          <w:rFonts w:ascii="Times New Roman" w:hAnsi="Times New Roman"/>
          <w:sz w:val="28"/>
          <w:szCs w:val="28"/>
        </w:rPr>
        <w:t>инвестиций</w:t>
      </w:r>
      <w:r>
        <w:rPr>
          <w:rFonts w:ascii="Times New Roman" w:hAnsi="Times New Roman"/>
          <w:sz w:val="28"/>
          <w:szCs w:val="28"/>
        </w:rPr>
        <w:t xml:space="preserve"> по полному кругу предприятий </w:t>
      </w:r>
      <w:r w:rsidRPr="00921834">
        <w:rPr>
          <w:rFonts w:ascii="Times New Roman" w:hAnsi="Times New Roman"/>
          <w:sz w:val="28"/>
          <w:szCs w:val="28"/>
        </w:rPr>
        <w:t xml:space="preserve">в сумме </w:t>
      </w:r>
      <w:r w:rsidRPr="002E1E62">
        <w:rPr>
          <w:rFonts w:ascii="Times New Roman" w:hAnsi="Times New Roman"/>
          <w:b/>
          <w:sz w:val="28"/>
          <w:szCs w:val="28"/>
        </w:rPr>
        <w:t>3,2 млрд.</w:t>
      </w:r>
      <w:r w:rsidRPr="00C319EA"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>рублей</w:t>
      </w:r>
      <w:r w:rsidRPr="00553446"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 xml:space="preserve">или 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>228</w:t>
      </w:r>
      <w:r w:rsidRPr="00553446"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>,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>6</w:t>
      </w:r>
      <w:r w:rsidRPr="00553446"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 xml:space="preserve">% </w:t>
      </w:r>
      <w:r w:rsidRPr="00553446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>от планового показателя</w:t>
      </w:r>
      <w:r w:rsidRPr="00553446"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 xml:space="preserve"> (1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>,4</w:t>
      </w:r>
      <w:r w:rsidRPr="00553446"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 xml:space="preserve"> млрд. рублей</w:t>
      </w:r>
      <w:r w:rsidRPr="00553446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>)  и</w:t>
      </w:r>
      <w:r w:rsidRPr="00553446"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>1</w:t>
      </w:r>
      <w:r w:rsidR="00C861EA"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>28</w:t>
      </w:r>
      <w:r w:rsidRPr="00553446"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>%</w:t>
      </w:r>
      <w:r w:rsidRPr="00553446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 xml:space="preserve"> к уровню 20</w:t>
      </w:r>
      <w:r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>20</w:t>
      </w:r>
      <w:r w:rsidRPr="00553446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 xml:space="preserve"> года </w:t>
      </w:r>
      <w:r w:rsidRPr="00921834"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>(2,</w:t>
      </w:r>
      <w:r w:rsidR="00921834"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>5</w:t>
      </w:r>
      <w:r w:rsidRPr="00921834">
        <w:rPr>
          <w:rFonts w:ascii="Times New Roman" w:eastAsia="Times New Roman" w:hAnsi="Times New Roman"/>
          <w:b/>
          <w:kern w:val="1"/>
          <w:sz w:val="28"/>
          <w:szCs w:val="28"/>
          <w:lang w:eastAsia="ar-SA" w:bidi="hi-IN"/>
        </w:rPr>
        <w:t xml:space="preserve"> млрд.  рублей).</w:t>
      </w:r>
    </w:p>
    <w:p w:rsidR="004E3425" w:rsidRPr="000B2B94" w:rsidRDefault="004E3425" w:rsidP="00272D5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B2B94">
        <w:rPr>
          <w:rFonts w:ascii="Times New Roman" w:hAnsi="Times New Roman"/>
          <w:sz w:val="28"/>
          <w:szCs w:val="28"/>
        </w:rPr>
        <w:t>О</w:t>
      </w:r>
      <w:r w:rsidR="00390D51" w:rsidRPr="00390D51">
        <w:rPr>
          <w:rFonts w:ascii="Times New Roman" w:hAnsi="Times New Roman"/>
          <w:sz w:val="28"/>
          <w:szCs w:val="28"/>
        </w:rPr>
        <w:t>бъем инвестиций в основной капитал по району от целевого показателя</w:t>
      </w:r>
      <w:r w:rsidRPr="000B2B94">
        <w:rPr>
          <w:rFonts w:ascii="Times New Roman" w:hAnsi="Times New Roman"/>
          <w:sz w:val="28"/>
          <w:szCs w:val="28"/>
        </w:rPr>
        <w:t xml:space="preserve"> составил</w:t>
      </w:r>
      <w:r w:rsidR="000B2B94">
        <w:rPr>
          <w:rFonts w:ascii="Times New Roman" w:hAnsi="Times New Roman"/>
          <w:sz w:val="28"/>
          <w:szCs w:val="28"/>
        </w:rPr>
        <w:t>:</w:t>
      </w:r>
    </w:p>
    <w:p w:rsidR="00390D51" w:rsidRPr="00390D51" w:rsidRDefault="00390D51" w:rsidP="00272D5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90D51">
        <w:rPr>
          <w:rFonts w:ascii="Times New Roman" w:hAnsi="Times New Roman"/>
          <w:sz w:val="28"/>
          <w:szCs w:val="28"/>
        </w:rPr>
        <w:t>- по крупным и средним предприятиям – 2</w:t>
      </w:r>
      <w:r w:rsidR="00C861EA">
        <w:rPr>
          <w:rFonts w:ascii="Times New Roman" w:hAnsi="Times New Roman"/>
          <w:sz w:val="28"/>
          <w:szCs w:val="28"/>
        </w:rPr>
        <w:t>,7 млрд.</w:t>
      </w:r>
      <w:r w:rsidRPr="00390D51">
        <w:rPr>
          <w:rFonts w:ascii="Times New Roman" w:hAnsi="Times New Roman"/>
          <w:sz w:val="28"/>
          <w:szCs w:val="28"/>
        </w:rPr>
        <w:t xml:space="preserve"> рублей или 242,8% </w:t>
      </w:r>
    </w:p>
    <w:p w:rsidR="00390D51" w:rsidRPr="00390D51" w:rsidRDefault="00390D51" w:rsidP="00272D5F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90D51">
        <w:rPr>
          <w:rFonts w:ascii="Times New Roman" w:hAnsi="Times New Roman"/>
          <w:sz w:val="28"/>
          <w:szCs w:val="28"/>
        </w:rPr>
        <w:t xml:space="preserve">- по малым предприятиям – </w:t>
      </w:r>
      <w:r w:rsidR="00C861EA">
        <w:rPr>
          <w:rFonts w:ascii="Times New Roman" w:hAnsi="Times New Roman"/>
          <w:sz w:val="28"/>
          <w:szCs w:val="28"/>
        </w:rPr>
        <w:t>0,5 млрд.</w:t>
      </w:r>
      <w:r w:rsidRPr="00390D51">
        <w:rPr>
          <w:rFonts w:ascii="Times New Roman" w:hAnsi="Times New Roman"/>
          <w:sz w:val="28"/>
          <w:szCs w:val="28"/>
        </w:rPr>
        <w:t xml:space="preserve"> рублей или 176,2% .</w:t>
      </w:r>
    </w:p>
    <w:p w:rsidR="00912B2C" w:rsidRDefault="00912B2C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B2B94" w:rsidRPr="00FF247C" w:rsidRDefault="000B2B94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Arial Unicode MS" w:hAnsi="Times New Roman"/>
          <w:b/>
          <w:sz w:val="28"/>
          <w:szCs w:val="28"/>
          <w:lang w:eastAsia="zh-CN" w:bidi="hi-IN"/>
        </w:rPr>
      </w:pPr>
      <w:r w:rsidRPr="00553446">
        <w:rPr>
          <w:rFonts w:ascii="Times New Roman" w:hAnsi="Times New Roman"/>
          <w:sz w:val="28"/>
          <w:szCs w:val="28"/>
        </w:rPr>
        <w:t xml:space="preserve">Основная доля </w:t>
      </w:r>
      <w:r w:rsidR="00C861EA">
        <w:rPr>
          <w:rFonts w:ascii="Times New Roman" w:hAnsi="Times New Roman"/>
          <w:sz w:val="28"/>
          <w:szCs w:val="28"/>
        </w:rPr>
        <w:t>инвестиций</w:t>
      </w:r>
      <w:r w:rsidRPr="00553446">
        <w:rPr>
          <w:rFonts w:ascii="Times New Roman" w:hAnsi="Times New Roman"/>
          <w:sz w:val="28"/>
          <w:szCs w:val="28"/>
        </w:rPr>
        <w:t xml:space="preserve"> приходится на агропромышленный комплекс </w:t>
      </w:r>
      <w:r w:rsidRPr="00553446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 xml:space="preserve">(с птицефабрикой)  - </w:t>
      </w:r>
      <w:r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>3,1 млрд. рублей или 131,2%</w:t>
      </w:r>
      <w:r w:rsidRPr="00553446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 xml:space="preserve"> к уровню 20</w:t>
      </w:r>
      <w:r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>20</w:t>
      </w:r>
      <w:r w:rsidRPr="00553446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 xml:space="preserve"> года (</w:t>
      </w:r>
      <w:r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 xml:space="preserve">2,4 млрд. </w:t>
      </w:r>
      <w:r w:rsidRPr="00553446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 xml:space="preserve"> рублей), что составляет</w:t>
      </w:r>
      <w:r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>96</w:t>
      </w:r>
      <w:r w:rsidRPr="00FF247C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>,</w:t>
      </w:r>
      <w:r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>9</w:t>
      </w:r>
      <w:r w:rsidRPr="00FF247C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 xml:space="preserve">% от  объема инвестиций в целом по району. </w:t>
      </w:r>
    </w:p>
    <w:p w:rsidR="00C861EA" w:rsidRDefault="000B2B94" w:rsidP="00921834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</w:pPr>
      <w:r w:rsidRPr="00C861EA">
        <w:rPr>
          <w:rFonts w:ascii="Times New Roman" w:eastAsia="Arial Unicode MS" w:hAnsi="Times New Roman"/>
          <w:sz w:val="28"/>
          <w:szCs w:val="28"/>
          <w:lang w:eastAsia="zh-CN" w:bidi="hi-IN"/>
        </w:rPr>
        <w:t>Наиболее значимые  инвестпроекты в АПК</w:t>
      </w:r>
      <w:r w:rsidRPr="00FF247C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 xml:space="preserve">  -</w:t>
      </w:r>
      <w:r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>строительство</w:t>
      </w:r>
      <w:r w:rsidRPr="00100939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 xml:space="preserve"> двух площадок</w:t>
      </w:r>
      <w:r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 xml:space="preserve"> откорма</w:t>
      </w:r>
      <w:r w:rsidRPr="00100939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>ООО "Тамбовский бройлер"</w:t>
      </w:r>
      <w:r w:rsidR="00921834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>,</w:t>
      </w:r>
      <w:r w:rsidRPr="00100939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>модернизаци</w:t>
      </w:r>
      <w:r w:rsidR="00921834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>я</w:t>
      </w:r>
      <w:r w:rsidRPr="00100939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 xml:space="preserve"> производственных помещений</w:t>
      </w:r>
      <w:r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 xml:space="preserve"> инкубатория и </w:t>
      </w:r>
      <w:r w:rsidRPr="00100939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>завода по убою и переработке мяса птицы</w:t>
      </w:r>
      <w:r w:rsidR="00921834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>ОАО «Токаревская птицефабрика» с общим о</w:t>
      </w:r>
      <w:r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>бъем</w:t>
      </w:r>
      <w:r w:rsidR="00921834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>ом финансирования в</w:t>
      </w:r>
      <w:r w:rsidR="0029749B"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>2,3</w:t>
      </w:r>
      <w:r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  <w:t xml:space="preserve"> млрд. рублей. </w:t>
      </w:r>
    </w:p>
    <w:p w:rsidR="000B2B94" w:rsidRPr="0048016A" w:rsidRDefault="00C861EA" w:rsidP="00921834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Courier New" w:hAnsi="Times New Roman"/>
          <w:spacing w:val="6"/>
          <w:sz w:val="28"/>
          <w:szCs w:val="28"/>
          <w:lang w:eastAsia="ru-RU"/>
        </w:rPr>
      </w:pPr>
      <w:r w:rsidRPr="003551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Благодаря строительству двух откормочных площадок мощность предприятия в 2021 году возросла с 150 тыс. тонн до 185 тыс. тонн мяса птицы в год. </w:t>
      </w:r>
    </w:p>
    <w:p w:rsidR="000B2B94" w:rsidRDefault="000B2B94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Arial Unicode MS" w:hAnsi="Times New Roman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 xml:space="preserve">Объем инвестиций </w:t>
      </w:r>
      <w:r w:rsidRPr="00553446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>по малым формам сельхозпроизводителей</w:t>
      </w:r>
      <w:r w:rsidRPr="00B42CDC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 составил </w:t>
      </w:r>
      <w:r w:rsidR="0029749B">
        <w:rPr>
          <w:rFonts w:ascii="Times New Roman" w:eastAsia="Arial Unicode MS" w:hAnsi="Times New Roman"/>
          <w:sz w:val="28"/>
          <w:szCs w:val="28"/>
          <w:lang w:eastAsia="zh-CN" w:bidi="hi-IN"/>
        </w:rPr>
        <w:t>471,5 млн</w:t>
      </w:r>
      <w:r w:rsidRPr="00B42CDC">
        <w:rPr>
          <w:rFonts w:ascii="Times New Roman" w:eastAsia="Arial Unicode MS" w:hAnsi="Times New Roman"/>
          <w:sz w:val="28"/>
          <w:szCs w:val="28"/>
          <w:lang w:eastAsia="zh-CN" w:bidi="hi-IN"/>
        </w:rPr>
        <w:t>. рублей</w:t>
      </w:r>
      <w:r w:rsidR="00064195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 или 88,9% к </w:t>
      </w:r>
      <w:r w:rsidRPr="00B42CDC">
        <w:rPr>
          <w:rFonts w:ascii="Times New Roman" w:eastAsia="Arial Unicode MS" w:hAnsi="Times New Roman"/>
          <w:sz w:val="28"/>
          <w:szCs w:val="28"/>
          <w:lang w:eastAsia="zh-CN" w:bidi="hi-IN"/>
        </w:rPr>
        <w:t>20</w:t>
      </w:r>
      <w:r w:rsidR="00064195">
        <w:rPr>
          <w:rFonts w:ascii="Times New Roman" w:eastAsia="Arial Unicode MS" w:hAnsi="Times New Roman"/>
          <w:sz w:val="28"/>
          <w:szCs w:val="28"/>
          <w:lang w:eastAsia="zh-CN" w:bidi="hi-IN"/>
        </w:rPr>
        <w:t>20</w:t>
      </w:r>
      <w:r w:rsidRPr="00B42CDC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 год</w:t>
      </w:r>
      <w:r w:rsidR="00064195">
        <w:rPr>
          <w:rFonts w:ascii="Times New Roman" w:eastAsia="Arial Unicode MS" w:hAnsi="Times New Roman"/>
          <w:sz w:val="28"/>
          <w:szCs w:val="28"/>
          <w:lang w:eastAsia="zh-CN" w:bidi="hi-IN"/>
        </w:rPr>
        <w:t>у  (</w:t>
      </w:r>
      <w:r w:rsidR="0029749B">
        <w:rPr>
          <w:rFonts w:ascii="Times New Roman" w:eastAsia="Arial Unicode MS" w:hAnsi="Times New Roman"/>
          <w:sz w:val="28"/>
          <w:szCs w:val="28"/>
          <w:lang w:eastAsia="zh-CN" w:bidi="hi-IN"/>
        </w:rPr>
        <w:t>530,4</w:t>
      </w:r>
      <w:r w:rsidRPr="00B42CDC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 млн. рублей). </w:t>
      </w:r>
    </w:p>
    <w:p w:rsidR="00064195" w:rsidRPr="00FF247C" w:rsidRDefault="00921834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В</w:t>
      </w:r>
      <w:r w:rsidR="00064195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п</w:t>
      </w:r>
      <w:r w:rsidR="00064195" w:rsidRPr="00D70DBA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отребительский рынок</w:t>
      </w:r>
      <w:r w:rsidR="004D2E2F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было направлено </w:t>
      </w:r>
      <w:r w:rsidR="00064195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57,0 млн. рублей или 96,6% к 2020 году (59,0 млн. рублей). </w:t>
      </w:r>
      <w:r w:rsidR="00064195" w:rsidRPr="00624F6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Построено </w:t>
      </w:r>
      <w:r w:rsidR="00064195">
        <w:rPr>
          <w:rFonts w:ascii="Times New Roman" w:eastAsia="Times New Roman" w:hAnsi="Times New Roman"/>
          <w:sz w:val="28"/>
          <w:szCs w:val="28"/>
          <w:lang w:eastAsia="ru-RU"/>
        </w:rPr>
        <w:t>2 объекта торговли.</w:t>
      </w:r>
    </w:p>
    <w:p w:rsidR="00064195" w:rsidRDefault="00064195" w:rsidP="00FE2348">
      <w:pPr>
        <w:widowControl w:val="0"/>
        <w:suppressAutoHyphens/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  <w:t>В</w:t>
      </w:r>
      <w:r w:rsidRPr="00C21A8A">
        <w:rPr>
          <w:rFonts w:ascii="Times New Roman" w:eastAsia="Times New Roman" w:hAnsi="Times New Roman"/>
          <w:b/>
          <w:kern w:val="1"/>
          <w:sz w:val="28"/>
          <w:szCs w:val="28"/>
          <w:lang w:eastAsia="ru-RU"/>
        </w:rPr>
        <w:t xml:space="preserve"> расчете на 1 жителя района</w:t>
      </w:r>
      <w:r w:rsidR="000B2B94" w:rsidRPr="00C21A8A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инвестици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и</w:t>
      </w:r>
      <w:r w:rsidR="000B2B94" w:rsidRPr="00C21A8A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в основной капитал (за исключением бюджетных средств) </w:t>
      </w:r>
      <w:r w:rsidR="000B2B94" w:rsidRPr="00C21A8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составил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 217,7 тыс. рублей или 172,1% к </w:t>
      </w:r>
      <w:r w:rsidR="004D2E2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уровню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2020 год</w:t>
      </w:r>
      <w:r w:rsidR="004D2E2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(</w:t>
      </w:r>
      <w:r w:rsidR="000B2B94" w:rsidRPr="00C21A8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126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,5 тыс. рублей).</w:t>
      </w:r>
    </w:p>
    <w:p w:rsidR="000B2B94" w:rsidRDefault="000B2B94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</w:pPr>
    </w:p>
    <w:p w:rsidR="000B2B94" w:rsidRDefault="000B2B94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  <w:t>В</w:t>
      </w:r>
      <w:r w:rsidRPr="00624F69"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  <w:t xml:space="preserve"> 202</w:t>
      </w:r>
      <w:r w:rsidR="00064195"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  <w:t>2</w:t>
      </w:r>
      <w:r w:rsidRPr="00624F69"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  <w:t xml:space="preserve"> году</w:t>
      </w:r>
      <w:r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  <w:t>о</w:t>
      </w:r>
      <w:r w:rsidRPr="00624F69"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  <w:t xml:space="preserve">жидаемый объем инвестиций (с птицефабрикой) – </w:t>
      </w:r>
      <w:r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  <w:t>1</w:t>
      </w:r>
      <w:r w:rsidR="009857E3"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  <w:t>,1</w:t>
      </w:r>
      <w:r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  <w:t xml:space="preserve"> млрд. </w:t>
      </w:r>
      <w:r w:rsidRPr="00624F69"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  <w:t xml:space="preserve"> рублей,</w:t>
      </w:r>
      <w:r w:rsidRPr="00624F6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который планируется выполнить, в том числе с участием в федера</w:t>
      </w:r>
      <w:r w:rsidR="004D2E2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льных и региональных программах:</w:t>
      </w:r>
    </w:p>
    <w:p w:rsidR="000B2B94" w:rsidRPr="00624F69" w:rsidRDefault="000B2B94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F69">
        <w:rPr>
          <w:rFonts w:ascii="Times New Roman" w:eastAsia="Times New Roman" w:hAnsi="Times New Roman"/>
          <w:sz w:val="28"/>
          <w:szCs w:val="28"/>
          <w:lang w:eastAsia="ar-SA"/>
        </w:rPr>
        <w:t xml:space="preserve">- продолжить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оснащение</w:t>
      </w:r>
      <w:r w:rsidRPr="00624F69">
        <w:rPr>
          <w:rFonts w:ascii="Times New Roman" w:eastAsia="Times New Roman" w:hAnsi="Times New Roman"/>
          <w:sz w:val="28"/>
          <w:szCs w:val="28"/>
          <w:lang w:eastAsia="ar-SA"/>
        </w:rPr>
        <w:t xml:space="preserve"> материально-технической ба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зы АПК</w:t>
      </w:r>
      <w:r w:rsidR="009857E3">
        <w:rPr>
          <w:rFonts w:ascii="Times New Roman" w:eastAsia="Times New Roman" w:hAnsi="Times New Roman"/>
          <w:sz w:val="28"/>
          <w:szCs w:val="28"/>
          <w:lang w:eastAsia="ar-SA"/>
        </w:rPr>
        <w:t xml:space="preserve"> (с птицефабрикой)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 инвестициями не менее </w:t>
      </w:r>
      <w:r w:rsidR="009857E3">
        <w:rPr>
          <w:rFonts w:ascii="Times New Roman" w:eastAsia="Times New Roman" w:hAnsi="Times New Roman"/>
          <w:sz w:val="28"/>
          <w:szCs w:val="28"/>
          <w:lang w:eastAsia="ar-SA"/>
        </w:rPr>
        <w:t>890</w:t>
      </w:r>
      <w:r w:rsidRPr="00624F69">
        <w:rPr>
          <w:rFonts w:ascii="Times New Roman" w:eastAsia="Times New Roman" w:hAnsi="Times New Roman"/>
          <w:sz w:val="28"/>
          <w:szCs w:val="28"/>
          <w:lang w:eastAsia="ar-SA"/>
        </w:rPr>
        <w:t>,0 млн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624F6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0B2B94" w:rsidRDefault="000B2B94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F69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построить на территории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24F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потребительского рынка с инвестициями </w:t>
      </w:r>
      <w:r w:rsidR="009857E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624F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млн. рублей;</w:t>
      </w:r>
    </w:p>
    <w:p w:rsidR="009857E3" w:rsidRDefault="009857E3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построить в р.п. Токаревка автозаправочную станцию на 184 млн. рублей;</w:t>
      </w:r>
    </w:p>
    <w:p w:rsidR="00F75283" w:rsidRDefault="00F75283" w:rsidP="00FE2348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75283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4D2E2F">
        <w:rPr>
          <w:rFonts w:ascii="Times New Roman" w:eastAsia="Times New Roman" w:hAnsi="Times New Roman"/>
          <w:sz w:val="28"/>
          <w:szCs w:val="28"/>
          <w:lang w:eastAsia="ar-SA"/>
        </w:rPr>
        <w:t xml:space="preserve">продолжить </w:t>
      </w:r>
      <w:r w:rsidRPr="00F75283">
        <w:rPr>
          <w:rFonts w:ascii="Times New Roman" w:eastAsia="Times New Roman" w:hAnsi="Times New Roman"/>
          <w:sz w:val="28"/>
          <w:szCs w:val="28"/>
          <w:lang w:eastAsia="ar-SA"/>
        </w:rPr>
        <w:t xml:space="preserve">ремонт дорог в р.п.Токарёвка (по улицам </w:t>
      </w:r>
      <w:r w:rsidRPr="00F75283">
        <w:rPr>
          <w:rFonts w:ascii="Times New Roman" w:hAnsi="Times New Roman"/>
          <w:sz w:val="28"/>
          <w:szCs w:val="28"/>
        </w:rPr>
        <w:t>Советская, Промзона</w:t>
      </w:r>
      <w:r w:rsidRPr="00F75283">
        <w:rPr>
          <w:rFonts w:ascii="Times New Roman" w:eastAsia="Times New Roman" w:hAnsi="Times New Roman"/>
          <w:sz w:val="28"/>
          <w:szCs w:val="28"/>
          <w:lang w:eastAsia="ar-SA"/>
        </w:rPr>
        <w:t>) - 16,0 млн. рублей</w:t>
      </w:r>
    </w:p>
    <w:p w:rsidR="009857E3" w:rsidRPr="007276F7" w:rsidRDefault="009857E3" w:rsidP="00FE2348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4F69">
        <w:rPr>
          <w:rFonts w:ascii="Times New Roman" w:eastAsia="Times New Roman" w:hAnsi="Times New Roman"/>
          <w:sz w:val="28"/>
          <w:szCs w:val="28"/>
          <w:lang w:eastAsia="ar-SA"/>
        </w:rPr>
        <w:t>- обустройств</w:t>
      </w:r>
      <w:r w:rsidR="004D2E2F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7276F7">
        <w:rPr>
          <w:rFonts w:ascii="Times New Roman" w:eastAsia="Times New Roman" w:hAnsi="Times New Roman"/>
          <w:sz w:val="28"/>
          <w:szCs w:val="28"/>
          <w:lang w:eastAsia="ar-SA"/>
        </w:rPr>
        <w:t>Парка в р.п. Токарёвка на сумму 0,</w:t>
      </w:r>
      <w:r w:rsidR="00F7528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7276F7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 рублей;</w:t>
      </w:r>
    </w:p>
    <w:p w:rsidR="009857E3" w:rsidRPr="007276F7" w:rsidRDefault="009857E3" w:rsidP="00FE2348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6F7">
        <w:rPr>
          <w:rFonts w:ascii="Times New Roman" w:eastAsia="Times New Roman" w:hAnsi="Times New Roman"/>
          <w:sz w:val="28"/>
          <w:szCs w:val="28"/>
          <w:lang w:eastAsia="ar-SA"/>
        </w:rPr>
        <w:t>- благоустройств</w:t>
      </w:r>
      <w:r w:rsidR="004D2E2F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7276F7">
        <w:rPr>
          <w:rFonts w:ascii="Times New Roman" w:eastAsia="Times New Roman" w:hAnsi="Times New Roman"/>
          <w:sz w:val="28"/>
          <w:szCs w:val="28"/>
          <w:lang w:eastAsia="ar-SA"/>
        </w:rPr>
        <w:t xml:space="preserve">  дворов</w:t>
      </w:r>
      <w:r w:rsidR="00F75283">
        <w:rPr>
          <w:rFonts w:ascii="Times New Roman" w:eastAsia="Times New Roman" w:hAnsi="Times New Roman"/>
          <w:sz w:val="28"/>
          <w:szCs w:val="28"/>
          <w:lang w:eastAsia="ar-SA"/>
        </w:rPr>
        <w:t>ой</w:t>
      </w:r>
      <w:r w:rsidRPr="007276F7">
        <w:rPr>
          <w:rFonts w:ascii="Times New Roman" w:eastAsia="Times New Roman" w:hAnsi="Times New Roman"/>
          <w:sz w:val="28"/>
          <w:szCs w:val="28"/>
          <w:lang w:eastAsia="ar-SA"/>
        </w:rPr>
        <w:t xml:space="preserve"> территори</w:t>
      </w:r>
      <w:r w:rsidR="00F75283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F75283" w:rsidRPr="002221DD">
        <w:rPr>
          <w:rFonts w:ascii="Times New Roman" w:hAnsi="Times New Roman"/>
          <w:sz w:val="28"/>
          <w:szCs w:val="28"/>
        </w:rPr>
        <w:t>многоквартирных жилых домов по  ул. 40 лет Октября, д. 38,40,42,44</w:t>
      </w:r>
      <w:r w:rsidRPr="007276F7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F7528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7276F7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F7528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7276F7">
        <w:rPr>
          <w:rFonts w:ascii="Times New Roman" w:eastAsia="Times New Roman" w:hAnsi="Times New Roman"/>
          <w:sz w:val="28"/>
          <w:szCs w:val="28"/>
          <w:lang w:eastAsia="ar-SA"/>
        </w:rPr>
        <w:t xml:space="preserve"> млн. рублей; </w:t>
      </w:r>
    </w:p>
    <w:p w:rsidR="009857E3" w:rsidRPr="00624F69" w:rsidRDefault="009857E3" w:rsidP="00FE2348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6F7">
        <w:rPr>
          <w:rFonts w:ascii="Times New Roman" w:eastAsia="Times New Roman" w:hAnsi="Times New Roman"/>
          <w:sz w:val="28"/>
          <w:szCs w:val="28"/>
          <w:lang w:eastAsia="ar-SA"/>
        </w:rPr>
        <w:t>- продолжить участие в госпрограммах по улучшению</w:t>
      </w:r>
      <w:r w:rsidRPr="00624F69">
        <w:rPr>
          <w:rFonts w:ascii="Times New Roman" w:eastAsia="Times New Roman" w:hAnsi="Times New Roman"/>
          <w:sz w:val="28"/>
          <w:szCs w:val="28"/>
          <w:lang w:eastAsia="ar-SA"/>
        </w:rPr>
        <w:t xml:space="preserve"> жилищных условий для молодых семей, проживающих на территории района; </w:t>
      </w:r>
    </w:p>
    <w:p w:rsidR="000B2B94" w:rsidRDefault="000B2B94" w:rsidP="00FE2348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C0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75283">
        <w:rPr>
          <w:rFonts w:ascii="Times New Roman" w:eastAsia="Times New Roman" w:hAnsi="Times New Roman"/>
          <w:sz w:val="28"/>
          <w:szCs w:val="28"/>
          <w:lang w:eastAsia="ru-RU"/>
        </w:rPr>
        <w:t>завершить капитальный ремонт  здания под</w:t>
      </w:r>
      <w:r w:rsidRPr="00476C0D">
        <w:rPr>
          <w:rFonts w:ascii="Times New Roman" w:eastAsia="Times New Roman" w:hAnsi="Times New Roman"/>
          <w:sz w:val="28"/>
          <w:szCs w:val="28"/>
          <w:lang w:eastAsia="ru-RU"/>
        </w:rPr>
        <w:t xml:space="preserve">  дет</w:t>
      </w:r>
      <w:r w:rsidR="00F75283">
        <w:rPr>
          <w:rFonts w:ascii="Times New Roman" w:eastAsia="Times New Roman" w:hAnsi="Times New Roman"/>
          <w:sz w:val="28"/>
          <w:szCs w:val="28"/>
          <w:lang w:eastAsia="ru-RU"/>
        </w:rPr>
        <w:t>ский сад  «Светлячок».</w:t>
      </w:r>
    </w:p>
    <w:p w:rsidR="0060707E" w:rsidRPr="00476C0D" w:rsidRDefault="0060707E" w:rsidP="00FE2348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B2B94" w:rsidRDefault="000B2B94" w:rsidP="00FE2348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0CDB">
        <w:rPr>
          <w:rFonts w:ascii="Times New Roman" w:hAnsi="Times New Roman"/>
          <w:sz w:val="28"/>
          <w:szCs w:val="28"/>
        </w:rPr>
        <w:t>В целях активизации работы по привлечению в экономику частных инвестиций в районе сформированы четыре потенциальных инвестиционных площадки с различной площадью и с</w:t>
      </w:r>
      <w:r>
        <w:rPr>
          <w:rFonts w:ascii="Times New Roman" w:hAnsi="Times New Roman"/>
          <w:sz w:val="28"/>
          <w:szCs w:val="28"/>
        </w:rPr>
        <w:t xml:space="preserve"> различной</w:t>
      </w:r>
      <w:r w:rsidRPr="00050CDB">
        <w:rPr>
          <w:rFonts w:ascii="Times New Roman" w:hAnsi="Times New Roman"/>
          <w:sz w:val="28"/>
          <w:szCs w:val="28"/>
        </w:rPr>
        <w:t xml:space="preserve"> степенью готовности (наличия) инженерной инфраструктуры. </w:t>
      </w:r>
    </w:p>
    <w:p w:rsidR="0060707E" w:rsidRPr="00050CDB" w:rsidRDefault="0060707E" w:rsidP="00FE2348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B2B94" w:rsidRPr="00476C0D" w:rsidRDefault="000B2B94" w:rsidP="00FE2348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50CDB">
        <w:rPr>
          <w:rFonts w:ascii="Times New Roman" w:hAnsi="Times New Roman"/>
          <w:sz w:val="28"/>
          <w:szCs w:val="28"/>
        </w:rPr>
        <w:t>Для успешной реализации инвестиционной политики нам предстоит проработать  ряд преференций для инвесторов, обеспечивающие инвестиционное преимущество Токаревского района перед другими территориями. Задача привлечения дополнительных инвестиций в экономику муниципального образования остается на сегодняшний день приоритетной</w:t>
      </w:r>
      <w:r w:rsidRPr="00476C0D">
        <w:rPr>
          <w:rFonts w:ascii="Times New Roman" w:hAnsi="Times New Roman"/>
          <w:sz w:val="28"/>
          <w:szCs w:val="28"/>
        </w:rPr>
        <w:t>.</w:t>
      </w:r>
    </w:p>
    <w:p w:rsidR="000B2B94" w:rsidRDefault="000B2B94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 w:bidi="hi-IN"/>
        </w:rPr>
      </w:pPr>
    </w:p>
    <w:p w:rsidR="000938EB" w:rsidRDefault="000938EB" w:rsidP="000938EB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</w:pPr>
      <w:r w:rsidRPr="00EE488C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  <w:t>Экономическая сфера</w:t>
      </w:r>
    </w:p>
    <w:p w:rsidR="00AE1272" w:rsidRDefault="00AE1272" w:rsidP="000938EB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8EB" w:rsidRPr="0048016A" w:rsidRDefault="0060707E" w:rsidP="000938EB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938EB" w:rsidRPr="0048016A">
        <w:rPr>
          <w:rFonts w:ascii="Times New Roman" w:eastAsia="Times New Roman" w:hAnsi="Times New Roman"/>
          <w:sz w:val="28"/>
          <w:szCs w:val="28"/>
          <w:lang w:eastAsia="ru-RU"/>
        </w:rPr>
        <w:t xml:space="preserve">родолжается </w:t>
      </w:r>
      <w:r w:rsidR="000938EB" w:rsidRPr="0048016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рост </w:t>
      </w:r>
      <w:r w:rsidR="000938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внутреннего </w:t>
      </w:r>
      <w:r w:rsidR="000938EB" w:rsidRPr="0048016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валового продукта</w:t>
      </w:r>
      <w:r w:rsidR="000938EB" w:rsidRPr="0048016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всем видам экономической деятельности. </w:t>
      </w:r>
    </w:p>
    <w:p w:rsidR="000938EB" w:rsidRDefault="000938EB" w:rsidP="000938EB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8016A">
        <w:rPr>
          <w:rFonts w:ascii="Times New Roman" w:hAnsi="Times New Roman"/>
          <w:sz w:val="28"/>
          <w:szCs w:val="28"/>
        </w:rPr>
        <w:lastRenderedPageBreak/>
        <w:t>В 202</w:t>
      </w:r>
      <w:r w:rsidR="00E1622D">
        <w:rPr>
          <w:rFonts w:ascii="Times New Roman" w:hAnsi="Times New Roman"/>
          <w:sz w:val="28"/>
          <w:szCs w:val="28"/>
        </w:rPr>
        <w:t>1</w:t>
      </w:r>
      <w:r w:rsidRPr="0048016A">
        <w:rPr>
          <w:rFonts w:ascii="Times New Roman" w:hAnsi="Times New Roman"/>
          <w:sz w:val="28"/>
          <w:szCs w:val="28"/>
        </w:rPr>
        <w:t xml:space="preserve"> годуон составил</w:t>
      </w:r>
      <w:r w:rsidRPr="007033C8">
        <w:rPr>
          <w:rFonts w:ascii="Times New Roman" w:hAnsi="Times New Roman"/>
          <w:b/>
          <w:sz w:val="28"/>
          <w:szCs w:val="28"/>
          <w:u w:val="single"/>
        </w:rPr>
        <w:t>2</w:t>
      </w:r>
      <w:r w:rsidR="00E1622D">
        <w:rPr>
          <w:rFonts w:ascii="Times New Roman" w:hAnsi="Times New Roman"/>
          <w:b/>
          <w:sz w:val="28"/>
          <w:szCs w:val="28"/>
          <w:u w:val="single"/>
        </w:rPr>
        <w:t xml:space="preserve">7,6 </w:t>
      </w:r>
      <w:r w:rsidRPr="007033C8">
        <w:rPr>
          <w:rFonts w:ascii="Times New Roman" w:hAnsi="Times New Roman"/>
          <w:b/>
          <w:sz w:val="28"/>
          <w:szCs w:val="28"/>
          <w:u w:val="single"/>
        </w:rPr>
        <w:t xml:space="preserve"> м</w:t>
      </w:r>
      <w:r w:rsidRPr="0048016A">
        <w:rPr>
          <w:rFonts w:ascii="Times New Roman" w:hAnsi="Times New Roman"/>
          <w:b/>
          <w:sz w:val="28"/>
          <w:szCs w:val="28"/>
          <w:u w:val="single"/>
        </w:rPr>
        <w:t xml:space="preserve">лрд. рублей </w:t>
      </w:r>
      <w:r w:rsidRPr="0048016A">
        <w:rPr>
          <w:rFonts w:ascii="Times New Roman" w:hAnsi="Times New Roman"/>
          <w:sz w:val="28"/>
          <w:szCs w:val="28"/>
        </w:rPr>
        <w:t>или</w:t>
      </w:r>
      <w:r w:rsidRPr="0048016A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="00E1622D">
        <w:rPr>
          <w:rFonts w:ascii="Times New Roman" w:hAnsi="Times New Roman"/>
          <w:b/>
          <w:sz w:val="28"/>
          <w:szCs w:val="28"/>
          <w:u w:val="single"/>
        </w:rPr>
        <w:t>31,3</w:t>
      </w:r>
      <w:r w:rsidRPr="0048016A">
        <w:rPr>
          <w:rFonts w:ascii="Times New Roman" w:hAnsi="Times New Roman"/>
          <w:b/>
          <w:sz w:val="28"/>
          <w:szCs w:val="28"/>
          <w:u w:val="single"/>
        </w:rPr>
        <w:t xml:space="preserve">% </w:t>
      </w:r>
      <w:r w:rsidRPr="00513AEC">
        <w:rPr>
          <w:rFonts w:ascii="Times New Roman" w:hAnsi="Times New Roman"/>
          <w:b/>
          <w:sz w:val="28"/>
          <w:szCs w:val="28"/>
        </w:rPr>
        <w:t xml:space="preserve"> к </w:t>
      </w:r>
      <w:r w:rsidRPr="0048016A">
        <w:rPr>
          <w:rFonts w:ascii="Times New Roman" w:hAnsi="Times New Roman"/>
          <w:b/>
          <w:sz w:val="28"/>
          <w:szCs w:val="28"/>
          <w:u w:val="single"/>
        </w:rPr>
        <w:t xml:space="preserve"> уровню 20</w:t>
      </w:r>
      <w:r w:rsidR="00E1622D">
        <w:rPr>
          <w:rFonts w:ascii="Times New Roman" w:hAnsi="Times New Roman"/>
          <w:b/>
          <w:sz w:val="28"/>
          <w:szCs w:val="28"/>
          <w:u w:val="single"/>
        </w:rPr>
        <w:t>20</w:t>
      </w:r>
      <w:r w:rsidRPr="0048016A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</w:t>
      </w:r>
      <w:r w:rsidR="00E1622D">
        <w:rPr>
          <w:rFonts w:ascii="Times New Roman" w:hAnsi="Times New Roman"/>
          <w:sz w:val="28"/>
          <w:szCs w:val="28"/>
        </w:rPr>
        <w:t>21,1</w:t>
      </w:r>
      <w:r w:rsidRPr="0048016A">
        <w:rPr>
          <w:rFonts w:ascii="Times New Roman" w:hAnsi="Times New Roman"/>
          <w:sz w:val="28"/>
          <w:szCs w:val="28"/>
        </w:rPr>
        <w:t>млрд</w:t>
      </w:r>
      <w:r>
        <w:rPr>
          <w:rFonts w:ascii="Times New Roman" w:hAnsi="Times New Roman"/>
          <w:sz w:val="28"/>
          <w:szCs w:val="28"/>
        </w:rPr>
        <w:t>.</w:t>
      </w:r>
      <w:r w:rsidRPr="0048016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48016A">
        <w:rPr>
          <w:rFonts w:ascii="Times New Roman" w:hAnsi="Times New Roman"/>
          <w:sz w:val="28"/>
          <w:szCs w:val="28"/>
        </w:rPr>
        <w:t>).</w:t>
      </w:r>
    </w:p>
    <w:p w:rsidR="000938EB" w:rsidRDefault="000938EB" w:rsidP="000938EB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850"/>
        <w:gridCol w:w="709"/>
        <w:gridCol w:w="992"/>
        <w:gridCol w:w="992"/>
        <w:gridCol w:w="992"/>
        <w:gridCol w:w="992"/>
        <w:gridCol w:w="992"/>
      </w:tblGrid>
      <w:tr w:rsidR="009D548E" w:rsidRPr="0048016A" w:rsidTr="00C861EA">
        <w:trPr>
          <w:trHeight w:val="32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Pr="0048016A" w:rsidRDefault="009D548E" w:rsidP="00843D85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16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16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48E" w:rsidRPr="00513AEC" w:rsidRDefault="009D548E" w:rsidP="00843D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E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48E" w:rsidRDefault="009D548E" w:rsidP="00843D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48E" w:rsidRDefault="009D548E" w:rsidP="00843D8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 в процентах к</w:t>
            </w:r>
          </w:p>
        </w:tc>
      </w:tr>
      <w:tr w:rsidR="009D548E" w:rsidRPr="0048016A" w:rsidTr="00C861EA">
        <w:trPr>
          <w:trHeight w:val="54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8E" w:rsidRPr="0048016A" w:rsidRDefault="009D548E" w:rsidP="00843D85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Pr="0048016A" w:rsidRDefault="009D548E" w:rsidP="00843D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Pr="0048016A" w:rsidRDefault="009D548E" w:rsidP="00843D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Pr="00513AEC" w:rsidRDefault="009D548E" w:rsidP="00843D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Pr="0048016A" w:rsidRDefault="009D548E" w:rsidP="00843D8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Pr="0048016A" w:rsidRDefault="009D548E" w:rsidP="00843D85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9D548E" w:rsidRPr="0048016A" w:rsidTr="00C861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Pr="0048016A" w:rsidRDefault="009D548E" w:rsidP="00843D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Внутренний в</w:t>
            </w:r>
            <w:r w:rsidRPr="0048016A">
              <w:rPr>
                <w:rFonts w:ascii="Times New Roman" w:hAnsi="Times New Roman"/>
                <w:b/>
                <w:sz w:val="24"/>
                <w:szCs w:val="24"/>
              </w:rPr>
              <w:t>алов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8016A">
              <w:rPr>
                <w:rFonts w:ascii="Times New Roman" w:hAnsi="Times New Roman"/>
                <w:b/>
                <w:sz w:val="24"/>
                <w:szCs w:val="24"/>
              </w:rPr>
              <w:t xml:space="preserve">й продукт по всем видам экономическойдеятельности, млн. руб., </w:t>
            </w:r>
            <w:r w:rsidRPr="0048016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</w:t>
            </w:r>
            <w:r w:rsidRPr="0048016A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с птицефабрикой)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16A">
              <w:rPr>
                <w:rFonts w:ascii="Times New Roman" w:hAnsi="Times New Roman"/>
                <w:b/>
                <w:sz w:val="24"/>
                <w:szCs w:val="24"/>
              </w:rPr>
              <w:t>13471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16A">
              <w:rPr>
                <w:rFonts w:ascii="Times New Roman" w:hAnsi="Times New Roman"/>
                <w:sz w:val="24"/>
                <w:szCs w:val="24"/>
              </w:rPr>
              <w:t>19063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513AEC" w:rsidRDefault="009D548E" w:rsidP="00843D85">
            <w:pPr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EC">
              <w:rPr>
                <w:rFonts w:ascii="Times New Roman" w:hAnsi="Times New Roman"/>
                <w:sz w:val="24"/>
                <w:szCs w:val="24"/>
              </w:rPr>
              <w:t>19489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22D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22D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22D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22D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131,3</w:t>
            </w:r>
          </w:p>
        </w:tc>
      </w:tr>
      <w:tr w:rsidR="009D548E" w:rsidRPr="0048016A" w:rsidTr="00C861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Pr="0048016A" w:rsidRDefault="009D548E" w:rsidP="00843D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16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Внутренний в</w:t>
            </w:r>
            <w:r w:rsidRPr="0048016A">
              <w:rPr>
                <w:rFonts w:ascii="Times New Roman" w:hAnsi="Times New Roman"/>
                <w:b/>
                <w:sz w:val="24"/>
                <w:szCs w:val="24"/>
              </w:rPr>
              <w:t>алов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8016A">
              <w:rPr>
                <w:rFonts w:ascii="Times New Roman" w:hAnsi="Times New Roman"/>
                <w:b/>
                <w:sz w:val="24"/>
                <w:szCs w:val="24"/>
              </w:rPr>
              <w:t xml:space="preserve">й продукт по всем видам экономической деятельности, млн. руб., </w:t>
            </w:r>
          </w:p>
          <w:p w:rsidR="009D548E" w:rsidRPr="0048016A" w:rsidRDefault="009D548E" w:rsidP="00843D8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016A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(без птицефабрики)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16A">
              <w:rPr>
                <w:rFonts w:ascii="Times New Roman" w:hAnsi="Times New Roman"/>
                <w:b/>
                <w:sz w:val="24"/>
                <w:szCs w:val="24"/>
              </w:rPr>
              <w:t>5971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16A">
              <w:rPr>
                <w:rFonts w:ascii="Times New Roman" w:hAnsi="Times New Roman"/>
                <w:sz w:val="24"/>
                <w:szCs w:val="24"/>
              </w:rPr>
              <w:t>6631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513AEC" w:rsidRDefault="009D548E" w:rsidP="00843D85">
            <w:pPr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EC">
              <w:rPr>
                <w:rFonts w:ascii="Times New Roman" w:hAnsi="Times New Roman"/>
                <w:sz w:val="24"/>
                <w:szCs w:val="24"/>
              </w:rPr>
              <w:t>8196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22D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22D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22D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22D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119,6</w:t>
            </w:r>
          </w:p>
        </w:tc>
      </w:tr>
      <w:tr w:rsidR="009D548E" w:rsidRPr="0048016A" w:rsidTr="00C861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8E" w:rsidRPr="0048016A" w:rsidRDefault="009D548E" w:rsidP="00843D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6A">
              <w:rPr>
                <w:rFonts w:ascii="Times New Roman" w:hAnsi="Times New Roman"/>
                <w:sz w:val="24"/>
                <w:szCs w:val="24"/>
              </w:rPr>
              <w:t xml:space="preserve">1.1.Объем производства по </w:t>
            </w:r>
            <w:r w:rsidRPr="004801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прочим</w:t>
            </w:r>
            <w:r w:rsidRPr="0048016A">
              <w:rPr>
                <w:rFonts w:ascii="Times New Roman" w:hAnsi="Times New Roman"/>
                <w:sz w:val="24"/>
                <w:szCs w:val="24"/>
              </w:rPr>
              <w:t xml:space="preserve"> видам экономической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16A">
              <w:rPr>
                <w:rFonts w:ascii="Times New Roman" w:hAnsi="Times New Roman"/>
                <w:sz w:val="24"/>
                <w:szCs w:val="24"/>
              </w:rPr>
              <w:t>2143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16A">
              <w:rPr>
                <w:rFonts w:ascii="Times New Roman" w:hAnsi="Times New Roman"/>
                <w:sz w:val="24"/>
                <w:szCs w:val="24"/>
              </w:rPr>
              <w:t>3256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513AEC" w:rsidRDefault="009D548E" w:rsidP="00843D85">
            <w:pPr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EC">
              <w:rPr>
                <w:rFonts w:ascii="Times New Roman" w:hAnsi="Times New Roman"/>
                <w:sz w:val="24"/>
                <w:szCs w:val="24"/>
              </w:rPr>
              <w:t>3960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22D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2,6 раза</w:t>
            </w:r>
          </w:p>
          <w:p w:rsidR="00E1622D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22D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157,7</w:t>
            </w:r>
          </w:p>
        </w:tc>
      </w:tr>
      <w:tr w:rsidR="009D548E" w:rsidRPr="0048016A" w:rsidTr="00C861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8E" w:rsidRPr="0048016A" w:rsidRDefault="009D548E" w:rsidP="00843D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6A">
              <w:rPr>
                <w:rFonts w:ascii="Times New Roman" w:hAnsi="Times New Roman"/>
                <w:sz w:val="24"/>
                <w:szCs w:val="24"/>
              </w:rPr>
              <w:t xml:space="preserve">1.2. Объем продукции </w:t>
            </w:r>
            <w:r w:rsidRPr="004801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сельского хозяйства</w:t>
            </w:r>
            <w:r w:rsidRPr="0048016A">
              <w:rPr>
                <w:rFonts w:ascii="Times New Roman" w:hAnsi="Times New Roman"/>
                <w:sz w:val="24"/>
                <w:szCs w:val="24"/>
              </w:rPr>
              <w:t xml:space="preserve"> в хозяйствах всех категорий (без птицефабрики)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48E" w:rsidRPr="0048016A" w:rsidRDefault="009D548E" w:rsidP="00843D85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</w:p>
          <w:p w:rsidR="009D548E" w:rsidRPr="0048016A" w:rsidRDefault="009D548E" w:rsidP="00843D85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48016A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3828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48E" w:rsidRPr="0048016A" w:rsidRDefault="009D548E" w:rsidP="00843D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9D548E" w:rsidRPr="0048016A" w:rsidRDefault="009D548E" w:rsidP="00843D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8016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3375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48E" w:rsidRPr="00513AEC" w:rsidRDefault="009D548E" w:rsidP="00843D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9D548E" w:rsidRPr="00513AEC" w:rsidRDefault="009D548E" w:rsidP="00843D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513AEC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4236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48E" w:rsidRPr="0048016A" w:rsidRDefault="009D548E" w:rsidP="00843D85">
            <w:pPr>
              <w:widowControl w:val="0"/>
              <w:tabs>
                <w:tab w:val="left" w:pos="601"/>
              </w:tabs>
              <w:spacing w:line="240" w:lineRule="auto"/>
              <w:ind w:right="280" w:firstLine="3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48E" w:rsidRPr="0048016A" w:rsidRDefault="009D548E" w:rsidP="00843D85">
            <w:pPr>
              <w:widowControl w:val="0"/>
              <w:tabs>
                <w:tab w:val="left" w:pos="601"/>
              </w:tabs>
              <w:spacing w:line="240" w:lineRule="auto"/>
              <w:ind w:right="280" w:firstLine="3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5834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8E" w:rsidRDefault="009D548E" w:rsidP="00843D85">
            <w:pPr>
              <w:widowControl w:val="0"/>
              <w:tabs>
                <w:tab w:val="left" w:pos="601"/>
              </w:tabs>
              <w:spacing w:line="240" w:lineRule="auto"/>
              <w:ind w:right="280" w:firstLine="3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1622D" w:rsidRDefault="00E1622D" w:rsidP="00843D85">
            <w:pPr>
              <w:widowControl w:val="0"/>
              <w:tabs>
                <w:tab w:val="left" w:pos="601"/>
              </w:tabs>
              <w:spacing w:line="240" w:lineRule="auto"/>
              <w:ind w:right="280" w:firstLine="3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1622D" w:rsidRPr="0048016A" w:rsidRDefault="00E1622D" w:rsidP="00E1622D">
            <w:pPr>
              <w:widowControl w:val="0"/>
              <w:tabs>
                <w:tab w:val="left" w:pos="743"/>
              </w:tabs>
              <w:spacing w:line="240" w:lineRule="auto"/>
              <w:ind w:right="-109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48E" w:rsidRDefault="009D548E" w:rsidP="00843D85">
            <w:pPr>
              <w:widowControl w:val="0"/>
              <w:tabs>
                <w:tab w:val="left" w:pos="601"/>
              </w:tabs>
              <w:spacing w:line="240" w:lineRule="auto"/>
              <w:ind w:right="280" w:firstLine="3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1622D" w:rsidRDefault="00E1622D" w:rsidP="00843D85">
            <w:pPr>
              <w:widowControl w:val="0"/>
              <w:tabs>
                <w:tab w:val="left" w:pos="601"/>
              </w:tabs>
              <w:spacing w:line="240" w:lineRule="auto"/>
              <w:ind w:right="280" w:firstLine="3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1622D" w:rsidRPr="0048016A" w:rsidRDefault="00E1622D" w:rsidP="00843D85">
            <w:pPr>
              <w:widowControl w:val="0"/>
              <w:tabs>
                <w:tab w:val="left" w:pos="601"/>
              </w:tabs>
              <w:spacing w:line="240" w:lineRule="auto"/>
              <w:ind w:right="280" w:firstLine="34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97,2</w:t>
            </w:r>
          </w:p>
        </w:tc>
      </w:tr>
      <w:tr w:rsidR="009D548E" w:rsidRPr="0048016A" w:rsidTr="00C861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8E" w:rsidRPr="0048016A" w:rsidRDefault="009D548E" w:rsidP="00843D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6A">
              <w:rPr>
                <w:rFonts w:ascii="Times New Roman" w:hAnsi="Times New Roman"/>
                <w:sz w:val="24"/>
                <w:szCs w:val="24"/>
              </w:rPr>
              <w:t>2.Объем продукции ОАО «Токаревская птицефабрика»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16A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16A">
              <w:rPr>
                <w:rFonts w:ascii="Times New Roman" w:hAnsi="Times New Roman"/>
                <w:sz w:val="24"/>
                <w:szCs w:val="24"/>
              </w:rPr>
              <w:t>12432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513AEC" w:rsidRDefault="009D548E" w:rsidP="00843D85">
            <w:pPr>
              <w:spacing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EC">
              <w:rPr>
                <w:rFonts w:ascii="Times New Roman" w:hAnsi="Times New Roman"/>
                <w:sz w:val="24"/>
                <w:szCs w:val="24"/>
              </w:rPr>
              <w:t>11293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8E" w:rsidRPr="0048016A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22D" w:rsidRPr="0048016A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2,2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8E" w:rsidRDefault="009D548E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22D" w:rsidRPr="0048016A" w:rsidRDefault="00E1622D" w:rsidP="00843D85">
            <w:pPr>
              <w:spacing w:line="240" w:lineRule="auto"/>
              <w:ind w:right="-10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141,0</w:t>
            </w:r>
          </w:p>
        </w:tc>
      </w:tr>
    </w:tbl>
    <w:p w:rsidR="00931216" w:rsidRDefault="000938EB" w:rsidP="00931216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B28C5">
        <w:rPr>
          <w:rFonts w:ascii="Times New Roman" w:hAnsi="Times New Roman"/>
          <w:sz w:val="28"/>
          <w:szCs w:val="28"/>
        </w:rPr>
        <w:t xml:space="preserve">Ключевым направлением поступательного развития района является агропромышленный комплекс. От его текущего состояния и темпов экономического развития во многом зависит решение социальных вопросов, рост демографии, строительство жилья, формирование доходов районного бюджета, решение вопросов «продовольственной безопасности». </w:t>
      </w:r>
    </w:p>
    <w:p w:rsidR="000938EB" w:rsidRDefault="00931216" w:rsidP="00931216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1216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фонд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составляет</w:t>
      </w:r>
      <w:r w:rsidRPr="00931216">
        <w:rPr>
          <w:rFonts w:ascii="Times New Roman" w:eastAsia="Times New Roman" w:hAnsi="Times New Roman"/>
          <w:sz w:val="28"/>
          <w:szCs w:val="28"/>
          <w:lang w:eastAsia="ru-RU"/>
        </w:rPr>
        <w:t xml:space="preserve"> 122,7 тыс. га, из них 106,8 тыс. га - пашня. Вся она находится в обработке. Сельскохозяйственным производством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</w:t>
      </w:r>
      <w:r w:rsidRPr="00931216">
        <w:rPr>
          <w:rFonts w:ascii="Times New Roman" w:eastAsia="Times New Roman" w:hAnsi="Times New Roman"/>
          <w:sz w:val="28"/>
          <w:szCs w:val="28"/>
          <w:lang w:eastAsia="ru-RU"/>
        </w:rPr>
        <w:t>занима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лись</w:t>
      </w:r>
      <w:r w:rsidRPr="00931216">
        <w:rPr>
          <w:rFonts w:ascii="Times New Roman" w:eastAsia="Times New Roman" w:hAnsi="Times New Roman"/>
          <w:sz w:val="28"/>
          <w:szCs w:val="28"/>
          <w:lang w:eastAsia="ru-RU"/>
        </w:rPr>
        <w:t xml:space="preserve"> 4СХПК, 13 обществ с ограниченной ответственностью, 104 крестьянско-фермерских хозяйства,</w:t>
      </w:r>
      <w:r w:rsidRPr="00931216">
        <w:rPr>
          <w:rFonts w:ascii="Times New Roman" w:hAnsi="Times New Roman"/>
          <w:sz w:val="28"/>
          <w:szCs w:val="28"/>
        </w:rPr>
        <w:t xml:space="preserve"> более 6,6 тысячи личных подсобных хозяйств и ОАО «Токарёвская птицефабрика». </w:t>
      </w:r>
    </w:p>
    <w:p w:rsidR="000938EB" w:rsidRDefault="000938EB" w:rsidP="00931216">
      <w:pPr>
        <w:tabs>
          <w:tab w:val="left" w:pos="930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20969">
        <w:rPr>
          <w:rFonts w:ascii="Times New Roman" w:hAnsi="Times New Roman"/>
          <w:sz w:val="28"/>
          <w:szCs w:val="28"/>
        </w:rPr>
        <w:t xml:space="preserve">Предприятия района, как и в прежние годы, специализируются на выращивании зерновых культур, кукурузы, сахарной свеклы, подсолнечника, сои и производстве продукции животноводства. </w:t>
      </w:r>
    </w:p>
    <w:p w:rsidR="000938EB" w:rsidRDefault="0066698D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отчетный период п</w:t>
      </w:r>
      <w:r w:rsidR="00931216">
        <w:rPr>
          <w:rFonts w:ascii="Times New Roman" w:hAnsi="Times New Roman"/>
          <w:b/>
          <w:sz w:val="28"/>
          <w:szCs w:val="28"/>
        </w:rPr>
        <w:t>роизв</w:t>
      </w:r>
      <w:r>
        <w:rPr>
          <w:rFonts w:ascii="Times New Roman" w:hAnsi="Times New Roman"/>
          <w:b/>
          <w:sz w:val="28"/>
          <w:szCs w:val="28"/>
        </w:rPr>
        <w:t>едено</w:t>
      </w:r>
      <w:r w:rsidR="000938EB" w:rsidRPr="00AD2303">
        <w:rPr>
          <w:rFonts w:ascii="Times New Roman" w:hAnsi="Times New Roman"/>
          <w:b/>
          <w:sz w:val="28"/>
          <w:szCs w:val="28"/>
        </w:rPr>
        <w:t xml:space="preserve"> валовой продукции сельского хозяйства (с птицефабрикой)   </w:t>
      </w:r>
      <w:r w:rsidR="000938EB" w:rsidRPr="00FB6FF3">
        <w:rPr>
          <w:rFonts w:ascii="Times New Roman" w:hAnsi="Times New Roman"/>
          <w:b/>
          <w:sz w:val="28"/>
          <w:szCs w:val="28"/>
        </w:rPr>
        <w:t>22</w:t>
      </w:r>
      <w:r w:rsidR="000938EB" w:rsidRPr="00AD2303">
        <w:rPr>
          <w:rFonts w:ascii="Times New Roman" w:hAnsi="Times New Roman"/>
          <w:b/>
          <w:sz w:val="28"/>
          <w:szCs w:val="28"/>
        </w:rPr>
        <w:t>,</w:t>
      </w:r>
      <w:r w:rsidR="000938EB" w:rsidRPr="00FB6FF3">
        <w:rPr>
          <w:rFonts w:ascii="Times New Roman" w:hAnsi="Times New Roman"/>
          <w:b/>
          <w:sz w:val="28"/>
          <w:szCs w:val="28"/>
        </w:rPr>
        <w:t>1</w:t>
      </w:r>
      <w:r w:rsidR="000938EB" w:rsidRPr="00AD2303">
        <w:rPr>
          <w:rFonts w:ascii="Times New Roman" w:hAnsi="Times New Roman"/>
          <w:b/>
          <w:sz w:val="28"/>
          <w:szCs w:val="28"/>
        </w:rPr>
        <w:t xml:space="preserve">  млрд. рублей</w:t>
      </w:r>
      <w:r>
        <w:rPr>
          <w:rFonts w:ascii="Times New Roman" w:hAnsi="Times New Roman"/>
          <w:b/>
          <w:sz w:val="28"/>
          <w:szCs w:val="28"/>
        </w:rPr>
        <w:t xml:space="preserve"> или 126,3% к 2020 году (17,5 млрд. рублей</w:t>
      </w:r>
      <w:r w:rsidR="00C82602">
        <w:rPr>
          <w:rFonts w:ascii="Times New Roman" w:hAnsi="Times New Roman"/>
          <w:b/>
          <w:sz w:val="28"/>
          <w:szCs w:val="28"/>
        </w:rPr>
        <w:t>)</w:t>
      </w:r>
      <w:r w:rsidR="000938EB" w:rsidRPr="00AD2303">
        <w:rPr>
          <w:rFonts w:ascii="Times New Roman" w:hAnsi="Times New Roman"/>
          <w:b/>
          <w:sz w:val="28"/>
          <w:szCs w:val="28"/>
        </w:rPr>
        <w:t xml:space="preserve">, в расчете на 1 га пашни </w:t>
      </w:r>
      <w:r w:rsidR="00931216">
        <w:rPr>
          <w:rFonts w:ascii="Times New Roman" w:hAnsi="Times New Roman"/>
          <w:b/>
          <w:sz w:val="28"/>
          <w:szCs w:val="28"/>
        </w:rPr>
        <w:t>-</w:t>
      </w:r>
      <w:r w:rsidR="000938EB">
        <w:rPr>
          <w:rFonts w:ascii="Times New Roman" w:hAnsi="Times New Roman"/>
          <w:b/>
          <w:sz w:val="28"/>
          <w:szCs w:val="28"/>
        </w:rPr>
        <w:t xml:space="preserve"> 206,</w:t>
      </w:r>
      <w:r w:rsidR="009D548E">
        <w:rPr>
          <w:rFonts w:ascii="Times New Roman" w:hAnsi="Times New Roman"/>
          <w:b/>
          <w:sz w:val="28"/>
          <w:szCs w:val="28"/>
        </w:rPr>
        <w:t>9</w:t>
      </w:r>
      <w:r w:rsidR="000938EB" w:rsidRPr="00AD2303">
        <w:rPr>
          <w:rFonts w:ascii="Times New Roman" w:hAnsi="Times New Roman"/>
          <w:b/>
          <w:sz w:val="28"/>
          <w:szCs w:val="28"/>
        </w:rPr>
        <w:t xml:space="preserve">  тыс. рублей с ростом к 20</w:t>
      </w:r>
      <w:r w:rsidR="000938EB">
        <w:rPr>
          <w:rFonts w:ascii="Times New Roman" w:hAnsi="Times New Roman"/>
          <w:b/>
          <w:sz w:val="28"/>
          <w:szCs w:val="28"/>
        </w:rPr>
        <w:t>20</w:t>
      </w:r>
      <w:r w:rsidR="000938EB" w:rsidRPr="00AD2303">
        <w:rPr>
          <w:rFonts w:ascii="Times New Roman" w:hAnsi="Times New Roman"/>
          <w:b/>
          <w:sz w:val="28"/>
          <w:szCs w:val="28"/>
        </w:rPr>
        <w:t xml:space="preserve"> году</w:t>
      </w:r>
      <w:r w:rsidR="000938EB">
        <w:rPr>
          <w:rFonts w:ascii="Times New Roman" w:hAnsi="Times New Roman"/>
          <w:b/>
          <w:sz w:val="28"/>
          <w:szCs w:val="28"/>
        </w:rPr>
        <w:t>12</w:t>
      </w:r>
      <w:r w:rsidR="00C56E48">
        <w:rPr>
          <w:rFonts w:ascii="Times New Roman" w:hAnsi="Times New Roman"/>
          <w:b/>
          <w:sz w:val="28"/>
          <w:szCs w:val="28"/>
        </w:rPr>
        <w:t>5</w:t>
      </w:r>
      <w:r w:rsidR="000938EB">
        <w:rPr>
          <w:rFonts w:ascii="Times New Roman" w:hAnsi="Times New Roman"/>
          <w:b/>
          <w:sz w:val="28"/>
          <w:szCs w:val="28"/>
        </w:rPr>
        <w:t>,</w:t>
      </w:r>
      <w:r w:rsidR="00C56E48">
        <w:rPr>
          <w:rFonts w:ascii="Times New Roman" w:hAnsi="Times New Roman"/>
          <w:b/>
          <w:sz w:val="28"/>
          <w:szCs w:val="28"/>
        </w:rPr>
        <w:t>9</w:t>
      </w:r>
      <w:r w:rsidR="000938EB" w:rsidRPr="00AD2303">
        <w:rPr>
          <w:rFonts w:ascii="Times New Roman" w:hAnsi="Times New Roman"/>
          <w:b/>
          <w:sz w:val="28"/>
          <w:szCs w:val="28"/>
        </w:rPr>
        <w:t>%</w:t>
      </w:r>
      <w:r w:rsidR="000938EB" w:rsidRPr="009827DF">
        <w:rPr>
          <w:rFonts w:ascii="Times New Roman" w:hAnsi="Times New Roman"/>
          <w:sz w:val="28"/>
          <w:szCs w:val="28"/>
        </w:rPr>
        <w:t xml:space="preserve"> (</w:t>
      </w:r>
      <w:r w:rsidR="00C56E48">
        <w:rPr>
          <w:rFonts w:ascii="Times New Roman" w:hAnsi="Times New Roman"/>
          <w:sz w:val="28"/>
          <w:szCs w:val="28"/>
        </w:rPr>
        <w:t>164,3 тыс</w:t>
      </w:r>
      <w:r w:rsidR="000938EB" w:rsidRPr="009827DF">
        <w:rPr>
          <w:rFonts w:ascii="Times New Roman" w:hAnsi="Times New Roman"/>
          <w:sz w:val="28"/>
          <w:szCs w:val="28"/>
        </w:rPr>
        <w:t xml:space="preserve">. рублей). </w:t>
      </w:r>
    </w:p>
    <w:p w:rsidR="000938EB" w:rsidRPr="00A7625D" w:rsidRDefault="000938EB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C0F38">
        <w:rPr>
          <w:rFonts w:ascii="Times New Roman" w:hAnsi="Times New Roman"/>
          <w:sz w:val="28"/>
          <w:szCs w:val="28"/>
        </w:rPr>
        <w:t xml:space="preserve">Среднемесячная заработная плата сложилась </w:t>
      </w:r>
      <w:r w:rsidR="00C56E48">
        <w:rPr>
          <w:rFonts w:ascii="Times New Roman" w:hAnsi="Times New Roman"/>
          <w:sz w:val="28"/>
          <w:szCs w:val="28"/>
        </w:rPr>
        <w:t xml:space="preserve">(статданные за </w:t>
      </w:r>
      <w:r w:rsidRPr="000C0F38">
        <w:rPr>
          <w:rFonts w:ascii="Times New Roman" w:hAnsi="Times New Roman"/>
          <w:sz w:val="28"/>
          <w:szCs w:val="28"/>
        </w:rPr>
        <w:t>январь</w:t>
      </w:r>
      <w:r w:rsidR="00C56E48">
        <w:rPr>
          <w:rFonts w:ascii="Times New Roman" w:hAnsi="Times New Roman"/>
          <w:sz w:val="28"/>
          <w:szCs w:val="28"/>
        </w:rPr>
        <w:t>–</w:t>
      </w:r>
      <w:r w:rsidRPr="000C0F38">
        <w:rPr>
          <w:rFonts w:ascii="Times New Roman" w:hAnsi="Times New Roman"/>
          <w:sz w:val="28"/>
          <w:szCs w:val="28"/>
        </w:rPr>
        <w:t xml:space="preserve"> ноябрь</w:t>
      </w:r>
      <w:r w:rsidR="00C56E48">
        <w:rPr>
          <w:rFonts w:ascii="Times New Roman" w:hAnsi="Times New Roman"/>
          <w:sz w:val="28"/>
          <w:szCs w:val="28"/>
        </w:rPr>
        <w:t xml:space="preserve"> 2021 года)в размере </w:t>
      </w:r>
      <w:r w:rsidRPr="00C56E48">
        <w:rPr>
          <w:rFonts w:ascii="Times New Roman" w:hAnsi="Times New Roman"/>
          <w:sz w:val="28"/>
          <w:szCs w:val="28"/>
        </w:rPr>
        <w:t>4</w:t>
      </w:r>
      <w:r w:rsidR="0091085F">
        <w:rPr>
          <w:rFonts w:ascii="Times New Roman" w:hAnsi="Times New Roman"/>
          <w:sz w:val="28"/>
          <w:szCs w:val="28"/>
        </w:rPr>
        <w:t>3611</w:t>
      </w:r>
      <w:r w:rsidR="00C56E48" w:rsidRPr="00C56E48">
        <w:rPr>
          <w:rFonts w:ascii="Times New Roman" w:hAnsi="Times New Roman"/>
          <w:sz w:val="28"/>
          <w:szCs w:val="28"/>
        </w:rPr>
        <w:t>рублей или 10</w:t>
      </w:r>
      <w:r w:rsidR="0091085F">
        <w:rPr>
          <w:rFonts w:ascii="Times New Roman" w:hAnsi="Times New Roman"/>
          <w:sz w:val="28"/>
          <w:szCs w:val="28"/>
        </w:rPr>
        <w:t>2</w:t>
      </w:r>
      <w:r w:rsidR="00C56E48" w:rsidRPr="00C56E48">
        <w:rPr>
          <w:rFonts w:ascii="Times New Roman" w:hAnsi="Times New Roman"/>
          <w:sz w:val="28"/>
          <w:szCs w:val="28"/>
        </w:rPr>
        <w:t>,</w:t>
      </w:r>
      <w:r w:rsidR="0091085F">
        <w:rPr>
          <w:rFonts w:ascii="Times New Roman" w:hAnsi="Times New Roman"/>
          <w:sz w:val="28"/>
          <w:szCs w:val="28"/>
        </w:rPr>
        <w:t>8</w:t>
      </w:r>
      <w:r w:rsidR="00C56E48" w:rsidRPr="00C56E48">
        <w:rPr>
          <w:rFonts w:ascii="Times New Roman" w:hAnsi="Times New Roman"/>
          <w:sz w:val="28"/>
          <w:szCs w:val="28"/>
        </w:rPr>
        <w:t xml:space="preserve"> % к 2020</w:t>
      </w:r>
      <w:r w:rsidRPr="00C56E48">
        <w:rPr>
          <w:rFonts w:ascii="Times New Roman" w:hAnsi="Times New Roman"/>
          <w:sz w:val="28"/>
          <w:szCs w:val="28"/>
        </w:rPr>
        <w:t xml:space="preserve"> году (</w:t>
      </w:r>
      <w:r w:rsidR="00C56E48" w:rsidRPr="00C56E48">
        <w:rPr>
          <w:rFonts w:ascii="Times New Roman" w:hAnsi="Times New Roman"/>
          <w:sz w:val="28"/>
          <w:szCs w:val="28"/>
        </w:rPr>
        <w:t>42440</w:t>
      </w:r>
      <w:r w:rsidRPr="00C56E48">
        <w:rPr>
          <w:rFonts w:ascii="Times New Roman" w:hAnsi="Times New Roman"/>
          <w:sz w:val="28"/>
          <w:szCs w:val="28"/>
        </w:rPr>
        <w:t xml:space="preserve"> рублей), </w:t>
      </w:r>
      <w:r w:rsidRPr="00A7625D">
        <w:rPr>
          <w:rFonts w:ascii="Times New Roman" w:hAnsi="Times New Roman"/>
          <w:sz w:val="28"/>
          <w:szCs w:val="28"/>
        </w:rPr>
        <w:t xml:space="preserve">что соответствует </w:t>
      </w:r>
      <w:r w:rsidR="0091085F">
        <w:rPr>
          <w:rFonts w:ascii="Times New Roman" w:hAnsi="Times New Roman"/>
          <w:sz w:val="28"/>
          <w:szCs w:val="28"/>
        </w:rPr>
        <w:t>8</w:t>
      </w:r>
      <w:r w:rsidRPr="00A7625D">
        <w:rPr>
          <w:rFonts w:ascii="Times New Roman" w:hAnsi="Times New Roman"/>
          <w:sz w:val="28"/>
          <w:szCs w:val="28"/>
        </w:rPr>
        <w:t xml:space="preserve"> месту среди районов области. </w:t>
      </w:r>
    </w:p>
    <w:p w:rsidR="000938EB" w:rsidRPr="000C0F38" w:rsidRDefault="0066698D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</w:t>
      </w:r>
      <w:r w:rsidR="000938EB" w:rsidRPr="000C0F38">
        <w:rPr>
          <w:rFonts w:ascii="Times New Roman" w:eastAsia="Times New Roman" w:hAnsi="Times New Roman"/>
          <w:sz w:val="28"/>
          <w:szCs w:val="28"/>
          <w:lang w:eastAsia="ar-SA"/>
        </w:rPr>
        <w:t>ель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хозпроизводителями</w:t>
      </w:r>
      <w:r w:rsidR="000938EB" w:rsidRPr="000C0F38">
        <w:rPr>
          <w:rFonts w:ascii="Times New Roman" w:eastAsia="Times New Roman" w:hAnsi="Times New Roman"/>
          <w:sz w:val="28"/>
          <w:szCs w:val="28"/>
          <w:lang w:eastAsia="ar-SA"/>
        </w:rPr>
        <w:t xml:space="preserve"> всех форм собственности </w:t>
      </w:r>
      <w:r w:rsidRPr="000C0F38">
        <w:rPr>
          <w:rFonts w:ascii="Times New Roman" w:eastAsia="Times New Roman" w:hAnsi="Times New Roman"/>
          <w:sz w:val="28"/>
          <w:szCs w:val="28"/>
          <w:lang w:eastAsia="ar-SA"/>
        </w:rPr>
        <w:t>получ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ена</w:t>
      </w:r>
      <w:r w:rsidRPr="000C0F38">
        <w:rPr>
          <w:rFonts w:ascii="Times New Roman" w:eastAsia="Times New Roman" w:hAnsi="Times New Roman"/>
          <w:sz w:val="28"/>
          <w:szCs w:val="28"/>
          <w:lang w:eastAsia="ar-SA"/>
        </w:rPr>
        <w:t xml:space="preserve"> господдержк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ана</w:t>
      </w:r>
      <w:r w:rsidR="000938EB" w:rsidRPr="000C0F38">
        <w:rPr>
          <w:rFonts w:ascii="Times New Roman" w:eastAsia="Times New Roman" w:hAnsi="Times New Roman"/>
          <w:sz w:val="28"/>
          <w:szCs w:val="28"/>
          <w:lang w:eastAsia="ar-SA"/>
        </w:rPr>
        <w:t xml:space="preserve"> общ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ую</w:t>
      </w:r>
      <w:r w:rsidR="000938EB" w:rsidRPr="000C0F38">
        <w:rPr>
          <w:rFonts w:ascii="Times New Roman" w:eastAsia="Times New Roman" w:hAnsi="Times New Roman"/>
          <w:sz w:val="28"/>
          <w:szCs w:val="28"/>
          <w:lang w:eastAsia="ar-SA"/>
        </w:rPr>
        <w:t xml:space="preserve"> сумм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0938EB" w:rsidRPr="000C0F38">
        <w:rPr>
          <w:rFonts w:ascii="Times New Roman" w:eastAsia="Times New Roman" w:hAnsi="Times New Roman"/>
          <w:sz w:val="28"/>
          <w:szCs w:val="28"/>
          <w:lang w:eastAsia="ar-SA"/>
        </w:rPr>
        <w:t xml:space="preserve"> 105,3 млн. рублей</w:t>
      </w:r>
      <w:r w:rsidR="00C56E48" w:rsidRPr="00A7625D">
        <w:rPr>
          <w:rFonts w:ascii="Times New Roman" w:eastAsia="Times New Roman" w:hAnsi="Times New Roman"/>
          <w:sz w:val="28"/>
          <w:szCs w:val="28"/>
          <w:lang w:eastAsia="ar-SA"/>
        </w:rPr>
        <w:t xml:space="preserve">или 47% к </w:t>
      </w:r>
      <w:r w:rsidR="000938EB" w:rsidRPr="000C0F38">
        <w:rPr>
          <w:rFonts w:ascii="Times New Roman" w:eastAsia="Times New Roman" w:hAnsi="Times New Roman"/>
          <w:sz w:val="28"/>
          <w:szCs w:val="28"/>
          <w:lang w:eastAsia="ar-SA"/>
        </w:rPr>
        <w:t>2020 год</w:t>
      </w:r>
      <w:r w:rsidR="00C56E48">
        <w:rPr>
          <w:rFonts w:ascii="Times New Roman" w:eastAsia="Times New Roman" w:hAnsi="Times New Roman"/>
          <w:sz w:val="28"/>
          <w:szCs w:val="28"/>
          <w:lang w:eastAsia="ar-SA"/>
        </w:rPr>
        <w:t>у (</w:t>
      </w:r>
      <w:r w:rsidR="000938EB" w:rsidRPr="000C0F38">
        <w:rPr>
          <w:rFonts w:ascii="Times New Roman" w:eastAsia="Times New Roman" w:hAnsi="Times New Roman"/>
          <w:sz w:val="28"/>
          <w:szCs w:val="28"/>
          <w:lang w:eastAsia="ar-SA"/>
        </w:rPr>
        <w:t>224,0 млн. рублей</w:t>
      </w:r>
      <w:r w:rsidR="00321407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938EB" w:rsidRPr="002327E9" w:rsidRDefault="000938EB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327E9">
        <w:rPr>
          <w:rFonts w:ascii="Times New Roman" w:hAnsi="Times New Roman"/>
          <w:sz w:val="28"/>
          <w:szCs w:val="28"/>
        </w:rPr>
        <w:t>Воспользовались льготным кредитованием на развитие сельского хозяйства 18 субъектов малого и среднего предпринимательства на сумму 369,8 млн. рублей</w:t>
      </w:r>
      <w:r w:rsidR="00C56E48">
        <w:rPr>
          <w:rFonts w:ascii="Times New Roman" w:hAnsi="Times New Roman"/>
          <w:sz w:val="28"/>
          <w:szCs w:val="28"/>
        </w:rPr>
        <w:t xml:space="preserve">, что составило </w:t>
      </w:r>
      <w:r w:rsidRPr="002327E9">
        <w:rPr>
          <w:rFonts w:ascii="Times New Roman" w:hAnsi="Times New Roman"/>
          <w:sz w:val="28"/>
          <w:szCs w:val="28"/>
        </w:rPr>
        <w:t xml:space="preserve">84,7% </w:t>
      </w:r>
      <w:r w:rsidR="00C56E48">
        <w:rPr>
          <w:rFonts w:ascii="Times New Roman" w:hAnsi="Times New Roman"/>
          <w:sz w:val="28"/>
          <w:szCs w:val="28"/>
        </w:rPr>
        <w:t>к уровню</w:t>
      </w:r>
      <w:r w:rsidRPr="002327E9">
        <w:rPr>
          <w:rFonts w:ascii="Times New Roman" w:hAnsi="Times New Roman"/>
          <w:sz w:val="28"/>
          <w:szCs w:val="28"/>
        </w:rPr>
        <w:t xml:space="preserve"> 2020 год</w:t>
      </w:r>
      <w:r w:rsidR="00C56E48">
        <w:rPr>
          <w:rFonts w:ascii="Times New Roman" w:hAnsi="Times New Roman"/>
          <w:sz w:val="28"/>
          <w:szCs w:val="28"/>
        </w:rPr>
        <w:t>а</w:t>
      </w:r>
      <w:r w:rsidRPr="002327E9">
        <w:rPr>
          <w:rFonts w:ascii="Times New Roman" w:hAnsi="Times New Roman"/>
          <w:sz w:val="28"/>
          <w:szCs w:val="28"/>
        </w:rPr>
        <w:t xml:space="preserve"> (436,7 млн. рублей).</w:t>
      </w:r>
    </w:p>
    <w:p w:rsidR="000938EB" w:rsidRPr="005E0700" w:rsidRDefault="000938EB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38EB" w:rsidRPr="00011DE0" w:rsidRDefault="000938EB" w:rsidP="00FE2348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011DE0">
        <w:rPr>
          <w:rFonts w:ascii="Times New Roman" w:hAnsi="Times New Roman"/>
          <w:b/>
          <w:color w:val="C00000"/>
          <w:sz w:val="28"/>
          <w:szCs w:val="28"/>
          <w:u w:val="single"/>
        </w:rPr>
        <w:t>Растениеводство</w:t>
      </w:r>
    </w:p>
    <w:p w:rsidR="000938EB" w:rsidRPr="00011DE0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011DE0">
        <w:rPr>
          <w:rFonts w:ascii="Times New Roman" w:hAnsi="Times New Roman"/>
          <w:sz w:val="28"/>
          <w:szCs w:val="28"/>
        </w:rPr>
        <w:t>Растениеводство – традиционно ключевая отрасль сельского хозяйства района.  Стоимость валовой продукции растениеводства оценивается на уровне 5,</w:t>
      </w:r>
      <w:r>
        <w:rPr>
          <w:rFonts w:ascii="Times New Roman" w:hAnsi="Times New Roman"/>
          <w:sz w:val="28"/>
          <w:szCs w:val="28"/>
        </w:rPr>
        <w:t>6</w:t>
      </w:r>
      <w:r w:rsidRPr="00011DE0">
        <w:rPr>
          <w:rFonts w:ascii="Times New Roman" w:hAnsi="Times New Roman"/>
          <w:sz w:val="28"/>
          <w:szCs w:val="28"/>
        </w:rPr>
        <w:t xml:space="preserve"> млрд. рублей с ростом</w:t>
      </w:r>
      <w:r>
        <w:rPr>
          <w:rFonts w:ascii="Times New Roman" w:hAnsi="Times New Roman"/>
          <w:sz w:val="28"/>
          <w:szCs w:val="28"/>
        </w:rPr>
        <w:t xml:space="preserve">105,7 </w:t>
      </w:r>
      <w:r w:rsidRPr="00011DE0">
        <w:rPr>
          <w:rFonts w:ascii="Times New Roman" w:hAnsi="Times New Roman"/>
          <w:sz w:val="28"/>
          <w:szCs w:val="28"/>
        </w:rPr>
        <w:t>% к 20</w:t>
      </w:r>
      <w:r>
        <w:rPr>
          <w:rFonts w:ascii="Times New Roman" w:hAnsi="Times New Roman"/>
          <w:sz w:val="28"/>
          <w:szCs w:val="28"/>
        </w:rPr>
        <w:t>20</w:t>
      </w:r>
      <w:r w:rsidRPr="00011DE0">
        <w:rPr>
          <w:rFonts w:ascii="Times New Roman" w:hAnsi="Times New Roman"/>
          <w:sz w:val="28"/>
          <w:szCs w:val="28"/>
        </w:rPr>
        <w:t xml:space="preserve"> году (</w:t>
      </w:r>
      <w:r>
        <w:rPr>
          <w:rFonts w:ascii="Times New Roman" w:hAnsi="Times New Roman"/>
          <w:sz w:val="28"/>
          <w:szCs w:val="28"/>
        </w:rPr>
        <w:t>5,3</w:t>
      </w:r>
      <w:r w:rsidRPr="00011DE0">
        <w:rPr>
          <w:rFonts w:ascii="Times New Roman" w:hAnsi="Times New Roman"/>
          <w:sz w:val="28"/>
          <w:szCs w:val="28"/>
        </w:rPr>
        <w:t xml:space="preserve"> млрд</w:t>
      </w:r>
      <w:r>
        <w:rPr>
          <w:rFonts w:ascii="Times New Roman" w:hAnsi="Times New Roman"/>
          <w:sz w:val="28"/>
          <w:szCs w:val="28"/>
        </w:rPr>
        <w:t>.</w:t>
      </w:r>
      <w:r w:rsidRPr="00011DE0">
        <w:rPr>
          <w:rFonts w:ascii="Times New Roman" w:hAnsi="Times New Roman"/>
          <w:sz w:val="28"/>
          <w:szCs w:val="28"/>
        </w:rPr>
        <w:t xml:space="preserve"> рублей)</w:t>
      </w:r>
      <w:r>
        <w:rPr>
          <w:rFonts w:ascii="Times New Roman" w:hAnsi="Times New Roman"/>
          <w:sz w:val="28"/>
          <w:szCs w:val="28"/>
        </w:rPr>
        <w:t>.</w:t>
      </w:r>
    </w:p>
    <w:p w:rsidR="00321407" w:rsidRDefault="000938EB" w:rsidP="00321407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</w:pPr>
      <w:r w:rsidRPr="00011DE0">
        <w:rPr>
          <w:rFonts w:ascii="Times New Roman" w:hAnsi="Times New Roman"/>
          <w:b/>
          <w:sz w:val="28"/>
          <w:szCs w:val="28"/>
          <w:u w:val="single"/>
        </w:rPr>
        <w:t>Всеми категориями хозяйств п</w:t>
      </w:r>
      <w:r w:rsidR="0032140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  <w:t>роизведено:</w:t>
      </w:r>
    </w:p>
    <w:p w:rsidR="000938EB" w:rsidRPr="00321407" w:rsidRDefault="00321407" w:rsidP="00321407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</w:pPr>
      <w:r w:rsidRPr="00321407">
        <w:rPr>
          <w:rFonts w:ascii="Times New Roman" w:hAnsi="Times New Roman"/>
          <w:sz w:val="28"/>
          <w:szCs w:val="28"/>
        </w:rPr>
        <w:t>-</w:t>
      </w:r>
      <w:r w:rsidR="000938EB" w:rsidRPr="0048016A">
        <w:rPr>
          <w:rFonts w:ascii="Times New Roman" w:hAnsi="Times New Roman"/>
          <w:sz w:val="28"/>
          <w:szCs w:val="28"/>
        </w:rPr>
        <w:t xml:space="preserve">более </w:t>
      </w:r>
      <w:r w:rsidR="000938EB" w:rsidRPr="00A65486">
        <w:rPr>
          <w:rFonts w:ascii="Times New Roman" w:hAnsi="Times New Roman"/>
          <w:b/>
          <w:sz w:val="28"/>
          <w:szCs w:val="28"/>
        </w:rPr>
        <w:t>196</w:t>
      </w:r>
      <w:r w:rsidR="00C82602">
        <w:rPr>
          <w:rFonts w:ascii="Times New Roman" w:hAnsi="Times New Roman"/>
          <w:b/>
          <w:sz w:val="28"/>
          <w:szCs w:val="28"/>
        </w:rPr>
        <w:t xml:space="preserve"> тыс. </w:t>
      </w:r>
      <w:r w:rsidR="000938EB" w:rsidRPr="0048016A">
        <w:rPr>
          <w:rFonts w:ascii="Times New Roman" w:hAnsi="Times New Roman"/>
          <w:b/>
          <w:sz w:val="28"/>
          <w:szCs w:val="28"/>
        </w:rPr>
        <w:t xml:space="preserve">тонн зерна, на </w:t>
      </w:r>
      <w:r w:rsidR="000938EB">
        <w:rPr>
          <w:rFonts w:ascii="Times New Roman" w:hAnsi="Times New Roman"/>
          <w:b/>
          <w:sz w:val="28"/>
          <w:szCs w:val="28"/>
        </w:rPr>
        <w:t>70</w:t>
      </w:r>
      <w:r w:rsidR="00C82602">
        <w:rPr>
          <w:rFonts w:ascii="Times New Roman" w:hAnsi="Times New Roman"/>
          <w:b/>
          <w:sz w:val="28"/>
          <w:szCs w:val="28"/>
        </w:rPr>
        <w:t xml:space="preserve"> тыс. </w:t>
      </w:r>
      <w:r w:rsidR="000938EB" w:rsidRPr="0048016A">
        <w:rPr>
          <w:rFonts w:ascii="Times New Roman" w:hAnsi="Times New Roman"/>
          <w:b/>
          <w:sz w:val="28"/>
          <w:szCs w:val="28"/>
        </w:rPr>
        <w:t xml:space="preserve">тонн </w:t>
      </w:r>
      <w:r w:rsidR="000938EB">
        <w:rPr>
          <w:rFonts w:ascii="Times New Roman" w:hAnsi="Times New Roman"/>
          <w:b/>
          <w:sz w:val="28"/>
          <w:szCs w:val="28"/>
        </w:rPr>
        <w:t>меньше</w:t>
      </w:r>
      <w:r w:rsidR="000938EB" w:rsidRPr="0048016A">
        <w:rPr>
          <w:rFonts w:ascii="Times New Roman" w:hAnsi="Times New Roman"/>
          <w:sz w:val="28"/>
          <w:szCs w:val="28"/>
        </w:rPr>
        <w:t>, чем в 20</w:t>
      </w:r>
      <w:r w:rsidR="000938EB">
        <w:rPr>
          <w:rFonts w:ascii="Times New Roman" w:hAnsi="Times New Roman"/>
          <w:sz w:val="28"/>
          <w:szCs w:val="28"/>
        </w:rPr>
        <w:t>20</w:t>
      </w:r>
      <w:r w:rsidR="000938EB" w:rsidRPr="0048016A">
        <w:rPr>
          <w:rFonts w:ascii="Times New Roman" w:hAnsi="Times New Roman"/>
          <w:sz w:val="28"/>
          <w:szCs w:val="28"/>
        </w:rPr>
        <w:t xml:space="preserve"> году </w:t>
      </w:r>
      <w:r w:rsidR="000938EB">
        <w:rPr>
          <w:rFonts w:ascii="Times New Roman" w:hAnsi="Times New Roman"/>
          <w:sz w:val="28"/>
          <w:szCs w:val="28"/>
        </w:rPr>
        <w:t>(5 место).</w:t>
      </w:r>
      <w:r w:rsidR="000938EB" w:rsidRPr="0048016A">
        <w:rPr>
          <w:rFonts w:ascii="Times New Roman" w:hAnsi="Times New Roman"/>
          <w:sz w:val="28"/>
          <w:szCs w:val="28"/>
        </w:rPr>
        <w:t xml:space="preserve"> Средняя урожайность по району – </w:t>
      </w:r>
      <w:r w:rsidR="000938EB" w:rsidRPr="00A65486">
        <w:rPr>
          <w:rFonts w:ascii="Times New Roman" w:hAnsi="Times New Roman"/>
          <w:b/>
          <w:sz w:val="28"/>
          <w:szCs w:val="28"/>
        </w:rPr>
        <w:t>35</w:t>
      </w:r>
      <w:r w:rsidR="000938EB" w:rsidRPr="00513AEC">
        <w:rPr>
          <w:rFonts w:ascii="Times New Roman" w:hAnsi="Times New Roman"/>
          <w:b/>
          <w:sz w:val="28"/>
          <w:szCs w:val="28"/>
        </w:rPr>
        <w:t>,</w:t>
      </w:r>
      <w:r w:rsidR="000938EB">
        <w:rPr>
          <w:rFonts w:ascii="Times New Roman" w:hAnsi="Times New Roman"/>
          <w:b/>
          <w:sz w:val="28"/>
          <w:szCs w:val="28"/>
        </w:rPr>
        <w:t>7</w:t>
      </w:r>
      <w:r w:rsidR="000938EB" w:rsidRPr="0048016A">
        <w:rPr>
          <w:rFonts w:ascii="Times New Roman" w:hAnsi="Times New Roman"/>
          <w:b/>
          <w:sz w:val="28"/>
          <w:szCs w:val="28"/>
        </w:rPr>
        <w:t xml:space="preserve"> ц/га</w:t>
      </w:r>
      <w:r w:rsidR="000938EB">
        <w:rPr>
          <w:rFonts w:ascii="Times New Roman" w:hAnsi="Times New Roman"/>
          <w:sz w:val="28"/>
          <w:szCs w:val="28"/>
        </w:rPr>
        <w:t>;</w:t>
      </w:r>
    </w:p>
    <w:p w:rsidR="000938EB" w:rsidRPr="0048016A" w:rsidRDefault="00321407" w:rsidP="00321407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38EB" w:rsidRPr="0048016A">
        <w:rPr>
          <w:rFonts w:ascii="Times New Roman" w:hAnsi="Times New Roman"/>
          <w:b/>
          <w:sz w:val="28"/>
          <w:szCs w:val="28"/>
        </w:rPr>
        <w:t xml:space="preserve">сахарная свёкла – </w:t>
      </w:r>
      <w:r w:rsidR="000938EB">
        <w:rPr>
          <w:rFonts w:ascii="Times New Roman" w:hAnsi="Times New Roman"/>
          <w:b/>
          <w:sz w:val="28"/>
          <w:szCs w:val="28"/>
        </w:rPr>
        <w:t>170,9</w:t>
      </w:r>
      <w:r w:rsidR="000938EB" w:rsidRPr="0048016A">
        <w:rPr>
          <w:rFonts w:ascii="Times New Roman" w:hAnsi="Times New Roman"/>
          <w:b/>
          <w:sz w:val="28"/>
          <w:szCs w:val="28"/>
        </w:rPr>
        <w:t xml:space="preserve"> тыс. тонн,</w:t>
      </w:r>
      <w:r w:rsidR="000938EB">
        <w:rPr>
          <w:rFonts w:ascii="Times New Roman" w:hAnsi="Times New Roman"/>
          <w:b/>
          <w:sz w:val="28"/>
          <w:szCs w:val="28"/>
        </w:rPr>
        <w:t xml:space="preserve"> что на 52 </w:t>
      </w:r>
      <w:r w:rsidR="000938EB" w:rsidRPr="0048016A">
        <w:rPr>
          <w:rFonts w:ascii="Times New Roman" w:hAnsi="Times New Roman"/>
          <w:b/>
          <w:sz w:val="28"/>
          <w:szCs w:val="28"/>
        </w:rPr>
        <w:t xml:space="preserve">тыс. тонн </w:t>
      </w:r>
      <w:r w:rsidR="000938EB">
        <w:rPr>
          <w:rFonts w:ascii="Times New Roman" w:hAnsi="Times New Roman"/>
          <w:b/>
          <w:sz w:val="28"/>
          <w:szCs w:val="28"/>
        </w:rPr>
        <w:t>больше</w:t>
      </w:r>
      <w:r w:rsidR="000938EB" w:rsidRPr="0048016A">
        <w:rPr>
          <w:rFonts w:ascii="Times New Roman" w:hAnsi="Times New Roman"/>
          <w:sz w:val="28"/>
          <w:szCs w:val="28"/>
        </w:rPr>
        <w:t>, чем в 20</w:t>
      </w:r>
      <w:r w:rsidR="000938EB">
        <w:rPr>
          <w:rFonts w:ascii="Times New Roman" w:hAnsi="Times New Roman"/>
          <w:sz w:val="28"/>
          <w:szCs w:val="28"/>
        </w:rPr>
        <w:t>20</w:t>
      </w:r>
      <w:r w:rsidR="000938EB" w:rsidRPr="0048016A">
        <w:rPr>
          <w:rFonts w:ascii="Times New Roman" w:hAnsi="Times New Roman"/>
          <w:sz w:val="28"/>
          <w:szCs w:val="28"/>
        </w:rPr>
        <w:t xml:space="preserve"> году</w:t>
      </w:r>
      <w:r w:rsidR="000938EB">
        <w:rPr>
          <w:rFonts w:ascii="Times New Roman" w:hAnsi="Times New Roman"/>
          <w:sz w:val="28"/>
          <w:szCs w:val="28"/>
        </w:rPr>
        <w:t>.</w:t>
      </w:r>
      <w:r w:rsidR="000938EB" w:rsidRPr="0048016A">
        <w:rPr>
          <w:rFonts w:ascii="Times New Roman" w:hAnsi="Times New Roman"/>
          <w:sz w:val="28"/>
          <w:szCs w:val="28"/>
        </w:rPr>
        <w:t xml:space="preserve"> Урожайность – </w:t>
      </w:r>
      <w:r w:rsidR="000938EB" w:rsidRPr="00A65486">
        <w:rPr>
          <w:rFonts w:ascii="Times New Roman" w:hAnsi="Times New Roman"/>
          <w:b/>
          <w:sz w:val="28"/>
          <w:szCs w:val="28"/>
        </w:rPr>
        <w:t>400,7</w:t>
      </w:r>
      <w:r w:rsidR="000938EB" w:rsidRPr="0048016A">
        <w:rPr>
          <w:rFonts w:ascii="Times New Roman" w:hAnsi="Times New Roman"/>
          <w:b/>
          <w:sz w:val="28"/>
          <w:szCs w:val="28"/>
        </w:rPr>
        <w:t xml:space="preserve"> ц/га</w:t>
      </w:r>
      <w:r w:rsidR="000938EB">
        <w:rPr>
          <w:rFonts w:ascii="Times New Roman" w:hAnsi="Times New Roman"/>
          <w:b/>
          <w:sz w:val="28"/>
          <w:szCs w:val="28"/>
        </w:rPr>
        <w:t>;</w:t>
      </w:r>
    </w:p>
    <w:p w:rsidR="000938EB" w:rsidRPr="0048016A" w:rsidRDefault="00321407" w:rsidP="00321407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938EB" w:rsidRPr="0048016A">
        <w:rPr>
          <w:rFonts w:ascii="Times New Roman" w:hAnsi="Times New Roman"/>
          <w:b/>
          <w:sz w:val="28"/>
          <w:szCs w:val="28"/>
        </w:rPr>
        <w:t xml:space="preserve">подсолнечник – более 56 тыс. тонн, на </w:t>
      </w:r>
      <w:r w:rsidR="000938EB">
        <w:rPr>
          <w:rFonts w:ascii="Times New Roman" w:hAnsi="Times New Roman"/>
          <w:b/>
          <w:sz w:val="28"/>
          <w:szCs w:val="28"/>
        </w:rPr>
        <w:t>2,8</w:t>
      </w:r>
      <w:r w:rsidR="000938EB" w:rsidRPr="0048016A">
        <w:rPr>
          <w:rFonts w:ascii="Times New Roman" w:hAnsi="Times New Roman"/>
          <w:b/>
          <w:sz w:val="28"/>
          <w:szCs w:val="28"/>
        </w:rPr>
        <w:t xml:space="preserve"> тыс. тонн больше</w:t>
      </w:r>
      <w:r w:rsidR="000938EB" w:rsidRPr="0048016A">
        <w:rPr>
          <w:rFonts w:ascii="Times New Roman" w:hAnsi="Times New Roman"/>
          <w:sz w:val="28"/>
          <w:szCs w:val="28"/>
        </w:rPr>
        <w:t>, чем в 20</w:t>
      </w:r>
      <w:r w:rsidR="000938EB">
        <w:rPr>
          <w:rFonts w:ascii="Times New Roman" w:hAnsi="Times New Roman"/>
          <w:sz w:val="28"/>
          <w:szCs w:val="28"/>
        </w:rPr>
        <w:t>20</w:t>
      </w:r>
      <w:r w:rsidR="000938EB" w:rsidRPr="0048016A">
        <w:rPr>
          <w:rFonts w:ascii="Times New Roman" w:hAnsi="Times New Roman"/>
          <w:sz w:val="28"/>
          <w:szCs w:val="28"/>
        </w:rPr>
        <w:t xml:space="preserve"> году </w:t>
      </w:r>
      <w:r w:rsidR="000938EB" w:rsidRPr="004243BB">
        <w:rPr>
          <w:rFonts w:ascii="Times New Roman" w:hAnsi="Times New Roman"/>
          <w:sz w:val="28"/>
          <w:szCs w:val="28"/>
        </w:rPr>
        <w:t xml:space="preserve">(6 место). </w:t>
      </w:r>
      <w:r w:rsidR="000938EB" w:rsidRPr="0048016A">
        <w:rPr>
          <w:rFonts w:ascii="Times New Roman" w:hAnsi="Times New Roman"/>
          <w:sz w:val="28"/>
          <w:szCs w:val="28"/>
        </w:rPr>
        <w:t xml:space="preserve">Урожайность – </w:t>
      </w:r>
      <w:r w:rsidR="000938EB" w:rsidRPr="00513AEC">
        <w:rPr>
          <w:rFonts w:ascii="Times New Roman" w:hAnsi="Times New Roman"/>
          <w:b/>
          <w:sz w:val="28"/>
          <w:szCs w:val="28"/>
        </w:rPr>
        <w:t>2</w:t>
      </w:r>
      <w:r w:rsidR="000938EB">
        <w:rPr>
          <w:rFonts w:ascii="Times New Roman" w:hAnsi="Times New Roman"/>
          <w:b/>
          <w:sz w:val="28"/>
          <w:szCs w:val="28"/>
        </w:rPr>
        <w:t>1,9</w:t>
      </w:r>
      <w:r w:rsidR="000938EB" w:rsidRPr="0048016A">
        <w:rPr>
          <w:rFonts w:ascii="Times New Roman" w:hAnsi="Times New Roman"/>
          <w:b/>
          <w:sz w:val="28"/>
          <w:szCs w:val="28"/>
        </w:rPr>
        <w:t xml:space="preserve"> ц/га</w:t>
      </w:r>
      <w:r w:rsidR="000938EB">
        <w:rPr>
          <w:rFonts w:ascii="Times New Roman" w:hAnsi="Times New Roman"/>
          <w:sz w:val="28"/>
          <w:szCs w:val="28"/>
        </w:rPr>
        <w:t>;</w:t>
      </w:r>
    </w:p>
    <w:p w:rsidR="000938EB" w:rsidRPr="002C41F7" w:rsidRDefault="00321407" w:rsidP="00321407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938EB" w:rsidRPr="002C41F7">
        <w:rPr>
          <w:rFonts w:ascii="Times New Roman" w:hAnsi="Times New Roman"/>
          <w:b/>
          <w:sz w:val="28"/>
          <w:szCs w:val="28"/>
        </w:rPr>
        <w:t>соя – почти 8 тыс. тонн или на 1 тыс. тонн меньше 2020 года</w:t>
      </w:r>
      <w:r w:rsidR="000938EB" w:rsidRPr="002C41F7">
        <w:rPr>
          <w:rFonts w:ascii="Times New Roman" w:hAnsi="Times New Roman"/>
          <w:sz w:val="28"/>
          <w:szCs w:val="28"/>
        </w:rPr>
        <w:t xml:space="preserve">.  Урожайность – </w:t>
      </w:r>
      <w:r w:rsidR="000938EB" w:rsidRPr="002C41F7">
        <w:rPr>
          <w:rFonts w:ascii="Times New Roman" w:hAnsi="Times New Roman"/>
          <w:b/>
          <w:sz w:val="28"/>
          <w:szCs w:val="28"/>
        </w:rPr>
        <w:t xml:space="preserve">14,8 ц/га </w:t>
      </w:r>
    </w:p>
    <w:p w:rsidR="000938EB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38EB" w:rsidRPr="0023734C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3734C">
        <w:rPr>
          <w:rFonts w:ascii="Times New Roman" w:hAnsi="Times New Roman"/>
          <w:sz w:val="28"/>
          <w:szCs w:val="28"/>
        </w:rPr>
        <w:t xml:space="preserve">Плановые показатели районом по зерновым культурам  выполнены на </w:t>
      </w:r>
      <w:r>
        <w:rPr>
          <w:rFonts w:ascii="Times New Roman" w:hAnsi="Times New Roman"/>
          <w:sz w:val="28"/>
          <w:szCs w:val="28"/>
        </w:rPr>
        <w:t>87,9</w:t>
      </w:r>
      <w:r w:rsidRPr="0023734C">
        <w:rPr>
          <w:rFonts w:ascii="Times New Roman" w:hAnsi="Times New Roman"/>
          <w:sz w:val="28"/>
          <w:szCs w:val="28"/>
        </w:rPr>
        <w:t xml:space="preserve">%,  подсолнечнику на </w:t>
      </w:r>
      <w:r>
        <w:rPr>
          <w:rFonts w:ascii="Times New Roman" w:hAnsi="Times New Roman"/>
          <w:sz w:val="28"/>
          <w:szCs w:val="28"/>
        </w:rPr>
        <w:t>150</w:t>
      </w:r>
      <w:r w:rsidRPr="002373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23734C">
        <w:rPr>
          <w:rFonts w:ascii="Times New Roman" w:hAnsi="Times New Roman"/>
          <w:sz w:val="28"/>
          <w:szCs w:val="28"/>
        </w:rPr>
        <w:t xml:space="preserve">%. По сахарной свекле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3734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96,9</w:t>
      </w:r>
      <w:r w:rsidRPr="0023734C">
        <w:rPr>
          <w:rFonts w:ascii="Times New Roman" w:hAnsi="Times New Roman"/>
          <w:sz w:val="28"/>
          <w:szCs w:val="28"/>
        </w:rPr>
        <w:t>%.  Причиной этому послужили сложные климатические условия в период вегетации культуры.</w:t>
      </w:r>
    </w:p>
    <w:p w:rsidR="000938EB" w:rsidRPr="0048016A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969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Семенами </w:t>
      </w:r>
      <w:r w:rsidRPr="004243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элиты 9 сельхозпроизводителями </w:t>
      </w:r>
      <w:r w:rsidRPr="0048016A">
        <w:rPr>
          <w:rFonts w:ascii="Times New Roman" w:eastAsia="Times New Roman" w:hAnsi="Times New Roman"/>
          <w:b/>
          <w:sz w:val="28"/>
          <w:szCs w:val="28"/>
          <w:lang w:eastAsia="ru-RU"/>
        </w:rPr>
        <w:t>было засеяно 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,4</w:t>
      </w:r>
      <w:r w:rsidRPr="00480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</w:t>
      </w: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>в общей площади посевов</w:t>
      </w:r>
      <w:r w:rsidRPr="0048016A">
        <w:rPr>
          <w:rFonts w:ascii="Times New Roman" w:eastAsia="Times New Roman" w:hAnsi="Times New Roman"/>
          <w:b/>
          <w:sz w:val="28"/>
          <w:szCs w:val="28"/>
          <w:lang w:eastAsia="ru-RU"/>
        </w:rPr>
        <w:t>(20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801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- 4%)</w:t>
      </w: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C7103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16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Внесено </w:t>
      </w:r>
      <w:r w:rsidR="00321407" w:rsidRPr="0032140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минеральных </w:t>
      </w:r>
      <w:r w:rsidRPr="0032140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</w:t>
      </w:r>
      <w:r w:rsidRPr="0048016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</w:t>
      </w:r>
      <w:r w:rsidR="00FE234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обрений на 1 га пашни (без ЛПХ)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72,5</w:t>
      </w: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 xml:space="preserve">  кг</w:t>
      </w:r>
      <w:r w:rsidR="0060707E">
        <w:rPr>
          <w:rFonts w:ascii="Times New Roman" w:eastAsia="Times New Roman" w:hAnsi="Times New Roman"/>
          <w:sz w:val="28"/>
          <w:szCs w:val="28"/>
          <w:lang w:eastAsia="ru-RU"/>
        </w:rPr>
        <w:t>(действующего вещества)</w:t>
      </w: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96,7</w:t>
      </w: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 xml:space="preserve"> %к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(74,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 xml:space="preserve"> кг)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938EB" w:rsidRPr="0048016A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выращивания сельскохозяйственных культур </w:t>
      </w:r>
      <w:r w:rsidRPr="0048016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по интенсивным технологиям </w:t>
      </w: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3A0D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</w:t>
      </w:r>
      <w:r w:rsidRPr="0048016A">
        <w:rPr>
          <w:rFonts w:ascii="Times New Roman" w:eastAsia="Times New Roman" w:hAnsi="Times New Roman"/>
          <w:b/>
          <w:sz w:val="28"/>
          <w:szCs w:val="28"/>
          <w:lang w:eastAsia="ru-RU"/>
        </w:rPr>
        <w:t>. га</w:t>
      </w: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Pr="002C41F7">
        <w:rPr>
          <w:rFonts w:ascii="Times New Roman" w:eastAsia="Times New Roman" w:hAnsi="Times New Roman"/>
          <w:b/>
          <w:sz w:val="28"/>
          <w:szCs w:val="28"/>
          <w:lang w:eastAsia="ru-RU"/>
        </w:rPr>
        <w:t>82</w:t>
      </w:r>
      <w:r w:rsidRPr="003A0D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 </w:t>
      </w: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>от общей посевной площади (20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21407">
        <w:rPr>
          <w:rFonts w:ascii="Times New Roman" w:eastAsia="Times New Roman" w:hAnsi="Times New Roman"/>
          <w:sz w:val="28"/>
          <w:szCs w:val="28"/>
          <w:lang w:eastAsia="ru-RU"/>
        </w:rPr>
        <w:t>год-</w:t>
      </w:r>
      <w:r w:rsidRPr="003A0D6B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3A0D6B">
        <w:rPr>
          <w:rFonts w:ascii="Times New Roman" w:eastAsia="Times New Roman" w:hAnsi="Times New Roman"/>
          <w:b/>
          <w:sz w:val="28"/>
          <w:szCs w:val="28"/>
          <w:lang w:eastAsia="ru-RU"/>
        </w:rPr>
        <w:t>%</w:t>
      </w: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>) .</w:t>
      </w:r>
    </w:p>
    <w:p w:rsidR="000938EB" w:rsidRPr="00B42CDC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48016A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хозяйствах района внедрена система «Глонасс», что позволяет вести полный и непрерывный мониторинг использования сельхозтехники: спутниковый мониторинг - 94 ед.,  параллельное вождение - 41 ед. Площадь внедрения системы составляет 69784 га или 75,0% от посевной.</w:t>
      </w:r>
    </w:p>
    <w:p w:rsidR="000938EB" w:rsidRPr="00B42CDC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2CDC">
        <w:rPr>
          <w:rFonts w:ascii="Times New Roman" w:hAnsi="Times New Roman"/>
          <w:sz w:val="28"/>
          <w:szCs w:val="28"/>
        </w:rPr>
        <w:t xml:space="preserve">Внедрение передовых технологий, </w:t>
      </w:r>
      <w:r>
        <w:rPr>
          <w:rFonts w:ascii="Times New Roman" w:hAnsi="Times New Roman"/>
          <w:sz w:val="28"/>
          <w:szCs w:val="28"/>
        </w:rPr>
        <w:t xml:space="preserve">нормированное </w:t>
      </w:r>
      <w:r w:rsidRPr="00B42CDC">
        <w:rPr>
          <w:rFonts w:ascii="Times New Roman" w:hAnsi="Times New Roman"/>
          <w:sz w:val="28"/>
          <w:szCs w:val="28"/>
        </w:rPr>
        <w:t>внесение минеральных удобрений, проведение мероприятий по борьбе с вредителями, возбудителями болезней и сорняками позвол</w:t>
      </w:r>
      <w:r>
        <w:rPr>
          <w:rFonts w:ascii="Times New Roman" w:hAnsi="Times New Roman"/>
          <w:sz w:val="28"/>
          <w:szCs w:val="28"/>
        </w:rPr>
        <w:t>или</w:t>
      </w:r>
      <w:r w:rsidRPr="00B42CDC">
        <w:rPr>
          <w:rFonts w:ascii="Times New Roman" w:hAnsi="Times New Roman"/>
          <w:sz w:val="28"/>
          <w:szCs w:val="28"/>
        </w:rPr>
        <w:t xml:space="preserve"> повы</w:t>
      </w:r>
      <w:r>
        <w:rPr>
          <w:rFonts w:ascii="Times New Roman" w:hAnsi="Times New Roman"/>
          <w:sz w:val="28"/>
          <w:szCs w:val="28"/>
        </w:rPr>
        <w:t>сить</w:t>
      </w:r>
      <w:r w:rsidRPr="00B42CDC">
        <w:rPr>
          <w:rFonts w:ascii="Times New Roman" w:hAnsi="Times New Roman"/>
          <w:sz w:val="28"/>
          <w:szCs w:val="28"/>
        </w:rPr>
        <w:t xml:space="preserve"> урожайность сельскохозяйственных культур и, соответственно, увеличи</w:t>
      </w:r>
      <w:r>
        <w:rPr>
          <w:rFonts w:ascii="Times New Roman" w:hAnsi="Times New Roman"/>
          <w:sz w:val="28"/>
          <w:szCs w:val="28"/>
        </w:rPr>
        <w:t>т</w:t>
      </w:r>
      <w:r w:rsidRPr="00B42CDC">
        <w:rPr>
          <w:rFonts w:ascii="Times New Roman" w:hAnsi="Times New Roman"/>
          <w:sz w:val="28"/>
          <w:szCs w:val="28"/>
        </w:rPr>
        <w:t>ь объемы производства сельхозпродукции, что положительным образом отра</w:t>
      </w:r>
      <w:r>
        <w:rPr>
          <w:rFonts w:ascii="Times New Roman" w:hAnsi="Times New Roman"/>
          <w:sz w:val="28"/>
          <w:szCs w:val="28"/>
        </w:rPr>
        <w:t>зилось</w:t>
      </w:r>
      <w:r w:rsidRPr="00B42CDC">
        <w:rPr>
          <w:rFonts w:ascii="Times New Roman" w:hAnsi="Times New Roman"/>
          <w:sz w:val="28"/>
          <w:szCs w:val="28"/>
        </w:rPr>
        <w:t xml:space="preserve"> на финансовых результатах предприятий. </w:t>
      </w:r>
    </w:p>
    <w:p w:rsidR="000938EB" w:rsidRPr="00FE2348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E2348">
        <w:rPr>
          <w:rFonts w:ascii="Times New Roman" w:hAnsi="Times New Roman"/>
          <w:b/>
          <w:sz w:val="28"/>
          <w:szCs w:val="28"/>
        </w:rPr>
        <w:t xml:space="preserve">В расчете на 1 га пашни </w:t>
      </w:r>
      <w:r w:rsidRPr="00FE2348">
        <w:rPr>
          <w:rFonts w:ascii="Times New Roman" w:hAnsi="Times New Roman"/>
          <w:sz w:val="28"/>
          <w:szCs w:val="28"/>
        </w:rPr>
        <w:t>по всем категориям хозяйств</w:t>
      </w:r>
      <w:r w:rsidR="00B65B55" w:rsidRPr="00FE2348">
        <w:rPr>
          <w:rFonts w:ascii="Times New Roman" w:hAnsi="Times New Roman"/>
          <w:sz w:val="28"/>
          <w:szCs w:val="28"/>
        </w:rPr>
        <w:t xml:space="preserve"> (по оперативным данным)</w:t>
      </w:r>
      <w:r w:rsidRPr="00FE2348">
        <w:rPr>
          <w:rFonts w:ascii="Times New Roman" w:hAnsi="Times New Roman"/>
          <w:sz w:val="28"/>
          <w:szCs w:val="28"/>
        </w:rPr>
        <w:t>:</w:t>
      </w:r>
    </w:p>
    <w:p w:rsidR="000938EB" w:rsidRPr="00FE2348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E2348">
        <w:rPr>
          <w:rFonts w:ascii="Times New Roman" w:hAnsi="Times New Roman"/>
          <w:b/>
          <w:sz w:val="28"/>
          <w:szCs w:val="28"/>
        </w:rPr>
        <w:t>- выручка составила – 4</w:t>
      </w:r>
      <w:r w:rsidR="00B65B55" w:rsidRPr="00FE2348">
        <w:rPr>
          <w:rFonts w:ascii="Times New Roman" w:hAnsi="Times New Roman"/>
          <w:b/>
          <w:sz w:val="28"/>
          <w:szCs w:val="28"/>
        </w:rPr>
        <w:t>5975</w:t>
      </w:r>
      <w:r w:rsidRPr="00FE2348">
        <w:rPr>
          <w:rFonts w:ascii="Times New Roman" w:hAnsi="Times New Roman"/>
          <w:b/>
          <w:sz w:val="28"/>
          <w:szCs w:val="28"/>
        </w:rPr>
        <w:t xml:space="preserve">  рублей </w:t>
      </w:r>
      <w:r w:rsidRPr="00FE2348">
        <w:rPr>
          <w:rFonts w:ascii="Times New Roman" w:hAnsi="Times New Roman"/>
          <w:sz w:val="28"/>
          <w:szCs w:val="28"/>
        </w:rPr>
        <w:t>или</w:t>
      </w:r>
      <w:r w:rsidRPr="00FE2348">
        <w:rPr>
          <w:rFonts w:ascii="Times New Roman" w:hAnsi="Times New Roman"/>
          <w:b/>
          <w:sz w:val="28"/>
          <w:szCs w:val="28"/>
        </w:rPr>
        <w:t xml:space="preserve"> 1</w:t>
      </w:r>
      <w:r w:rsidR="00B65B55" w:rsidRPr="00FE2348">
        <w:rPr>
          <w:rFonts w:ascii="Times New Roman" w:hAnsi="Times New Roman"/>
          <w:b/>
          <w:sz w:val="28"/>
          <w:szCs w:val="28"/>
        </w:rPr>
        <w:t>11,3</w:t>
      </w:r>
      <w:r w:rsidRPr="00FE2348">
        <w:rPr>
          <w:rFonts w:ascii="Times New Roman" w:hAnsi="Times New Roman"/>
          <w:b/>
          <w:sz w:val="28"/>
          <w:szCs w:val="28"/>
        </w:rPr>
        <w:t xml:space="preserve">% </w:t>
      </w:r>
      <w:r w:rsidRPr="00FE2348">
        <w:rPr>
          <w:rFonts w:ascii="Times New Roman" w:hAnsi="Times New Roman"/>
          <w:sz w:val="28"/>
          <w:szCs w:val="28"/>
        </w:rPr>
        <w:t>к 20</w:t>
      </w:r>
      <w:r w:rsidR="00B65B55" w:rsidRPr="00FE2348">
        <w:rPr>
          <w:rFonts w:ascii="Times New Roman" w:hAnsi="Times New Roman"/>
          <w:sz w:val="28"/>
          <w:szCs w:val="28"/>
        </w:rPr>
        <w:t>20</w:t>
      </w:r>
      <w:r w:rsidRPr="00FE2348">
        <w:rPr>
          <w:rFonts w:ascii="Times New Roman" w:hAnsi="Times New Roman"/>
          <w:sz w:val="28"/>
          <w:szCs w:val="28"/>
        </w:rPr>
        <w:t xml:space="preserve"> году (</w:t>
      </w:r>
      <w:r w:rsidR="00B65B55" w:rsidRPr="00FE2348">
        <w:rPr>
          <w:rFonts w:ascii="Times New Roman" w:hAnsi="Times New Roman"/>
          <w:sz w:val="28"/>
          <w:szCs w:val="28"/>
        </w:rPr>
        <w:t>41290</w:t>
      </w:r>
      <w:r w:rsidRPr="00FE2348">
        <w:rPr>
          <w:rFonts w:ascii="Times New Roman" w:hAnsi="Times New Roman"/>
          <w:sz w:val="28"/>
          <w:szCs w:val="28"/>
        </w:rPr>
        <w:t xml:space="preserve"> руб.);</w:t>
      </w:r>
    </w:p>
    <w:p w:rsidR="000938EB" w:rsidRPr="00FE2348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E2348">
        <w:rPr>
          <w:rFonts w:ascii="Times New Roman" w:hAnsi="Times New Roman"/>
          <w:b/>
          <w:sz w:val="28"/>
          <w:szCs w:val="28"/>
        </w:rPr>
        <w:lastRenderedPageBreak/>
        <w:t xml:space="preserve">- чистая прибыль –  </w:t>
      </w:r>
      <w:r w:rsidR="00B65B55" w:rsidRPr="00FE2348">
        <w:rPr>
          <w:rFonts w:ascii="Times New Roman" w:hAnsi="Times New Roman"/>
          <w:b/>
          <w:sz w:val="28"/>
          <w:szCs w:val="28"/>
        </w:rPr>
        <w:t>20 884</w:t>
      </w:r>
      <w:r w:rsidRPr="00FE2348">
        <w:rPr>
          <w:rFonts w:ascii="Times New Roman" w:hAnsi="Times New Roman"/>
          <w:b/>
          <w:sz w:val="28"/>
          <w:szCs w:val="28"/>
        </w:rPr>
        <w:t xml:space="preserve"> рублей с росто</w:t>
      </w:r>
      <w:r w:rsidR="00B65B55" w:rsidRPr="00FE2348">
        <w:rPr>
          <w:rFonts w:ascii="Times New Roman" w:hAnsi="Times New Roman"/>
          <w:b/>
          <w:sz w:val="28"/>
          <w:szCs w:val="28"/>
        </w:rPr>
        <w:t>м</w:t>
      </w:r>
      <w:r w:rsidRPr="00FE2348">
        <w:rPr>
          <w:rFonts w:ascii="Times New Roman" w:hAnsi="Times New Roman"/>
          <w:b/>
          <w:sz w:val="28"/>
          <w:szCs w:val="28"/>
        </w:rPr>
        <w:t xml:space="preserve"> в </w:t>
      </w:r>
      <w:r w:rsidR="005946C0" w:rsidRPr="00FE2348">
        <w:rPr>
          <w:rFonts w:ascii="Times New Roman" w:hAnsi="Times New Roman"/>
          <w:b/>
          <w:sz w:val="28"/>
          <w:szCs w:val="28"/>
        </w:rPr>
        <w:t>1,6</w:t>
      </w:r>
      <w:r w:rsidRPr="00FE2348">
        <w:rPr>
          <w:rFonts w:ascii="Times New Roman" w:hAnsi="Times New Roman"/>
          <w:b/>
          <w:sz w:val="28"/>
          <w:szCs w:val="28"/>
        </w:rPr>
        <w:t xml:space="preserve"> раза </w:t>
      </w:r>
      <w:r w:rsidRPr="00FE2348">
        <w:rPr>
          <w:rFonts w:ascii="Times New Roman" w:hAnsi="Times New Roman"/>
          <w:sz w:val="28"/>
          <w:szCs w:val="28"/>
        </w:rPr>
        <w:t>к 20</w:t>
      </w:r>
      <w:r w:rsidR="005946C0" w:rsidRPr="00FE2348">
        <w:rPr>
          <w:rFonts w:ascii="Times New Roman" w:hAnsi="Times New Roman"/>
          <w:sz w:val="28"/>
          <w:szCs w:val="28"/>
        </w:rPr>
        <w:t>20</w:t>
      </w:r>
      <w:r w:rsidRPr="00FE2348">
        <w:rPr>
          <w:rFonts w:ascii="Times New Roman" w:hAnsi="Times New Roman"/>
          <w:sz w:val="28"/>
          <w:szCs w:val="28"/>
        </w:rPr>
        <w:t xml:space="preserve"> году (</w:t>
      </w:r>
      <w:r w:rsidR="00B65B55" w:rsidRPr="00FE2348">
        <w:rPr>
          <w:rFonts w:ascii="Times New Roman" w:hAnsi="Times New Roman"/>
          <w:sz w:val="28"/>
          <w:szCs w:val="28"/>
        </w:rPr>
        <w:t>12883</w:t>
      </w:r>
      <w:r w:rsidRPr="00FE2348">
        <w:rPr>
          <w:rFonts w:ascii="Times New Roman" w:hAnsi="Times New Roman"/>
          <w:sz w:val="28"/>
          <w:szCs w:val="28"/>
        </w:rPr>
        <w:t xml:space="preserve"> руб.)</w:t>
      </w:r>
    </w:p>
    <w:p w:rsidR="00407DE2" w:rsidRPr="00291ABE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91ABE">
        <w:rPr>
          <w:rFonts w:ascii="Times New Roman" w:hAnsi="Times New Roman"/>
          <w:sz w:val="28"/>
          <w:szCs w:val="28"/>
        </w:rPr>
        <w:t xml:space="preserve">По итогам работы за год </w:t>
      </w:r>
      <w:r w:rsidR="00407DE2" w:rsidRPr="00291ABE">
        <w:rPr>
          <w:rFonts w:ascii="Times New Roman" w:hAnsi="Times New Roman"/>
          <w:sz w:val="28"/>
          <w:szCs w:val="28"/>
        </w:rPr>
        <w:t>лидерами</w:t>
      </w:r>
      <w:r w:rsidRPr="00291ABE">
        <w:rPr>
          <w:rFonts w:ascii="Times New Roman" w:hAnsi="Times New Roman"/>
          <w:sz w:val="28"/>
          <w:szCs w:val="28"/>
        </w:rPr>
        <w:t xml:space="preserve"> в производстве сельскохозяйственной продукц</w:t>
      </w:r>
      <w:r w:rsidR="005946C0" w:rsidRPr="00291ABE">
        <w:rPr>
          <w:rFonts w:ascii="Times New Roman" w:hAnsi="Times New Roman"/>
          <w:sz w:val="28"/>
          <w:szCs w:val="28"/>
        </w:rPr>
        <w:t xml:space="preserve">ии </w:t>
      </w:r>
      <w:r w:rsidR="00407DE2" w:rsidRPr="00291ABE">
        <w:rPr>
          <w:rFonts w:ascii="Times New Roman" w:hAnsi="Times New Roman"/>
          <w:sz w:val="28"/>
          <w:szCs w:val="28"/>
        </w:rPr>
        <w:t>стали ООО «Агро-Вилион» (руководитель М.В.Копнин), фермерское хозяйство Г.В.Айдаровой и СХПК «Заря» (руководитель В.Н.Гордеев). Высоких результатов добились также ООО «Фёдоровское» (Т.В.Романова), ООО «Токарёвское» (В.В.Ананьев), СХПК «Гладышевский» (И.П.Куксов).</w:t>
      </w:r>
    </w:p>
    <w:p w:rsidR="00407DE2" w:rsidRPr="00291ABE" w:rsidRDefault="00407DE2" w:rsidP="000938E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0938EB" w:rsidRPr="0048016A" w:rsidRDefault="000938EB" w:rsidP="000938EB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48016A">
        <w:rPr>
          <w:rFonts w:ascii="Times New Roman" w:hAnsi="Times New Roman"/>
          <w:b/>
          <w:color w:val="C00000"/>
          <w:sz w:val="28"/>
          <w:szCs w:val="28"/>
          <w:u w:val="single"/>
        </w:rPr>
        <w:t>Животноводство</w:t>
      </w:r>
    </w:p>
    <w:p w:rsidR="000938EB" w:rsidRDefault="000938EB" w:rsidP="000938EB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D25C7">
        <w:rPr>
          <w:rFonts w:ascii="Times New Roman" w:hAnsi="Times New Roman"/>
          <w:sz w:val="28"/>
          <w:szCs w:val="28"/>
        </w:rPr>
        <w:t xml:space="preserve">Несмотря на то, что ключевая роль отведена отрасли растениеводства, отрасль животноводства </w:t>
      </w:r>
      <w:r>
        <w:rPr>
          <w:rFonts w:ascii="Times New Roman" w:hAnsi="Times New Roman"/>
          <w:sz w:val="28"/>
          <w:szCs w:val="28"/>
        </w:rPr>
        <w:t xml:space="preserve">для экономики района </w:t>
      </w:r>
      <w:r w:rsidRPr="00BD25C7">
        <w:rPr>
          <w:rFonts w:ascii="Times New Roman" w:hAnsi="Times New Roman"/>
          <w:sz w:val="28"/>
          <w:szCs w:val="28"/>
        </w:rPr>
        <w:t xml:space="preserve">имеет немаловажное значение.  </w:t>
      </w:r>
    </w:p>
    <w:p w:rsidR="000938EB" w:rsidRDefault="000938EB" w:rsidP="000938E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D25C7">
        <w:rPr>
          <w:rFonts w:ascii="Times New Roman" w:hAnsi="Times New Roman"/>
          <w:sz w:val="28"/>
          <w:szCs w:val="28"/>
        </w:rPr>
        <w:t>На долю продукции животноводства</w:t>
      </w:r>
      <w:r>
        <w:rPr>
          <w:rFonts w:ascii="Times New Roman" w:hAnsi="Times New Roman"/>
          <w:sz w:val="28"/>
          <w:szCs w:val="28"/>
        </w:rPr>
        <w:t xml:space="preserve"> (с птицефабрикой) </w:t>
      </w:r>
      <w:r w:rsidRPr="00BD25C7">
        <w:rPr>
          <w:rFonts w:ascii="Times New Roman" w:hAnsi="Times New Roman"/>
          <w:sz w:val="28"/>
          <w:szCs w:val="28"/>
        </w:rPr>
        <w:t xml:space="preserve"> приходится </w:t>
      </w:r>
      <w:r>
        <w:rPr>
          <w:rFonts w:ascii="Times New Roman" w:hAnsi="Times New Roman"/>
          <w:sz w:val="28"/>
          <w:szCs w:val="28"/>
        </w:rPr>
        <w:t>75</w:t>
      </w:r>
      <w:r w:rsidRPr="00BD25C7">
        <w:rPr>
          <w:rFonts w:ascii="Times New Roman" w:hAnsi="Times New Roman"/>
          <w:sz w:val="28"/>
          <w:szCs w:val="28"/>
        </w:rPr>
        <w:t xml:space="preserve"> % от валового объема производства продукции сельского хозяйства в стоимостном выражении. Хозяйствами всех форм собственности по итогам года произведено</w:t>
      </w:r>
      <w:r w:rsidRPr="00BD25C7">
        <w:rPr>
          <w:rFonts w:ascii="Times New Roman" w:eastAsia="Times New Roman" w:hAnsi="Times New Roman"/>
          <w:b/>
          <w:sz w:val="28"/>
          <w:szCs w:val="28"/>
          <w:lang w:eastAsia="ar-SA"/>
        </w:rPr>
        <w:t>валовой продукции животноводства</w:t>
      </w:r>
      <w:r w:rsidRPr="00BD25C7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действующих</w:t>
      </w:r>
      <w:r w:rsidRPr="00BD25C7">
        <w:rPr>
          <w:rFonts w:ascii="Times New Roman" w:eastAsia="Times New Roman" w:hAnsi="Times New Roman"/>
          <w:sz w:val="28"/>
          <w:szCs w:val="28"/>
          <w:lang w:eastAsia="ar-SA"/>
        </w:rPr>
        <w:t xml:space="preserve"> ценах (с птицефабрикой) </w:t>
      </w:r>
      <w:r w:rsidRPr="00BD25C7">
        <w:rPr>
          <w:rFonts w:ascii="Times New Roman" w:eastAsia="Times New Roman" w:hAnsi="Times New Roman"/>
          <w:b/>
          <w:sz w:val="28"/>
          <w:szCs w:val="28"/>
          <w:lang w:eastAsia="ar-SA"/>
        </w:rPr>
        <w:t>на 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3C7103">
        <w:rPr>
          <w:rFonts w:ascii="Times New Roman" w:eastAsia="Times New Roman" w:hAnsi="Times New Roman"/>
          <w:b/>
          <w:sz w:val="28"/>
          <w:szCs w:val="28"/>
          <w:lang w:eastAsia="ar-SA"/>
        </w:rPr>
        <w:t>,5</w:t>
      </w:r>
      <w:r w:rsidRPr="00BD25C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млрд.  рублей или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135</w:t>
      </w:r>
      <w:r w:rsidR="003C7103">
        <w:rPr>
          <w:rFonts w:ascii="Times New Roman" w:eastAsia="Times New Roman" w:hAnsi="Times New Roman"/>
          <w:b/>
          <w:sz w:val="28"/>
          <w:szCs w:val="28"/>
          <w:lang w:eastAsia="ar-SA"/>
        </w:rPr>
        <w:t>,2</w:t>
      </w:r>
      <w:r w:rsidRPr="00BD25C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% к уровню </w:t>
      </w:r>
      <w:r w:rsidRPr="00BD25C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BD25C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(1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C7103">
        <w:rPr>
          <w:rFonts w:ascii="Times New Roman" w:eastAsia="Times New Roman" w:hAnsi="Times New Roman"/>
          <w:sz w:val="28"/>
          <w:szCs w:val="28"/>
          <w:lang w:eastAsia="ar-SA"/>
        </w:rPr>
        <w:t xml:space="preserve">,2 </w:t>
      </w:r>
      <w:r w:rsidRPr="00BD25C7">
        <w:rPr>
          <w:rFonts w:ascii="Times New Roman" w:eastAsia="Times New Roman" w:hAnsi="Times New Roman"/>
          <w:sz w:val="28"/>
          <w:szCs w:val="28"/>
          <w:lang w:eastAsia="ar-SA"/>
        </w:rPr>
        <w:t xml:space="preserve">млрд. рублей). </w:t>
      </w:r>
    </w:p>
    <w:p w:rsidR="000938EB" w:rsidRPr="0059494B" w:rsidRDefault="000938EB" w:rsidP="000938EB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9494B">
        <w:rPr>
          <w:rFonts w:ascii="Times New Roman" w:hAnsi="Times New Roman"/>
          <w:sz w:val="28"/>
          <w:szCs w:val="28"/>
        </w:rPr>
        <w:t>Стоимость валовой продукции птицефабрики (в фактических ценах) составила 1</w:t>
      </w:r>
      <w:r>
        <w:rPr>
          <w:rFonts w:ascii="Times New Roman" w:hAnsi="Times New Roman"/>
          <w:sz w:val="28"/>
          <w:szCs w:val="28"/>
        </w:rPr>
        <w:t>6</w:t>
      </w:r>
      <w:r w:rsidR="003C7103">
        <w:rPr>
          <w:rFonts w:ascii="Times New Roman" w:hAnsi="Times New Roman"/>
          <w:sz w:val="28"/>
          <w:szCs w:val="28"/>
        </w:rPr>
        <w:t>,3</w:t>
      </w:r>
      <w:r w:rsidRPr="0059494B">
        <w:rPr>
          <w:rFonts w:ascii="Times New Roman" w:hAnsi="Times New Roman"/>
          <w:sz w:val="28"/>
          <w:szCs w:val="28"/>
        </w:rPr>
        <w:t xml:space="preserve"> млрд. рублей или 1</w:t>
      </w:r>
      <w:r>
        <w:rPr>
          <w:rFonts w:ascii="Times New Roman" w:hAnsi="Times New Roman"/>
          <w:sz w:val="28"/>
          <w:szCs w:val="28"/>
        </w:rPr>
        <w:t>41</w:t>
      </w:r>
      <w:r w:rsidR="003C7103">
        <w:rPr>
          <w:rFonts w:ascii="Times New Roman" w:hAnsi="Times New Roman"/>
          <w:sz w:val="28"/>
          <w:szCs w:val="28"/>
        </w:rPr>
        <w:t>,7</w:t>
      </w:r>
      <w:r w:rsidRPr="0059494B">
        <w:rPr>
          <w:rFonts w:ascii="Times New Roman" w:hAnsi="Times New Roman"/>
          <w:sz w:val="28"/>
          <w:szCs w:val="28"/>
        </w:rPr>
        <w:t>% к 20</w:t>
      </w:r>
      <w:r>
        <w:rPr>
          <w:rFonts w:ascii="Times New Roman" w:hAnsi="Times New Roman"/>
          <w:sz w:val="28"/>
          <w:szCs w:val="28"/>
        </w:rPr>
        <w:t>20</w:t>
      </w:r>
      <w:r w:rsidRPr="0059494B">
        <w:rPr>
          <w:rFonts w:ascii="Times New Roman" w:hAnsi="Times New Roman"/>
          <w:sz w:val="28"/>
          <w:szCs w:val="28"/>
        </w:rPr>
        <w:t xml:space="preserve"> году (11</w:t>
      </w:r>
      <w:r w:rsidR="003C7103">
        <w:rPr>
          <w:rFonts w:ascii="Times New Roman" w:hAnsi="Times New Roman"/>
          <w:sz w:val="28"/>
          <w:szCs w:val="28"/>
        </w:rPr>
        <w:t>,5</w:t>
      </w:r>
      <w:r w:rsidRPr="0059494B">
        <w:rPr>
          <w:rFonts w:ascii="Times New Roman" w:hAnsi="Times New Roman"/>
          <w:sz w:val="28"/>
          <w:szCs w:val="28"/>
        </w:rPr>
        <w:t xml:space="preserve"> млрд. рублей). Это</w:t>
      </w:r>
      <w:r w:rsidR="003C7103">
        <w:rPr>
          <w:rFonts w:ascii="Times New Roman" w:hAnsi="Times New Roman"/>
          <w:sz w:val="28"/>
          <w:szCs w:val="28"/>
        </w:rPr>
        <w:t xml:space="preserve">59,1% от всего внутреннего валового продукта по району </w:t>
      </w:r>
      <w:r w:rsidRPr="0059494B">
        <w:rPr>
          <w:rFonts w:ascii="Times New Roman" w:hAnsi="Times New Roman"/>
          <w:sz w:val="28"/>
          <w:szCs w:val="28"/>
        </w:rPr>
        <w:t>(2</w:t>
      </w:r>
      <w:r w:rsidR="003C7103">
        <w:rPr>
          <w:rFonts w:ascii="Times New Roman" w:hAnsi="Times New Roman"/>
          <w:sz w:val="28"/>
          <w:szCs w:val="28"/>
        </w:rPr>
        <w:t>7,6</w:t>
      </w:r>
      <w:r w:rsidRPr="0059494B">
        <w:rPr>
          <w:rFonts w:ascii="Times New Roman" w:hAnsi="Times New Roman"/>
          <w:sz w:val="28"/>
          <w:szCs w:val="28"/>
        </w:rPr>
        <w:t xml:space="preserve"> млрд.  рублей). </w:t>
      </w:r>
    </w:p>
    <w:p w:rsidR="000938EB" w:rsidRDefault="000938EB" w:rsidP="000938E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8EB" w:rsidRPr="00451802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0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птицефабрики, животноводством в районе занимаются </w:t>
      </w:r>
      <w:r w:rsidRPr="00D2665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5180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сельхозпредприятия и 3 крестьянско-фермерских хозяйства.</w:t>
      </w:r>
    </w:p>
    <w:p w:rsidR="000938EB" w:rsidRPr="0048016A" w:rsidRDefault="000938EB" w:rsidP="000938E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51802">
        <w:rPr>
          <w:rFonts w:ascii="Times New Roman" w:hAnsi="Times New Roman"/>
          <w:sz w:val="28"/>
          <w:szCs w:val="28"/>
        </w:rPr>
        <w:t>Хозяйствами всех форм собственности по итогам года произведено мяса в живом весе –</w:t>
      </w:r>
      <w:r>
        <w:rPr>
          <w:rFonts w:ascii="Times New Roman" w:hAnsi="Times New Roman"/>
          <w:sz w:val="28"/>
          <w:szCs w:val="28"/>
        </w:rPr>
        <w:t>163</w:t>
      </w:r>
      <w:r w:rsidRPr="004518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6тыс. </w:t>
      </w:r>
      <w:r w:rsidRPr="00451802">
        <w:rPr>
          <w:rFonts w:ascii="Times New Roman" w:hAnsi="Times New Roman"/>
          <w:sz w:val="28"/>
          <w:szCs w:val="28"/>
        </w:rPr>
        <w:t>тонн,</w:t>
      </w:r>
      <w:r w:rsidRPr="0045180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том числе птицефабрика –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162,7</w:t>
      </w:r>
      <w:r w:rsidRPr="0045180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тонн, </w:t>
      </w:r>
      <w:r w:rsidRPr="00451802">
        <w:rPr>
          <w:rFonts w:ascii="Times New Roman" w:hAnsi="Times New Roman"/>
          <w:sz w:val="28"/>
          <w:szCs w:val="28"/>
        </w:rPr>
        <w:t xml:space="preserve"> молока - </w:t>
      </w:r>
      <w:r>
        <w:rPr>
          <w:rFonts w:ascii="Times New Roman" w:hAnsi="Times New Roman"/>
          <w:sz w:val="28"/>
          <w:szCs w:val="28"/>
        </w:rPr>
        <w:t>4800</w:t>
      </w:r>
      <w:r w:rsidRPr="00451802">
        <w:rPr>
          <w:rFonts w:ascii="Times New Roman" w:hAnsi="Times New Roman"/>
          <w:sz w:val="28"/>
          <w:szCs w:val="28"/>
        </w:rPr>
        <w:t xml:space="preserve"> тонн, или </w:t>
      </w:r>
      <w:r>
        <w:rPr>
          <w:rFonts w:ascii="Times New Roman" w:hAnsi="Times New Roman"/>
          <w:sz w:val="28"/>
          <w:szCs w:val="28"/>
        </w:rPr>
        <w:t>106,3</w:t>
      </w:r>
      <w:r w:rsidRPr="0045180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88,</w:t>
      </w:r>
      <w:r w:rsidR="00E50836">
        <w:rPr>
          <w:rFonts w:ascii="Times New Roman" w:hAnsi="Times New Roman"/>
          <w:sz w:val="28"/>
          <w:szCs w:val="28"/>
        </w:rPr>
        <w:t>9</w:t>
      </w:r>
      <w:r w:rsidRPr="00451802">
        <w:rPr>
          <w:rFonts w:ascii="Times New Roman" w:hAnsi="Times New Roman"/>
          <w:sz w:val="28"/>
          <w:szCs w:val="28"/>
        </w:rPr>
        <w:t xml:space="preserve"> процентов к уровню прошлого года соответственно.</w:t>
      </w:r>
    </w:p>
    <w:p w:rsidR="000938EB" w:rsidRPr="003A5687" w:rsidRDefault="000938EB" w:rsidP="000938EB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A5687">
        <w:rPr>
          <w:rFonts w:ascii="Times New Roman" w:hAnsi="Times New Roman"/>
          <w:sz w:val="28"/>
          <w:szCs w:val="28"/>
        </w:rPr>
        <w:t xml:space="preserve">Продуктивность дойного стада составила 4323 кг молока на 1 фуражную корову, что на 123 кг выше уровня 2020 года.  </w:t>
      </w:r>
    </w:p>
    <w:p w:rsidR="000938EB" w:rsidRPr="003A5687" w:rsidRDefault="000938EB" w:rsidP="000938EB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5687">
        <w:rPr>
          <w:rFonts w:ascii="Times New Roman" w:eastAsia="Times New Roman" w:hAnsi="Times New Roman"/>
          <w:sz w:val="28"/>
          <w:szCs w:val="28"/>
          <w:lang w:eastAsia="ar-SA"/>
        </w:rPr>
        <w:t xml:space="preserve">За 2021 год  в районе  насчитывается 2736 голов  крупного  рогатого  скота или 80,1 %  к  уровню прошлого года (3414 гол.), в том числе 1085 голов коров или 91 % к прошлому году (1191 гол.). Поголовье свиней составило 1711 голов или  84 % к 2020 году (2039 гол.), овец и коз </w:t>
      </w:r>
      <w:r w:rsidR="00AD78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3A5687">
        <w:rPr>
          <w:rFonts w:ascii="Times New Roman" w:eastAsia="Times New Roman" w:hAnsi="Times New Roman"/>
          <w:sz w:val="28"/>
          <w:szCs w:val="28"/>
          <w:lang w:eastAsia="ar-SA"/>
        </w:rPr>
        <w:t>1919 голов  или 75 % к  показателям 2020 года (2549 гол.)</w:t>
      </w:r>
    </w:p>
    <w:p w:rsidR="000938EB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938EB" w:rsidRDefault="000938EB" w:rsidP="000938EB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Низкий рост </w:t>
      </w:r>
      <w:r w:rsidRPr="00D14522">
        <w:rPr>
          <w:rFonts w:ascii="Times New Roman" w:eastAsia="Times New Roman" w:hAnsi="Times New Roman"/>
          <w:sz w:val="28"/>
          <w:szCs w:val="28"/>
          <w:lang w:eastAsia="ar-SA"/>
        </w:rPr>
        <w:t xml:space="preserve">показателей животноводства в районе обусловлен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малым количеством</w:t>
      </w:r>
      <w:r w:rsidRPr="00D1452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сельхозпредприятий, занимающихся разведением скота, уменьшением поголовья у граждан, ведущих личное подсобное хозяйство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D14522">
        <w:rPr>
          <w:rFonts w:ascii="Times New Roman" w:eastAsia="Times New Roman" w:hAnsi="Times New Roman"/>
          <w:sz w:val="28"/>
          <w:szCs w:val="28"/>
          <w:lang w:eastAsia="ar-SA"/>
        </w:rPr>
        <w:t>Этот процесс связан с низкими закупочными ценами на молоко и мясо при высоких затратах на его производство, с отсутствием стабильного рынка сбыта скоропортящейся продукции, старением населения с</w:t>
      </w:r>
      <w:r w:rsidR="00E75185">
        <w:rPr>
          <w:rFonts w:ascii="Times New Roman" w:eastAsia="Times New Roman" w:hAnsi="Times New Roman"/>
          <w:sz w:val="28"/>
          <w:szCs w:val="28"/>
          <w:lang w:eastAsia="ar-SA"/>
        </w:rPr>
        <w:t>ё</w:t>
      </w:r>
      <w:r w:rsidRPr="00D14522">
        <w:rPr>
          <w:rFonts w:ascii="Times New Roman" w:eastAsia="Times New Roman" w:hAnsi="Times New Roman"/>
          <w:sz w:val="28"/>
          <w:szCs w:val="28"/>
          <w:lang w:eastAsia="ar-SA"/>
        </w:rPr>
        <w:t>л. Проблемным вопросом в районе является отсутствие свободных земельных участков, которые могут быть предоставлены для привлечения инвесторов для развития животноводства района.</w:t>
      </w:r>
    </w:p>
    <w:p w:rsidR="000938EB" w:rsidRPr="0048016A" w:rsidRDefault="000938EB" w:rsidP="000938EB">
      <w:pPr>
        <w:suppressAutoHyphens/>
        <w:spacing w:line="240" w:lineRule="auto"/>
        <w:ind w:left="-567" w:firstLine="567"/>
        <w:jc w:val="both"/>
        <w:rPr>
          <w:rFonts w:ascii="Times New Roman" w:eastAsia="Courier New" w:hAnsi="Times New Roman"/>
          <w:spacing w:val="6"/>
          <w:sz w:val="28"/>
          <w:szCs w:val="28"/>
          <w:lang w:eastAsia="ru-RU"/>
        </w:rPr>
      </w:pPr>
      <w:r w:rsidRPr="00D1452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Для улучшения показателей молочного и мясного скотоводства в районе ведется работа с потенциальными претендентами на гранты в областных целевых программах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48016A">
        <w:rPr>
          <w:rFonts w:ascii="Times New Roman" w:eastAsia="Courier New" w:hAnsi="Times New Roman"/>
          <w:spacing w:val="6"/>
          <w:sz w:val="28"/>
          <w:szCs w:val="28"/>
          <w:lang w:eastAsia="ru-RU"/>
        </w:rPr>
        <w:t>В 202</w:t>
      </w:r>
      <w:r>
        <w:rPr>
          <w:rFonts w:ascii="Times New Roman" w:eastAsia="Courier New" w:hAnsi="Times New Roman"/>
          <w:spacing w:val="6"/>
          <w:sz w:val="28"/>
          <w:szCs w:val="28"/>
          <w:lang w:eastAsia="ru-RU"/>
        </w:rPr>
        <w:t>1</w:t>
      </w:r>
      <w:r w:rsidRPr="0048016A">
        <w:rPr>
          <w:rFonts w:ascii="Times New Roman" w:eastAsia="Courier New" w:hAnsi="Times New Roman"/>
          <w:spacing w:val="6"/>
          <w:sz w:val="28"/>
          <w:szCs w:val="28"/>
          <w:lang w:eastAsia="ru-RU"/>
        </w:rPr>
        <w:t xml:space="preserve"> году планиру</w:t>
      </w:r>
      <w:r>
        <w:rPr>
          <w:rFonts w:ascii="Times New Roman" w:eastAsia="Courier New" w:hAnsi="Times New Roman"/>
          <w:spacing w:val="6"/>
          <w:sz w:val="28"/>
          <w:szCs w:val="28"/>
          <w:lang w:eastAsia="ru-RU"/>
        </w:rPr>
        <w:t>е</w:t>
      </w:r>
      <w:r w:rsidRPr="0048016A">
        <w:rPr>
          <w:rFonts w:ascii="Times New Roman" w:eastAsia="Courier New" w:hAnsi="Times New Roman"/>
          <w:spacing w:val="6"/>
          <w:sz w:val="28"/>
          <w:szCs w:val="28"/>
          <w:lang w:eastAsia="ru-RU"/>
        </w:rPr>
        <w:t>т принять участие в</w:t>
      </w:r>
      <w:r w:rsidRPr="0048016A">
        <w:rPr>
          <w:rFonts w:ascii="Times New Roman" w:hAnsi="Times New Roman"/>
          <w:sz w:val="28"/>
          <w:szCs w:val="28"/>
        </w:rPr>
        <w:t xml:space="preserve"> программе «Агростартап» регионального проекта «Создание системы поддержки фермеров и развитие сельской кооперации» на </w:t>
      </w:r>
      <w:r w:rsidRPr="007276F7">
        <w:rPr>
          <w:rFonts w:ascii="Times New Roman" w:hAnsi="Times New Roman"/>
          <w:sz w:val="28"/>
          <w:szCs w:val="28"/>
        </w:rPr>
        <w:t>сумму 5,0 млн. рублей</w:t>
      </w:r>
      <w:r>
        <w:rPr>
          <w:rFonts w:ascii="Times New Roman" w:hAnsi="Times New Roman"/>
          <w:sz w:val="28"/>
          <w:szCs w:val="28"/>
        </w:rPr>
        <w:t>начинающий</w:t>
      </w:r>
      <w:r w:rsidRPr="0048016A">
        <w:rPr>
          <w:rFonts w:ascii="Times New Roman" w:hAnsi="Times New Roman"/>
          <w:sz w:val="28"/>
          <w:szCs w:val="28"/>
        </w:rPr>
        <w:t xml:space="preserve"> фермер </w:t>
      </w:r>
      <w:r w:rsidRPr="0048016A">
        <w:rPr>
          <w:rFonts w:ascii="Times New Roman" w:eastAsia="Courier New" w:hAnsi="Times New Roman"/>
          <w:spacing w:val="6"/>
          <w:sz w:val="28"/>
          <w:szCs w:val="28"/>
          <w:lang w:eastAsia="ru-RU"/>
        </w:rPr>
        <w:t xml:space="preserve">на развитие </w:t>
      </w:r>
      <w:r>
        <w:rPr>
          <w:rFonts w:ascii="Times New Roman" w:eastAsia="Courier New" w:hAnsi="Times New Roman"/>
          <w:spacing w:val="6"/>
          <w:sz w:val="28"/>
          <w:szCs w:val="28"/>
          <w:lang w:eastAsia="ru-RU"/>
        </w:rPr>
        <w:t>животноводства мясного направления.</w:t>
      </w:r>
    </w:p>
    <w:p w:rsidR="000938EB" w:rsidRPr="0048016A" w:rsidRDefault="000938EB" w:rsidP="00E75185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016A">
        <w:rPr>
          <w:rFonts w:ascii="Times New Roman" w:eastAsia="Times New Roman" w:hAnsi="Times New Roman"/>
          <w:sz w:val="28"/>
          <w:szCs w:val="28"/>
          <w:lang w:eastAsia="ar-SA"/>
        </w:rPr>
        <w:t xml:space="preserve">Вместе с главами сельских территорий нужно поддерживать инициативы населения, заинтересовывать людей, помогать им в выборе направлений деятельности. </w:t>
      </w:r>
    </w:p>
    <w:p w:rsidR="000938EB" w:rsidRPr="0048016A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016A">
        <w:rPr>
          <w:rFonts w:ascii="Times New Roman" w:hAnsi="Times New Roman"/>
          <w:b/>
          <w:sz w:val="28"/>
          <w:szCs w:val="28"/>
          <w:u w:val="single"/>
        </w:rPr>
        <w:t>Задачи в агропромышленном секторе на 202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48016A">
        <w:rPr>
          <w:rFonts w:ascii="Times New Roman" w:hAnsi="Times New Roman"/>
          <w:b/>
          <w:sz w:val="28"/>
          <w:szCs w:val="28"/>
          <w:u w:val="single"/>
        </w:rPr>
        <w:t xml:space="preserve"> год – произвести: </w:t>
      </w:r>
    </w:p>
    <w:p w:rsidR="000938EB" w:rsidRPr="00F62C9E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C9E">
        <w:rPr>
          <w:rFonts w:ascii="Times New Roman" w:eastAsia="Times New Roman" w:hAnsi="Times New Roman"/>
          <w:sz w:val="28"/>
          <w:szCs w:val="28"/>
          <w:lang w:eastAsia="ru-RU"/>
        </w:rPr>
        <w:t>- зерна (в весе после доработки) – 223,3 тысячи тонн;</w:t>
      </w:r>
    </w:p>
    <w:p w:rsidR="000938EB" w:rsidRPr="00F62C9E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C9E">
        <w:rPr>
          <w:rFonts w:ascii="Times New Roman" w:eastAsia="Times New Roman" w:hAnsi="Times New Roman"/>
          <w:sz w:val="28"/>
          <w:szCs w:val="28"/>
          <w:lang w:eastAsia="ru-RU"/>
        </w:rPr>
        <w:t>- сахарной свеклы – 251,6 тысяч тонн;</w:t>
      </w:r>
    </w:p>
    <w:p w:rsidR="000938EB" w:rsidRPr="00F62C9E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C9E">
        <w:rPr>
          <w:rFonts w:ascii="Times New Roman" w:eastAsia="Times New Roman" w:hAnsi="Times New Roman"/>
          <w:sz w:val="28"/>
          <w:szCs w:val="28"/>
          <w:lang w:eastAsia="ru-RU"/>
        </w:rPr>
        <w:t>- подсолнечника – 39,3 тысяч тонн;</w:t>
      </w:r>
    </w:p>
    <w:p w:rsidR="000938EB" w:rsidRPr="00F62C9E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C9E">
        <w:rPr>
          <w:rFonts w:ascii="Times New Roman" w:eastAsia="Times New Roman" w:hAnsi="Times New Roman"/>
          <w:sz w:val="28"/>
          <w:szCs w:val="28"/>
          <w:lang w:eastAsia="ru-RU"/>
        </w:rPr>
        <w:t>- мяса – 153,5 тысяч тонн;</w:t>
      </w:r>
    </w:p>
    <w:p w:rsidR="000938EB" w:rsidRPr="00F62C9E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C9E">
        <w:rPr>
          <w:rFonts w:ascii="Times New Roman" w:eastAsia="Times New Roman" w:hAnsi="Times New Roman"/>
          <w:sz w:val="28"/>
          <w:szCs w:val="28"/>
          <w:lang w:eastAsia="ru-RU"/>
        </w:rPr>
        <w:t>- молока – 5,89 тысяч тонн.</w:t>
      </w:r>
    </w:p>
    <w:p w:rsidR="000938EB" w:rsidRPr="00F62C9E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8EB" w:rsidRPr="0059494B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59494B">
        <w:rPr>
          <w:rFonts w:ascii="Times New Roman" w:hAnsi="Times New Roman"/>
          <w:sz w:val="28"/>
          <w:szCs w:val="28"/>
        </w:rPr>
        <w:t>Сегодня перед аграриями стоят серьезные задачи, но м</w:t>
      </w:r>
      <w:r w:rsidRPr="0059494B">
        <w:rPr>
          <w:rFonts w:ascii="Times New Roman" w:eastAsia="Times New Roman" w:hAnsi="Times New Roman"/>
          <w:sz w:val="28"/>
          <w:szCs w:val="28"/>
          <w:lang w:eastAsia="ru-RU"/>
        </w:rPr>
        <w:t>ы располагаем всеми необходимыми ресурсами</w:t>
      </w:r>
      <w:r w:rsidRPr="0059494B">
        <w:rPr>
          <w:rFonts w:ascii="Times New Roman" w:hAnsi="Times New Roman"/>
          <w:sz w:val="28"/>
          <w:szCs w:val="28"/>
        </w:rPr>
        <w:t xml:space="preserve">, чтобы набранные темпы роста производства в агропромышленном комплексе сохранились. </w:t>
      </w:r>
    </w:p>
    <w:p w:rsidR="005946C0" w:rsidRDefault="005946C0" w:rsidP="000938EB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0938EB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5E4740">
        <w:rPr>
          <w:rFonts w:ascii="Times New Roman" w:hAnsi="Times New Roman"/>
          <w:b/>
          <w:color w:val="C00000"/>
          <w:sz w:val="28"/>
          <w:szCs w:val="28"/>
          <w:u w:val="single"/>
        </w:rPr>
        <w:t>Малое и среднее предпринимательство</w:t>
      </w:r>
    </w:p>
    <w:p w:rsidR="000938EB" w:rsidRPr="00E50836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0836">
        <w:rPr>
          <w:rFonts w:ascii="Times New Roman" w:hAnsi="Times New Roman"/>
          <w:sz w:val="28"/>
          <w:szCs w:val="28"/>
        </w:rPr>
        <w:t xml:space="preserve">Одной из важнейших задач является поддержка малого и среднего бизнеса.     </w:t>
      </w:r>
    </w:p>
    <w:p w:rsidR="000938EB" w:rsidRPr="0033084F" w:rsidRDefault="000938EB" w:rsidP="000938EB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0836">
        <w:rPr>
          <w:rFonts w:ascii="Times New Roman" w:hAnsi="Times New Roman"/>
          <w:b/>
          <w:sz w:val="28"/>
          <w:szCs w:val="28"/>
        </w:rPr>
        <w:t xml:space="preserve">Количество субъектов малого и среднего предпринимательства </w:t>
      </w:r>
      <w:r w:rsidRPr="00E50836">
        <w:rPr>
          <w:rFonts w:ascii="Times New Roman" w:hAnsi="Times New Roman"/>
          <w:sz w:val="28"/>
          <w:szCs w:val="28"/>
        </w:rPr>
        <w:t xml:space="preserve">составило </w:t>
      </w:r>
      <w:r w:rsidRPr="00E50836">
        <w:rPr>
          <w:rFonts w:ascii="Times New Roman" w:hAnsi="Times New Roman"/>
          <w:b/>
          <w:sz w:val="28"/>
          <w:szCs w:val="28"/>
        </w:rPr>
        <w:t xml:space="preserve">337 единиц или 101 % </w:t>
      </w:r>
      <w:r w:rsidRPr="00E50836">
        <w:rPr>
          <w:rFonts w:ascii="Times New Roman" w:hAnsi="Times New Roman"/>
          <w:sz w:val="28"/>
          <w:szCs w:val="28"/>
        </w:rPr>
        <w:t xml:space="preserve">к уровню 2020 года (335 единицы), </w:t>
      </w:r>
      <w:r w:rsidR="00C009E4">
        <w:rPr>
          <w:rFonts w:ascii="Times New Roman" w:hAnsi="Times New Roman"/>
          <w:sz w:val="28"/>
          <w:szCs w:val="28"/>
        </w:rPr>
        <w:t>а именно</w:t>
      </w:r>
      <w:r w:rsidRPr="0033084F">
        <w:rPr>
          <w:rFonts w:ascii="Times New Roman" w:hAnsi="Times New Roman"/>
          <w:sz w:val="28"/>
          <w:szCs w:val="28"/>
        </w:rPr>
        <w:t xml:space="preserve"> 36 предприятий</w:t>
      </w:r>
      <w:r w:rsidR="00C009E4">
        <w:rPr>
          <w:rFonts w:ascii="Times New Roman" w:hAnsi="Times New Roman"/>
          <w:sz w:val="28"/>
          <w:szCs w:val="28"/>
        </w:rPr>
        <w:t xml:space="preserve"> и</w:t>
      </w:r>
      <w:r w:rsidRPr="0033084F">
        <w:rPr>
          <w:rFonts w:ascii="Times New Roman" w:hAnsi="Times New Roman"/>
          <w:sz w:val="28"/>
          <w:szCs w:val="28"/>
        </w:rPr>
        <w:t xml:space="preserve"> 301индивидуальный предприниматель.</w:t>
      </w:r>
    </w:p>
    <w:p w:rsidR="000938EB" w:rsidRPr="00E50836" w:rsidRDefault="0033084F" w:rsidP="000938EB">
      <w:pPr>
        <w:suppressAutoHyphens/>
        <w:spacing w:before="10" w:after="10" w:line="240" w:lineRule="auto"/>
        <w:ind w:left="-567" w:firstLine="567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В</w:t>
      </w:r>
      <w:r w:rsidR="000938EB" w:rsidRPr="00E50836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расчете на 10000 человек населения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-</w:t>
      </w:r>
      <w:r w:rsidR="000938EB" w:rsidRPr="00E50836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250 единиц или  100,4% к 2020 году (249 ед.).</w:t>
      </w:r>
    </w:p>
    <w:p w:rsidR="000938EB" w:rsidRPr="00E50836" w:rsidRDefault="000938EB" w:rsidP="000938EB">
      <w:pPr>
        <w:suppressAutoHyphens/>
        <w:spacing w:before="10" w:after="10" w:line="240" w:lineRule="auto"/>
        <w:ind w:left="-567" w:firstLine="567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E50836">
        <w:rPr>
          <w:rFonts w:ascii="Times New Roman" w:hAnsi="Times New Roman"/>
          <w:b/>
          <w:kern w:val="1"/>
          <w:sz w:val="28"/>
          <w:szCs w:val="28"/>
          <w:lang w:eastAsia="ar-SA"/>
        </w:rPr>
        <w:t>Количество самозанятых граждан по итогам 2021 года составило 209 человек, этот показатель в 2,6 раза превышает уровень 2020 года (78 ед.)</w:t>
      </w:r>
    </w:p>
    <w:p w:rsidR="000938EB" w:rsidRPr="00E50836" w:rsidRDefault="000938EB" w:rsidP="000938EB">
      <w:pPr>
        <w:suppressAutoHyphens/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836">
        <w:rPr>
          <w:rFonts w:ascii="Times New Roman" w:eastAsia="Times New Roman" w:hAnsi="Times New Roman"/>
          <w:sz w:val="28"/>
          <w:szCs w:val="28"/>
          <w:lang w:eastAsia="ru-RU"/>
        </w:rPr>
        <w:t>Сферы деятельности малого бизнеса: торговля – 48% субъектов, сельское хозяйство – 38,2%, платные и бытовые услуги – 9,2%, строительство -  3%, прочие виды деятельности – 1,6%.</w:t>
      </w:r>
    </w:p>
    <w:p w:rsidR="000938EB" w:rsidRPr="00E50836" w:rsidRDefault="000938EB" w:rsidP="000938EB">
      <w:pPr>
        <w:tabs>
          <w:tab w:val="left" w:pos="4962"/>
        </w:tabs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E50836">
        <w:rPr>
          <w:rFonts w:ascii="Times New Roman" w:hAnsi="Times New Roman"/>
          <w:sz w:val="28"/>
          <w:szCs w:val="28"/>
          <w:shd w:val="clear" w:color="auto" w:fill="FFFFFF"/>
        </w:rPr>
        <w:t>Всего в малом и среднем предпринимательстве в 2021 году было занято 1199 человек или 100,2 % к уровню 2020 года (1197 человек) и составило 13,7% от экономически активного населения (</w:t>
      </w:r>
      <w:r w:rsidRPr="00E508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8713</w:t>
      </w:r>
      <w:r w:rsidRPr="00E50836">
        <w:rPr>
          <w:rFonts w:ascii="Times New Roman" w:hAnsi="Times New Roman"/>
          <w:sz w:val="28"/>
          <w:szCs w:val="28"/>
          <w:shd w:val="clear" w:color="auto" w:fill="FFFFFF"/>
        </w:rPr>
        <w:t>человек).</w:t>
      </w:r>
    </w:p>
    <w:p w:rsidR="000938EB" w:rsidRPr="00E50836" w:rsidRDefault="000938EB" w:rsidP="000938EB">
      <w:pPr>
        <w:suppressAutoHyphens/>
        <w:spacing w:line="240" w:lineRule="auto"/>
        <w:ind w:left="-567"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E50836">
        <w:rPr>
          <w:rFonts w:ascii="Times New Roman" w:hAnsi="Times New Roman"/>
          <w:kern w:val="1"/>
          <w:sz w:val="28"/>
          <w:szCs w:val="28"/>
          <w:lang w:eastAsia="ar-SA"/>
        </w:rPr>
        <w:t>Доля работников малых и средних предприятий в общей численности работников  всех предприятий и организаций района составила 30,2% или 122,8% к 2020 году (24,6%).</w:t>
      </w:r>
    </w:p>
    <w:p w:rsidR="000938EB" w:rsidRPr="00C861EA" w:rsidRDefault="000938EB" w:rsidP="000938EB">
      <w:pPr>
        <w:snapToGrid w:val="0"/>
        <w:spacing w:line="240" w:lineRule="auto"/>
        <w:ind w:left="-567" w:firstLine="567"/>
        <w:jc w:val="both"/>
        <w:rPr>
          <w:rFonts w:ascii="Times New Roman" w:eastAsia="Courier New" w:hAnsi="Times New Roman"/>
          <w:spacing w:val="6"/>
          <w:sz w:val="28"/>
          <w:szCs w:val="28"/>
          <w:lang w:eastAsia="ru-RU"/>
        </w:rPr>
      </w:pPr>
      <w:r w:rsidRPr="00C861EA">
        <w:rPr>
          <w:rFonts w:ascii="Times New Roman" w:eastAsia="Courier New" w:hAnsi="Times New Roman"/>
          <w:spacing w:val="6"/>
          <w:sz w:val="28"/>
          <w:szCs w:val="28"/>
          <w:lang w:eastAsia="ru-RU"/>
        </w:rPr>
        <w:t>Получена финансовая поддержка в виде различных субсидий 30 субъектами малого и среднего предпринимательства, что составляет 106,7% от  2020 года (25 СМСП). Сумма оказанной финансовой поддержки составила 14,4 млн. рублей.</w:t>
      </w:r>
    </w:p>
    <w:p w:rsidR="000938EB" w:rsidRPr="00C861EA" w:rsidRDefault="000938EB" w:rsidP="000938EB">
      <w:pPr>
        <w:snapToGrid w:val="0"/>
        <w:spacing w:line="240" w:lineRule="auto"/>
        <w:ind w:left="-567" w:firstLine="567"/>
        <w:jc w:val="both"/>
        <w:rPr>
          <w:rFonts w:ascii="Times New Roman" w:eastAsia="Courier New" w:hAnsi="Times New Roman"/>
          <w:spacing w:val="6"/>
          <w:sz w:val="28"/>
          <w:szCs w:val="28"/>
          <w:lang w:eastAsia="ru-RU"/>
        </w:rPr>
      </w:pPr>
      <w:r w:rsidRPr="00C861E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приоритетном порядке 8 субъектами малого и среднего предпринимательства арендуются 10 объектов муниципальной собственности общей площадью 634</w:t>
      </w:r>
      <w:r w:rsidR="00E50836" w:rsidRPr="00C861EA">
        <w:rPr>
          <w:rFonts w:ascii="Times New Roman" w:hAnsi="Times New Roman"/>
          <w:sz w:val="28"/>
          <w:szCs w:val="28"/>
          <w:shd w:val="clear" w:color="auto" w:fill="FFFFFF"/>
        </w:rPr>
        <w:t>,5 тыс.</w:t>
      </w:r>
      <w:r w:rsidRPr="00C861EA">
        <w:rPr>
          <w:rFonts w:ascii="Times New Roman" w:hAnsi="Times New Roman"/>
          <w:sz w:val="28"/>
          <w:szCs w:val="28"/>
          <w:shd w:val="clear" w:color="auto" w:fill="FFFFFF"/>
        </w:rPr>
        <w:t>кв.м.</w:t>
      </w:r>
    </w:p>
    <w:p w:rsidR="000938EB" w:rsidRPr="00C861EA" w:rsidRDefault="000938EB" w:rsidP="000938EB">
      <w:pPr>
        <w:suppressAutoHyphens/>
        <w:spacing w:line="240" w:lineRule="auto"/>
        <w:ind w:left="-567"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C861EA">
        <w:rPr>
          <w:rFonts w:ascii="Times New Roman" w:hAnsi="Times New Roman"/>
          <w:b/>
          <w:kern w:val="2"/>
          <w:sz w:val="28"/>
          <w:szCs w:val="28"/>
          <w:lang w:eastAsia="ar-SA"/>
        </w:rPr>
        <w:t>Оборот продукции</w:t>
      </w:r>
      <w:r w:rsidRPr="00C861EA">
        <w:rPr>
          <w:rFonts w:ascii="Times New Roman" w:hAnsi="Times New Roman"/>
          <w:kern w:val="2"/>
          <w:sz w:val="28"/>
          <w:szCs w:val="28"/>
          <w:lang w:eastAsia="ar-SA"/>
        </w:rPr>
        <w:t>, производимый малыми и средними предприятиями (в том числе микропредприятиями)</w:t>
      </w:r>
      <w:r w:rsidR="005175D5">
        <w:rPr>
          <w:rFonts w:ascii="Times New Roman" w:hAnsi="Times New Roman"/>
          <w:kern w:val="2"/>
          <w:sz w:val="28"/>
          <w:szCs w:val="28"/>
          <w:lang w:eastAsia="ar-SA"/>
        </w:rPr>
        <w:t>,</w:t>
      </w:r>
      <w:r w:rsidRPr="00C861EA">
        <w:rPr>
          <w:rFonts w:ascii="Times New Roman" w:hAnsi="Times New Roman"/>
          <w:kern w:val="2"/>
          <w:sz w:val="28"/>
          <w:szCs w:val="28"/>
          <w:lang w:eastAsia="ar-SA"/>
        </w:rPr>
        <w:t xml:space="preserve"> составил 3,6 млрд. рублей или 102,8% к уровню 2020 года (3,5 млрд. рублей).</w:t>
      </w:r>
    </w:p>
    <w:p w:rsidR="000938EB" w:rsidRPr="00E50836" w:rsidRDefault="000938EB" w:rsidP="000938EB">
      <w:pPr>
        <w:snapToGrid w:val="0"/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50836">
        <w:rPr>
          <w:rFonts w:ascii="Times New Roman" w:hAnsi="Times New Roman"/>
          <w:b/>
          <w:sz w:val="28"/>
          <w:szCs w:val="28"/>
          <w:u w:val="single"/>
        </w:rPr>
        <w:t xml:space="preserve">Своими задачами в текущем году считаем: </w:t>
      </w:r>
    </w:p>
    <w:p w:rsidR="000938EB" w:rsidRPr="00E50836" w:rsidRDefault="000938EB" w:rsidP="000938EB">
      <w:pPr>
        <w:snapToGrid w:val="0"/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50836">
        <w:rPr>
          <w:rFonts w:ascii="Times New Roman" w:hAnsi="Times New Roman"/>
          <w:b/>
          <w:sz w:val="28"/>
          <w:szCs w:val="28"/>
        </w:rPr>
        <w:t>-</w:t>
      </w:r>
      <w:r w:rsidRPr="00E50836">
        <w:rPr>
          <w:rFonts w:ascii="Times New Roman" w:hAnsi="Times New Roman"/>
          <w:sz w:val="28"/>
          <w:szCs w:val="28"/>
        </w:rPr>
        <w:t xml:space="preserve"> стимулирование процессов самозанятости граждан</w:t>
      </w:r>
      <w:r w:rsidR="005175D5">
        <w:rPr>
          <w:rFonts w:ascii="Times New Roman" w:hAnsi="Times New Roman"/>
          <w:sz w:val="28"/>
          <w:szCs w:val="28"/>
        </w:rPr>
        <w:t>;</w:t>
      </w:r>
    </w:p>
    <w:p w:rsidR="000938EB" w:rsidRPr="00E50836" w:rsidRDefault="000938EB" w:rsidP="000938EB">
      <w:pPr>
        <w:snapToGri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0836">
        <w:rPr>
          <w:rFonts w:ascii="Times New Roman" w:hAnsi="Times New Roman"/>
          <w:sz w:val="28"/>
          <w:szCs w:val="28"/>
        </w:rPr>
        <w:t>- недопущение снижения количества малых и средних предприятий;</w:t>
      </w:r>
    </w:p>
    <w:p w:rsidR="000938EB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50836">
        <w:rPr>
          <w:rFonts w:ascii="Times New Roman" w:hAnsi="Times New Roman"/>
          <w:sz w:val="28"/>
          <w:szCs w:val="28"/>
        </w:rPr>
        <w:t>- расширение перечня объектов поимущественной поддержки малому и среднему бизнесу, а также самозанятым гражданам.</w:t>
      </w:r>
    </w:p>
    <w:p w:rsidR="00912B2C" w:rsidRDefault="00912B2C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938EB" w:rsidRPr="00E75185" w:rsidRDefault="000938EB" w:rsidP="000938EB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E75185">
        <w:rPr>
          <w:rFonts w:ascii="Times New Roman" w:hAnsi="Times New Roman"/>
          <w:b/>
          <w:color w:val="C00000"/>
          <w:sz w:val="28"/>
          <w:szCs w:val="28"/>
          <w:u w:val="single"/>
        </w:rPr>
        <w:t>Жилищно-коммунальное хозяйство</w:t>
      </w:r>
    </w:p>
    <w:p w:rsidR="000938EB" w:rsidRPr="00931352" w:rsidRDefault="000938EB" w:rsidP="000938EB">
      <w:pPr>
        <w:kinsoku w:val="0"/>
        <w:overflowPunct w:val="0"/>
        <w:spacing w:line="240" w:lineRule="auto"/>
        <w:ind w:left="-567" w:firstLine="567"/>
        <w:jc w:val="both"/>
        <w:textAlignment w:val="baseline"/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</w:pPr>
      <w:r w:rsidRPr="00931352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>В районе 7</w:t>
      </w:r>
      <w:r w:rsidRPr="00931352">
        <w:rPr>
          <w:rFonts w:ascii="Times New Roman" w:eastAsia="+mn-ea" w:hAnsi="Times New Roman" w:cs="Calibri"/>
          <w:b/>
          <w:bCs/>
          <w:kern w:val="24"/>
          <w:sz w:val="28"/>
          <w:szCs w:val="28"/>
          <w:lang w:eastAsia="ru-RU"/>
        </w:rPr>
        <w:t xml:space="preserve"> организаций коммунального комплекса</w:t>
      </w:r>
      <w:r w:rsidRPr="00931352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, которые осуществляют свою деятельность в сфере благоустройства, сбора и </w:t>
      </w:r>
      <w:r w:rsidRPr="00931352">
        <w:rPr>
          <w:rFonts w:ascii="Times New Roman" w:eastAsia="+mn-ea" w:hAnsi="Times New Roman"/>
          <w:kern w:val="24"/>
          <w:sz w:val="28"/>
          <w:szCs w:val="28"/>
          <w:lang w:eastAsia="ru-RU"/>
        </w:rPr>
        <w:t>транспортирования твёрдых коммунальных отходов</w:t>
      </w:r>
      <w:r w:rsidRPr="00931352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, водо-, газо- и электроснабжения. </w:t>
      </w:r>
    </w:p>
    <w:p w:rsidR="000938EB" w:rsidRPr="00931352" w:rsidRDefault="000938EB" w:rsidP="000938E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kern w:val="3"/>
          <w:sz w:val="28"/>
          <w:szCs w:val="28"/>
          <w:lang w:eastAsia="ru-RU" w:bidi="en-US"/>
        </w:rPr>
      </w:pPr>
      <w:r w:rsidRPr="00931352">
        <w:rPr>
          <w:rFonts w:ascii="Times New Roman" w:eastAsia="Times New Roman" w:hAnsi="Times New Roman"/>
          <w:kern w:val="3"/>
          <w:sz w:val="28"/>
          <w:szCs w:val="28"/>
          <w:lang w:eastAsia="ar-SA" w:bidi="en-US"/>
        </w:rPr>
        <w:t xml:space="preserve">Централизованная система </w:t>
      </w:r>
      <w:r w:rsidRPr="00931352">
        <w:rPr>
          <w:rFonts w:ascii="Times New Roman" w:eastAsia="Times New Roman" w:hAnsi="Times New Roman"/>
          <w:b/>
          <w:kern w:val="3"/>
          <w:sz w:val="28"/>
          <w:szCs w:val="28"/>
          <w:lang w:eastAsia="ar-SA" w:bidi="en-US"/>
        </w:rPr>
        <w:t>водоснабжения</w:t>
      </w:r>
      <w:r w:rsidRPr="00931352">
        <w:rPr>
          <w:rFonts w:ascii="Times New Roman" w:eastAsia="Times New Roman" w:hAnsi="Times New Roman"/>
          <w:kern w:val="3"/>
          <w:sz w:val="28"/>
          <w:szCs w:val="28"/>
          <w:lang w:eastAsia="ar-SA" w:bidi="en-US"/>
        </w:rPr>
        <w:t xml:space="preserve"> района включает в себя 91,1 км действующих водопроводных сетей, 24 рабочих артезианских скважин и 23 действующи</w:t>
      </w:r>
      <w:r w:rsidR="005175D5">
        <w:rPr>
          <w:rFonts w:ascii="Times New Roman" w:eastAsia="Times New Roman" w:hAnsi="Times New Roman"/>
          <w:kern w:val="3"/>
          <w:sz w:val="28"/>
          <w:szCs w:val="28"/>
          <w:lang w:eastAsia="ar-SA" w:bidi="en-US"/>
        </w:rPr>
        <w:t>е</w:t>
      </w:r>
      <w:r w:rsidRPr="00931352">
        <w:rPr>
          <w:rFonts w:ascii="Times New Roman" w:eastAsia="Times New Roman" w:hAnsi="Times New Roman"/>
          <w:kern w:val="3"/>
          <w:sz w:val="28"/>
          <w:szCs w:val="28"/>
          <w:lang w:eastAsia="ar-SA" w:bidi="en-US"/>
        </w:rPr>
        <w:t xml:space="preserve"> водонапорны</w:t>
      </w:r>
      <w:r w:rsidR="005175D5">
        <w:rPr>
          <w:rFonts w:ascii="Times New Roman" w:eastAsia="Times New Roman" w:hAnsi="Times New Roman"/>
          <w:kern w:val="3"/>
          <w:sz w:val="28"/>
          <w:szCs w:val="28"/>
          <w:lang w:eastAsia="ar-SA" w:bidi="en-US"/>
        </w:rPr>
        <w:t>е</w:t>
      </w:r>
      <w:r w:rsidRPr="00931352">
        <w:rPr>
          <w:rFonts w:ascii="Times New Roman" w:eastAsia="Times New Roman" w:hAnsi="Times New Roman"/>
          <w:kern w:val="3"/>
          <w:sz w:val="28"/>
          <w:szCs w:val="28"/>
          <w:lang w:eastAsia="ar-SA" w:bidi="en-US"/>
        </w:rPr>
        <w:t xml:space="preserve"> баш</w:t>
      </w:r>
      <w:r w:rsidR="00E50836" w:rsidRPr="00931352">
        <w:rPr>
          <w:rFonts w:ascii="Times New Roman" w:eastAsia="Times New Roman" w:hAnsi="Times New Roman"/>
          <w:kern w:val="3"/>
          <w:sz w:val="28"/>
          <w:szCs w:val="28"/>
          <w:lang w:eastAsia="ar-SA" w:bidi="en-US"/>
        </w:rPr>
        <w:t>ни</w:t>
      </w:r>
      <w:r w:rsidRPr="00931352">
        <w:rPr>
          <w:rFonts w:ascii="Times New Roman" w:eastAsia="Times New Roman" w:hAnsi="Times New Roman"/>
          <w:kern w:val="3"/>
          <w:sz w:val="28"/>
          <w:szCs w:val="28"/>
          <w:lang w:eastAsia="ar-SA" w:bidi="en-US"/>
        </w:rPr>
        <w:t>.</w:t>
      </w:r>
      <w:r w:rsidRPr="00931352">
        <w:rPr>
          <w:rFonts w:ascii="Times New Roman" w:eastAsia="Times New Roman" w:hAnsi="Times New Roman"/>
          <w:kern w:val="3"/>
          <w:sz w:val="28"/>
          <w:szCs w:val="28"/>
          <w:lang w:eastAsia="ru-RU" w:bidi="en-US"/>
        </w:rPr>
        <w:t xml:space="preserve"> О</w:t>
      </w:r>
      <w:r w:rsidRPr="00931352">
        <w:rPr>
          <w:rFonts w:ascii="Times New Roman" w:eastAsia="Andale Sans UI" w:hAnsi="Times New Roman"/>
          <w:sz w:val="28"/>
          <w:szCs w:val="28"/>
          <w:lang w:eastAsia="ru-RU" w:bidi="en-US"/>
        </w:rPr>
        <w:t>бъекты</w:t>
      </w:r>
      <w:r w:rsidRPr="00931352">
        <w:rPr>
          <w:rFonts w:ascii="Times New Roman" w:eastAsia="Times New Roman" w:hAnsi="Times New Roman"/>
          <w:kern w:val="3"/>
          <w:sz w:val="28"/>
          <w:szCs w:val="28"/>
          <w:lang w:eastAsia="ru-RU" w:bidi="en-US"/>
        </w:rPr>
        <w:t xml:space="preserve"> переданы по концессионным соглашениям и договорам аренды ресурсоснабжающей организации ООО «Заря».</w:t>
      </w:r>
      <w:r w:rsidRPr="00931352">
        <w:rPr>
          <w:rFonts w:ascii="Times New Roman" w:eastAsia="Times New Roman" w:hAnsi="Times New Roman"/>
          <w:sz w:val="28"/>
          <w:szCs w:val="28"/>
          <w:lang w:eastAsia="ru-RU"/>
        </w:rPr>
        <w:t xml:space="preserve"> Из 10 муниципальных образований района 7 обеспечены централизованным водоснабжением.</w:t>
      </w:r>
    </w:p>
    <w:p w:rsidR="000938EB" w:rsidRPr="00291ABE" w:rsidRDefault="000938EB" w:rsidP="000938E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kern w:val="3"/>
          <w:sz w:val="28"/>
          <w:szCs w:val="28"/>
          <w:lang w:eastAsia="ar-SA" w:bidi="en-US"/>
        </w:rPr>
      </w:pPr>
      <w:r w:rsidRPr="00931352">
        <w:rPr>
          <w:rFonts w:ascii="Times New Roman" w:eastAsia="Times New Roman" w:hAnsi="Times New Roman"/>
          <w:sz w:val="28"/>
          <w:szCs w:val="28"/>
          <w:lang w:eastAsia="ru-RU"/>
        </w:rPr>
        <w:t>Количество населения, обеспеченного централизованным водоснабжением, составляет 4022 человека или 27,3% от общей численности населения района</w:t>
      </w:r>
      <w:r w:rsidR="00F20E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38EB" w:rsidRPr="00931352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</w:pPr>
      <w:r w:rsidRPr="00931352">
        <w:rPr>
          <w:rFonts w:ascii="Times New Roman" w:hAnsi="Times New Roman"/>
          <w:b/>
          <w:kern w:val="3"/>
          <w:sz w:val="28"/>
          <w:szCs w:val="28"/>
          <w:lang w:eastAsia="ar-SA" w:bidi="en-US"/>
        </w:rPr>
        <w:t xml:space="preserve">В 2020 году </w:t>
      </w:r>
      <w:r w:rsidR="00931352">
        <w:rPr>
          <w:rFonts w:ascii="Times New Roman" w:hAnsi="Times New Roman"/>
          <w:b/>
          <w:kern w:val="3"/>
          <w:sz w:val="28"/>
          <w:szCs w:val="28"/>
          <w:lang w:eastAsia="ar-SA" w:bidi="en-US"/>
        </w:rPr>
        <w:t xml:space="preserve">было </w:t>
      </w:r>
      <w:r w:rsidRPr="00931352">
        <w:rPr>
          <w:rFonts w:ascii="Times New Roman" w:hAnsi="Times New Roman"/>
          <w:b/>
          <w:kern w:val="3"/>
          <w:sz w:val="28"/>
          <w:szCs w:val="28"/>
          <w:lang w:eastAsia="ar-SA" w:bidi="en-US"/>
        </w:rPr>
        <w:t>построено 7,1 км водопроводных сетей в с. ЛьвовоЧичеринского сельсовета</w:t>
      </w:r>
      <w:r w:rsidRPr="00931352">
        <w:rPr>
          <w:rFonts w:ascii="Times New Roman" w:hAnsi="Times New Roman"/>
          <w:kern w:val="3"/>
          <w:sz w:val="28"/>
          <w:szCs w:val="28"/>
          <w:lang w:eastAsia="ar-SA" w:bidi="en-US"/>
        </w:rPr>
        <w:t>.</w:t>
      </w:r>
      <w:r w:rsidRPr="00931352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 В целях ввода в действие водопровода и обеспечения населения чистой питьевой водой необходимо проработать вопрос строительства скважин и башен.</w:t>
      </w:r>
    </w:p>
    <w:p w:rsidR="000938EB" w:rsidRPr="00931352" w:rsidRDefault="000938EB" w:rsidP="00F20E40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352">
        <w:rPr>
          <w:rFonts w:ascii="Times New Roman" w:hAnsi="Times New Roman"/>
          <w:sz w:val="28"/>
          <w:szCs w:val="28"/>
          <w:lang w:eastAsia="ru-RU"/>
        </w:rPr>
        <w:t xml:space="preserve">На территории района осуществляют деятельность в сфере </w:t>
      </w:r>
      <w:r w:rsidRPr="00931352">
        <w:rPr>
          <w:rFonts w:ascii="Times New Roman" w:hAnsi="Times New Roman"/>
          <w:b/>
          <w:sz w:val="28"/>
          <w:szCs w:val="28"/>
          <w:lang w:eastAsia="ru-RU"/>
        </w:rPr>
        <w:t>теплоснабжения</w:t>
      </w:r>
      <w:r w:rsidRPr="00931352">
        <w:rPr>
          <w:rFonts w:ascii="Times New Roman" w:hAnsi="Times New Roman"/>
          <w:sz w:val="28"/>
          <w:szCs w:val="28"/>
          <w:lang w:eastAsia="ru-RU"/>
        </w:rPr>
        <w:t xml:space="preserve"> организации АО «ТСК» и ООО «Модульные котельные - Н», которые обслуживают 26 котельных. Централизованным теплоснабжением обеспечен один многоквартирный дом (80 квартир), здания общеобразовательной школы и дома детского творчества на территории  р. п. Токарёвка, которые подключены к одной котельной. </w:t>
      </w:r>
    </w:p>
    <w:p w:rsidR="000938EB" w:rsidRPr="00931352" w:rsidRDefault="000938EB" w:rsidP="00F20E40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352">
        <w:rPr>
          <w:rFonts w:ascii="Times New Roman" w:hAnsi="Times New Roman"/>
          <w:sz w:val="28"/>
          <w:szCs w:val="28"/>
          <w:lang w:eastAsia="ru-RU"/>
        </w:rPr>
        <w:t xml:space="preserve">Услуги по </w:t>
      </w:r>
      <w:r w:rsidRPr="00931352">
        <w:rPr>
          <w:rFonts w:ascii="Times New Roman" w:hAnsi="Times New Roman"/>
          <w:b/>
          <w:sz w:val="28"/>
          <w:szCs w:val="28"/>
          <w:lang w:eastAsia="ru-RU"/>
        </w:rPr>
        <w:t>электроснабжению</w:t>
      </w:r>
      <w:r w:rsidRPr="00931352">
        <w:rPr>
          <w:rFonts w:ascii="Times New Roman" w:hAnsi="Times New Roman"/>
          <w:sz w:val="28"/>
          <w:szCs w:val="28"/>
          <w:lang w:eastAsia="ru-RU"/>
        </w:rPr>
        <w:t xml:space="preserve"> на территории района предоставляют ресурсоснабжающие организации АО «ТСК» и ПАО «МРСК Центра» «Тамбовэнерго». Протяженность электрических сетей составляет 960 км, которые находятся в рабочем состоянии.</w:t>
      </w:r>
    </w:p>
    <w:p w:rsidR="00F20E40" w:rsidRPr="00F20E40" w:rsidRDefault="000938EB" w:rsidP="00F20E40">
      <w:pPr>
        <w:spacing w:line="240" w:lineRule="auto"/>
        <w:ind w:left="-567" w:firstLine="567"/>
        <w:jc w:val="both"/>
        <w:rPr>
          <w:rFonts w:ascii="Times New Roman" w:hAnsi="Times New Roman"/>
          <w:kern w:val="3"/>
          <w:sz w:val="28"/>
          <w:szCs w:val="28"/>
          <w:lang w:eastAsia="ar-SA" w:bidi="en-US"/>
        </w:rPr>
      </w:pPr>
      <w:r w:rsidRPr="00931352">
        <w:rPr>
          <w:rFonts w:ascii="Times New Roman" w:hAnsi="Times New Roman"/>
          <w:sz w:val="28"/>
          <w:szCs w:val="28"/>
        </w:rPr>
        <w:t>В 47 населённых пунктах района, подлежащи</w:t>
      </w:r>
      <w:r w:rsidR="007F4209">
        <w:rPr>
          <w:rFonts w:ascii="Times New Roman" w:hAnsi="Times New Roman"/>
          <w:sz w:val="28"/>
          <w:szCs w:val="28"/>
        </w:rPr>
        <w:t>х</w:t>
      </w:r>
      <w:r w:rsidRPr="00931352">
        <w:rPr>
          <w:rFonts w:ascii="Times New Roman" w:hAnsi="Times New Roman"/>
          <w:sz w:val="28"/>
          <w:szCs w:val="28"/>
        </w:rPr>
        <w:t xml:space="preserve"> газификации, газифицировано 5378 жилых домов. По состоянию на 01.01.2022 года уровень </w:t>
      </w:r>
      <w:r w:rsidRPr="00931352">
        <w:rPr>
          <w:rFonts w:ascii="Times New Roman" w:hAnsi="Times New Roman"/>
          <w:b/>
          <w:sz w:val="28"/>
          <w:szCs w:val="28"/>
        </w:rPr>
        <w:t>газификации</w:t>
      </w:r>
      <w:r w:rsidRPr="00931352">
        <w:rPr>
          <w:rFonts w:ascii="Times New Roman" w:hAnsi="Times New Roman"/>
          <w:sz w:val="28"/>
          <w:szCs w:val="28"/>
        </w:rPr>
        <w:t xml:space="preserve"> составил 86,9 %. </w:t>
      </w:r>
      <w:r w:rsidRPr="00931352">
        <w:rPr>
          <w:rFonts w:ascii="Times New Roman" w:hAnsi="Times New Roman"/>
          <w:b/>
          <w:sz w:val="28"/>
          <w:szCs w:val="28"/>
        </w:rPr>
        <w:t>В 2021 году газифицировано 27 жилых домов и 1 сельский дом культуры.</w:t>
      </w:r>
      <w:r w:rsidR="00F20E40" w:rsidRPr="00F20E40">
        <w:rPr>
          <w:rFonts w:ascii="Times New Roman" w:hAnsi="Times New Roman"/>
          <w:sz w:val="28"/>
          <w:szCs w:val="28"/>
        </w:rPr>
        <w:t xml:space="preserve">В социальной программе догазификации участвует 71 домовладение: 2021 – 23 дома, 2022 – 25 домов, 2023 – 23 дома. </w:t>
      </w:r>
    </w:p>
    <w:p w:rsidR="00F20E40" w:rsidRPr="00931352" w:rsidRDefault="00F20E40" w:rsidP="000938EB">
      <w:pPr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38EB" w:rsidRPr="00931352" w:rsidRDefault="000938EB" w:rsidP="000938EB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93135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Услуги по благоустройству территории и содержанию мест общего пользования (5-этажн</w:t>
      </w:r>
      <w:r w:rsidR="00657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ый</w:t>
      </w:r>
      <w:r w:rsidRPr="0093135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жилой дом) на территории Токаревского поселкового округа оказывает </w:t>
      </w:r>
      <w:r w:rsidRPr="00931352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МУП «Авангард». </w:t>
      </w:r>
    </w:p>
    <w:p w:rsidR="000938EB" w:rsidRPr="00931352" w:rsidRDefault="000938EB" w:rsidP="000938EB">
      <w:pPr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31352">
        <w:rPr>
          <w:rFonts w:ascii="Times New Roman" w:hAnsi="Times New Roman"/>
          <w:b/>
          <w:sz w:val="28"/>
          <w:szCs w:val="28"/>
        </w:rPr>
        <w:t xml:space="preserve">Сбор и вывоз твёрдых коммунальных отходов </w:t>
      </w:r>
      <w:r w:rsidRPr="00931352">
        <w:rPr>
          <w:rFonts w:ascii="Times New Roman" w:hAnsi="Times New Roman"/>
          <w:sz w:val="28"/>
          <w:szCs w:val="28"/>
        </w:rPr>
        <w:t>(далее – ТКО) организован на территории района с 2019 года</w:t>
      </w:r>
      <w:r w:rsidR="00657193">
        <w:rPr>
          <w:rFonts w:ascii="Times New Roman" w:hAnsi="Times New Roman"/>
          <w:sz w:val="28"/>
          <w:szCs w:val="28"/>
        </w:rPr>
        <w:t>. Р</w:t>
      </w:r>
      <w:r w:rsidRPr="00931352">
        <w:rPr>
          <w:rFonts w:ascii="Times New Roman" w:hAnsi="Times New Roman"/>
          <w:sz w:val="28"/>
          <w:szCs w:val="28"/>
          <w:lang w:eastAsia="ru-RU"/>
        </w:rPr>
        <w:t>егиональным оператором по сбору и вывозу твердых коммунальных отходов (далее ТКО) на территории района является АО «Тамбовская сетевая компания»</w:t>
      </w:r>
      <w:r w:rsidRPr="00931352">
        <w:rPr>
          <w:rFonts w:ascii="Times New Roman" w:hAnsi="Times New Roman"/>
          <w:sz w:val="28"/>
          <w:szCs w:val="28"/>
        </w:rPr>
        <w:t>, сбор и вывоз ТКО осуществляет организация ООО «ЭкоКомСервис». Услугой охвачены 7 сельсоветов и поселковый округ.</w:t>
      </w:r>
    </w:p>
    <w:p w:rsidR="000938EB" w:rsidRPr="00931352" w:rsidRDefault="000938EB" w:rsidP="000938EB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1352">
        <w:rPr>
          <w:rFonts w:ascii="Times New Roman" w:hAnsi="Times New Roman"/>
          <w:sz w:val="28"/>
          <w:szCs w:val="28"/>
          <w:lang w:eastAsia="ru-RU"/>
        </w:rPr>
        <w:t xml:space="preserve">Сбор мусора на территории района осуществляется </w:t>
      </w:r>
      <w:r w:rsidR="00657193" w:rsidRPr="00931352">
        <w:rPr>
          <w:rFonts w:ascii="Times New Roman" w:hAnsi="Times New Roman"/>
          <w:sz w:val="28"/>
          <w:szCs w:val="28"/>
          <w:lang w:eastAsia="ru-RU"/>
        </w:rPr>
        <w:t xml:space="preserve">еженедельно </w:t>
      </w:r>
      <w:r w:rsidRPr="00931352">
        <w:rPr>
          <w:rFonts w:ascii="Times New Roman" w:hAnsi="Times New Roman"/>
          <w:sz w:val="28"/>
          <w:szCs w:val="28"/>
          <w:lang w:eastAsia="ru-RU"/>
        </w:rPr>
        <w:t>2 раза в неделю бестарным способомна основании договоров.</w:t>
      </w:r>
    </w:p>
    <w:p w:rsidR="000938EB" w:rsidRPr="00931352" w:rsidRDefault="000938EB" w:rsidP="000938EB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31352">
        <w:rPr>
          <w:rFonts w:ascii="Times New Roman" w:hAnsi="Times New Roman"/>
          <w:sz w:val="28"/>
          <w:szCs w:val="28"/>
          <w:lang w:eastAsia="ru-RU"/>
        </w:rPr>
        <w:t xml:space="preserve">На текущий период сбор и вывоз ТКО осуществляется в 26 населенных пунктах района, </w:t>
      </w:r>
      <w:r w:rsidRPr="00912B2C">
        <w:rPr>
          <w:rFonts w:ascii="Times New Roman" w:hAnsi="Times New Roman"/>
          <w:sz w:val="28"/>
          <w:szCs w:val="28"/>
          <w:lang w:eastAsia="ru-RU"/>
        </w:rPr>
        <w:t xml:space="preserve">охват населения </w:t>
      </w:r>
      <w:r w:rsidRPr="00931352">
        <w:rPr>
          <w:rFonts w:ascii="Times New Roman" w:hAnsi="Times New Roman"/>
          <w:sz w:val="28"/>
          <w:szCs w:val="28"/>
          <w:lang w:eastAsia="ru-RU"/>
        </w:rPr>
        <w:t>составляет 81,8% от общей численности населения района. Также заключены договора с 188 юридическими лицами и индивидуальными предпринимателями, осуществляющими свою деятельность на территории района.</w:t>
      </w:r>
    </w:p>
    <w:p w:rsidR="000938EB" w:rsidRPr="00931352" w:rsidRDefault="000938EB" w:rsidP="000938EB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352">
        <w:rPr>
          <w:rFonts w:ascii="Times New Roman" w:hAnsi="Times New Roman"/>
          <w:sz w:val="28"/>
          <w:szCs w:val="28"/>
          <w:lang w:eastAsia="ru-RU"/>
        </w:rPr>
        <w:t>Оказание услуги по сбору и вывозу ТКО на сегодняшний день остается проблемой из-за отсутствия в отдельных населенных пунктах автомобильных дорог с твердым покрытием, что затрудняет проезд спецтранспорта.</w:t>
      </w:r>
    </w:p>
    <w:p w:rsidR="000938EB" w:rsidRPr="00880675" w:rsidRDefault="000938EB" w:rsidP="000938EB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highlight w:val="lightGray"/>
          <w:u w:val="single"/>
        </w:rPr>
      </w:pPr>
    </w:p>
    <w:p w:rsidR="000938EB" w:rsidRPr="00657193" w:rsidRDefault="000938EB" w:rsidP="000938EB">
      <w:pPr>
        <w:pStyle w:val="a3"/>
        <w:spacing w:after="0"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657193">
        <w:rPr>
          <w:rFonts w:ascii="Times New Roman" w:hAnsi="Times New Roman"/>
          <w:b/>
          <w:color w:val="C00000"/>
          <w:sz w:val="28"/>
          <w:szCs w:val="28"/>
          <w:u w:val="single"/>
        </w:rPr>
        <w:t>Дороги</w:t>
      </w:r>
    </w:p>
    <w:p w:rsidR="000938EB" w:rsidRPr="00931352" w:rsidRDefault="00E0516B" w:rsidP="000938EB">
      <w:pPr>
        <w:widowControl w:val="0"/>
        <w:suppressAutoHyphens/>
        <w:spacing w:line="240" w:lineRule="auto"/>
        <w:ind w:left="-567" w:firstLine="567"/>
        <w:jc w:val="both"/>
        <w:rPr>
          <w:rFonts w:ascii="Times New Roman" w:eastAsia="Arial Unicode MS" w:hAnsi="Times New Roman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sz w:val="28"/>
          <w:szCs w:val="28"/>
          <w:lang w:eastAsia="zh-CN" w:bidi="hi-IN"/>
        </w:rPr>
        <w:t>Как и прежде,</w:t>
      </w:r>
      <w:r w:rsidR="000938EB" w:rsidRPr="00931352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 одним из самых острых и болезненных вопросов для нас остается состояние дорог. </w:t>
      </w:r>
    </w:p>
    <w:p w:rsidR="000938EB" w:rsidRPr="00931352" w:rsidRDefault="000938EB" w:rsidP="000938EB">
      <w:pPr>
        <w:widowControl w:val="0"/>
        <w:suppressAutoHyphens/>
        <w:spacing w:line="240" w:lineRule="auto"/>
        <w:ind w:left="-567" w:firstLine="567"/>
        <w:jc w:val="both"/>
        <w:rPr>
          <w:rFonts w:ascii="Times New Roman" w:eastAsia="Arial Unicode MS" w:hAnsi="Times New Roman"/>
          <w:b/>
          <w:sz w:val="28"/>
          <w:szCs w:val="28"/>
          <w:lang w:eastAsia="zh-CN" w:bidi="hi-IN"/>
        </w:rPr>
      </w:pPr>
      <w:r w:rsidRPr="00931352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На территории района </w:t>
      </w:r>
      <w:r w:rsidRPr="00931352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>936,7 км автомобильных дорог, из них:</w:t>
      </w:r>
    </w:p>
    <w:p w:rsidR="000938EB" w:rsidRPr="00931352" w:rsidRDefault="000938EB" w:rsidP="000938EB">
      <w:pPr>
        <w:widowControl w:val="0"/>
        <w:suppressAutoHyphens/>
        <w:spacing w:line="240" w:lineRule="auto"/>
        <w:ind w:left="-567" w:firstLine="567"/>
        <w:jc w:val="both"/>
        <w:rPr>
          <w:rFonts w:ascii="Times New Roman" w:eastAsia="Arial Unicode MS" w:hAnsi="Times New Roman"/>
          <w:sz w:val="28"/>
          <w:szCs w:val="28"/>
          <w:lang w:eastAsia="zh-CN" w:bidi="hi-IN"/>
        </w:rPr>
      </w:pPr>
      <w:r w:rsidRPr="00931352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>- областного значения - 98,4 км</w:t>
      </w:r>
      <w:r w:rsidRPr="00931352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; </w:t>
      </w:r>
    </w:p>
    <w:p w:rsidR="000938EB" w:rsidRPr="00931352" w:rsidRDefault="000938EB" w:rsidP="000938EB">
      <w:pPr>
        <w:widowControl w:val="0"/>
        <w:suppressAutoHyphens/>
        <w:spacing w:line="240" w:lineRule="auto"/>
        <w:ind w:left="-567" w:firstLine="567"/>
        <w:jc w:val="both"/>
        <w:rPr>
          <w:rFonts w:ascii="Times New Roman" w:eastAsia="Arial Unicode MS" w:hAnsi="Times New Roman"/>
          <w:sz w:val="28"/>
          <w:szCs w:val="28"/>
          <w:lang w:eastAsia="zh-CN" w:bidi="hi-IN"/>
        </w:rPr>
      </w:pPr>
      <w:r w:rsidRPr="00931352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>- районных - 383,2 км (</w:t>
      </w:r>
      <w:r w:rsidRPr="00931352">
        <w:rPr>
          <w:rFonts w:ascii="Times New Roman" w:eastAsia="Times New Roman" w:hAnsi="Times New Roman"/>
          <w:sz w:val="28"/>
          <w:szCs w:val="28"/>
          <w:lang w:eastAsia="ru-RU"/>
        </w:rPr>
        <w:t>135,7 км – асфальт, 22,3 км – щебень, 225,2 км – грунт)</w:t>
      </w:r>
      <w:r w:rsidRPr="00931352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; </w:t>
      </w:r>
    </w:p>
    <w:p w:rsidR="000938EB" w:rsidRPr="00931352" w:rsidRDefault="000938EB" w:rsidP="000938EB">
      <w:pPr>
        <w:widowControl w:val="0"/>
        <w:suppressAutoHyphens/>
        <w:spacing w:line="240" w:lineRule="auto"/>
        <w:ind w:left="-567" w:firstLine="567"/>
        <w:jc w:val="both"/>
        <w:rPr>
          <w:rFonts w:ascii="Times New Roman" w:eastAsia="Arial Unicode MS" w:hAnsi="Times New Roman"/>
          <w:color w:val="FF0000"/>
          <w:sz w:val="28"/>
          <w:szCs w:val="28"/>
          <w:lang w:eastAsia="zh-CN" w:bidi="hi-IN"/>
        </w:rPr>
      </w:pPr>
      <w:r w:rsidRPr="00931352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 xml:space="preserve">- дорог поселений – 455,1 км </w:t>
      </w:r>
      <w:r w:rsidRPr="00931352">
        <w:rPr>
          <w:rFonts w:ascii="Times New Roman" w:hAnsi="Times New Roman"/>
          <w:sz w:val="28"/>
          <w:szCs w:val="28"/>
        </w:rPr>
        <w:t>(162,0 км – твердое покрытие, 292,8 км – грунт)</w:t>
      </w:r>
      <w:r w:rsidRPr="00931352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. </w:t>
      </w:r>
    </w:p>
    <w:p w:rsidR="000938EB" w:rsidRPr="00931352" w:rsidRDefault="00E0516B" w:rsidP="000938EB">
      <w:pPr>
        <w:widowControl w:val="0"/>
        <w:suppressAutoHyphens/>
        <w:spacing w:line="240" w:lineRule="auto"/>
        <w:ind w:left="-567" w:firstLine="567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</w:t>
      </w:r>
      <w:r w:rsidR="000938EB" w:rsidRPr="0093135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ороги</w:t>
      </w:r>
      <w:r w:rsidR="0065719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,</w:t>
      </w:r>
      <w:r w:rsidR="000938EB" w:rsidRPr="0093135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не отвечающие нормативным требованиям, от общей протяженности автомобильных дорог района, составляют </w:t>
      </w:r>
      <w:r w:rsidR="000938EB" w:rsidRPr="00931352">
        <w:rPr>
          <w:rFonts w:ascii="Times New Roman" w:hAnsi="Times New Roman"/>
          <w:sz w:val="28"/>
          <w:szCs w:val="28"/>
        </w:rPr>
        <w:t xml:space="preserve">152,3 </w:t>
      </w:r>
      <w:r w:rsidR="000938EB" w:rsidRPr="0093135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км или </w:t>
      </w:r>
      <w:r w:rsidR="000938EB" w:rsidRPr="00931352">
        <w:rPr>
          <w:rFonts w:ascii="Times New Roman" w:hAnsi="Times New Roman"/>
          <w:sz w:val="28"/>
          <w:szCs w:val="28"/>
        </w:rPr>
        <w:t xml:space="preserve">39,7 </w:t>
      </w:r>
      <w:r w:rsidR="000938EB" w:rsidRPr="0093135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%.</w:t>
      </w:r>
    </w:p>
    <w:p w:rsidR="00931352" w:rsidRDefault="000938EB" w:rsidP="000938EB">
      <w:pPr>
        <w:suppressAutoHyphens/>
        <w:spacing w:line="240" w:lineRule="auto"/>
        <w:ind w:left="-567" w:right="-31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93135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2021 году </w:t>
      </w:r>
      <w:r w:rsidRPr="00931352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на содержание</w:t>
      </w:r>
      <w:r w:rsidR="00E051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всей сети</w:t>
      </w:r>
      <w:r w:rsidRPr="0093135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автомобильных дорог направлено 85,8 млн. рублей или 121,8 % к 2020 году (70,4 млн. рублей). </w:t>
      </w:r>
    </w:p>
    <w:p w:rsidR="000938EB" w:rsidRDefault="000938EB" w:rsidP="000938EB">
      <w:pPr>
        <w:suppressAutoHyphens/>
        <w:spacing w:line="240" w:lineRule="auto"/>
        <w:ind w:left="-567" w:right="-31" w:firstLine="567"/>
        <w:jc w:val="both"/>
        <w:rPr>
          <w:rFonts w:ascii="Times New Roman" w:eastAsia="Arial Unicode MS" w:hAnsi="Times New Roman"/>
          <w:sz w:val="28"/>
          <w:szCs w:val="28"/>
          <w:lang w:eastAsia="zh-CN" w:bidi="hi-IN"/>
        </w:rPr>
      </w:pPr>
      <w:r w:rsidRPr="00931352">
        <w:rPr>
          <w:rFonts w:ascii="Times New Roman" w:hAnsi="Times New Roman"/>
          <w:sz w:val="28"/>
          <w:szCs w:val="28"/>
        </w:rPr>
        <w:t xml:space="preserve">Отремонтировано 4,162 км участков по 4 улицам р. п. Токарёвка на сумму  30,1 млн. рублей, в том числе внебюджетные средства 1,3 млн. рублей. Осуществлено строительство </w:t>
      </w:r>
      <w:r w:rsidRPr="00931352">
        <w:rPr>
          <w:rFonts w:ascii="Times New Roman" w:eastAsia="Times New Roman" w:hAnsi="Times New Roman"/>
          <w:sz w:val="28"/>
          <w:szCs w:val="28"/>
          <w:lang w:eastAsia="ar-SA"/>
        </w:rPr>
        <w:t xml:space="preserve">подъездов к </w:t>
      </w:r>
      <w:r w:rsidRPr="00931352">
        <w:rPr>
          <w:rFonts w:ascii="Times New Roman" w:hAnsi="Times New Roman"/>
          <w:sz w:val="28"/>
          <w:szCs w:val="28"/>
        </w:rPr>
        <w:t xml:space="preserve">площадкам откорма № 8;9 общей протяженностью 0,556 км, освоено 16,8 мл.рублей. </w:t>
      </w:r>
      <w:r w:rsidRPr="00931352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Все работы проводились на конкурсной основе, осуществлялся строительный контроль. </w:t>
      </w:r>
    </w:p>
    <w:p w:rsidR="001A509A" w:rsidRDefault="00AD781C" w:rsidP="000938EB">
      <w:pPr>
        <w:suppressAutoHyphens/>
        <w:spacing w:line="240" w:lineRule="auto"/>
        <w:ind w:left="-567" w:right="-31" w:firstLine="567"/>
        <w:jc w:val="both"/>
        <w:rPr>
          <w:rFonts w:ascii="Times New Roman" w:eastAsia="Arial Unicode MS" w:hAnsi="Times New Roman"/>
          <w:sz w:val="28"/>
          <w:szCs w:val="28"/>
          <w:lang w:eastAsia="zh-CN" w:bidi="hi-IN"/>
        </w:rPr>
      </w:pPr>
      <w:r w:rsidRPr="00AD781C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Сельским поселениям для ремонта местных дорог из районного бюджета были выделены средства на приобретение щебня. Также частично эти вопросы решались с помощью программы «Народная инициатива».   </w:t>
      </w:r>
    </w:p>
    <w:p w:rsidR="000938EB" w:rsidRPr="00931352" w:rsidRDefault="000938EB" w:rsidP="000938EB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</w:pPr>
      <w:r w:rsidRPr="00931352"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  <w:t>На 2022 год планируется:</w:t>
      </w:r>
    </w:p>
    <w:p w:rsidR="000938EB" w:rsidRPr="00E0516B" w:rsidRDefault="000938EB" w:rsidP="00657193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516B">
        <w:rPr>
          <w:rFonts w:ascii="Times New Roman" w:eastAsia="Times New Roman" w:hAnsi="Times New Roman"/>
          <w:sz w:val="28"/>
          <w:szCs w:val="28"/>
          <w:lang w:eastAsia="ar-SA"/>
        </w:rPr>
        <w:t xml:space="preserve">- начать реконструкцию </w:t>
      </w:r>
      <w:r w:rsidR="002C4057">
        <w:rPr>
          <w:rFonts w:ascii="Times New Roman" w:eastAsia="Times New Roman" w:hAnsi="Times New Roman"/>
          <w:sz w:val="28"/>
          <w:szCs w:val="28"/>
          <w:lang w:eastAsia="ar-SA"/>
        </w:rPr>
        <w:t xml:space="preserve">дороги </w:t>
      </w:r>
      <w:r w:rsidRPr="00E0516B">
        <w:rPr>
          <w:rFonts w:ascii="Times New Roman" w:hAnsi="Times New Roman"/>
          <w:sz w:val="28"/>
          <w:szCs w:val="28"/>
        </w:rPr>
        <w:t xml:space="preserve"> Токаревка -  подъезд к с. Кочетовка </w:t>
      </w:r>
      <w:r w:rsidR="002C4057">
        <w:rPr>
          <w:rFonts w:ascii="Times New Roman" w:hAnsi="Times New Roman"/>
          <w:sz w:val="28"/>
          <w:szCs w:val="28"/>
        </w:rPr>
        <w:t xml:space="preserve">с </w:t>
      </w:r>
      <w:r w:rsidR="00657193">
        <w:rPr>
          <w:rFonts w:ascii="Times New Roman" w:hAnsi="Times New Roman"/>
          <w:sz w:val="28"/>
          <w:szCs w:val="28"/>
        </w:rPr>
        <w:t>об</w:t>
      </w:r>
      <w:r w:rsidR="002C4057">
        <w:rPr>
          <w:rFonts w:ascii="Times New Roman" w:hAnsi="Times New Roman"/>
          <w:sz w:val="28"/>
          <w:szCs w:val="28"/>
        </w:rPr>
        <w:t>ъемом финансирования</w:t>
      </w:r>
      <w:r w:rsidRPr="00E0516B">
        <w:rPr>
          <w:rFonts w:ascii="Times New Roman" w:hAnsi="Times New Roman"/>
          <w:sz w:val="28"/>
          <w:szCs w:val="28"/>
        </w:rPr>
        <w:t xml:space="preserve"> 14</w:t>
      </w:r>
      <w:r w:rsidRPr="00E0516B">
        <w:rPr>
          <w:rFonts w:ascii="Times New Roman" w:hAnsi="Times New Roman"/>
          <w:kern w:val="3"/>
          <w:sz w:val="28"/>
          <w:szCs w:val="28"/>
        </w:rPr>
        <w:t>5,6 млн. рублей</w:t>
      </w:r>
      <w:r w:rsidRPr="00E0516B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938EB" w:rsidRPr="003A715A" w:rsidRDefault="000938EB" w:rsidP="000938E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516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продолжить ремонт дорог в р.п.Токарёвка</w:t>
      </w:r>
      <w:r w:rsidRPr="00931352">
        <w:rPr>
          <w:rFonts w:ascii="Times New Roman" w:eastAsia="Times New Roman" w:hAnsi="Times New Roman"/>
          <w:sz w:val="28"/>
          <w:szCs w:val="28"/>
          <w:lang w:eastAsia="ar-SA"/>
        </w:rPr>
        <w:t xml:space="preserve"> (по улицам </w:t>
      </w:r>
      <w:r w:rsidRPr="00931352">
        <w:rPr>
          <w:rFonts w:ascii="Times New Roman" w:hAnsi="Times New Roman"/>
          <w:sz w:val="28"/>
          <w:szCs w:val="28"/>
        </w:rPr>
        <w:t>Советская, Промзона</w:t>
      </w:r>
      <w:r w:rsidRPr="00931352">
        <w:rPr>
          <w:rFonts w:ascii="Times New Roman" w:eastAsia="Times New Roman" w:hAnsi="Times New Roman"/>
          <w:sz w:val="28"/>
          <w:szCs w:val="28"/>
          <w:lang w:eastAsia="ar-SA"/>
        </w:rPr>
        <w:t xml:space="preserve">) </w:t>
      </w:r>
      <w:r w:rsidR="002C4057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Pr="00931352">
        <w:rPr>
          <w:rFonts w:ascii="Times New Roman" w:eastAsia="Times New Roman" w:hAnsi="Times New Roman"/>
          <w:sz w:val="28"/>
          <w:szCs w:val="28"/>
          <w:lang w:eastAsia="ar-SA"/>
        </w:rPr>
        <w:t>16,0 млн. рублей.</w:t>
      </w:r>
    </w:p>
    <w:p w:rsidR="000938EB" w:rsidRDefault="000938EB" w:rsidP="000938EB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67130" w:rsidRPr="00657193" w:rsidRDefault="00F67130" w:rsidP="00F67130">
      <w:pPr>
        <w:spacing w:line="276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657193">
        <w:rPr>
          <w:rFonts w:ascii="Times New Roman" w:hAnsi="Times New Roman"/>
          <w:b/>
          <w:color w:val="C00000"/>
          <w:sz w:val="28"/>
          <w:szCs w:val="28"/>
          <w:u w:val="single"/>
        </w:rPr>
        <w:t>Пассажирские перевозки</w:t>
      </w:r>
    </w:p>
    <w:p w:rsidR="00F67130" w:rsidRPr="00B236E7" w:rsidRDefault="00F67130" w:rsidP="00F67130">
      <w:pPr>
        <w:spacing w:line="240" w:lineRule="auto"/>
        <w:ind w:left="-567" w:firstLine="567"/>
        <w:jc w:val="both"/>
        <w:rPr>
          <w:rFonts w:ascii="Times New Roman" w:eastAsia="+mn-ea" w:hAnsi="Times New Roman" w:cs="Calibri"/>
          <w:b/>
          <w:kern w:val="24"/>
          <w:sz w:val="28"/>
          <w:szCs w:val="28"/>
          <w:lang w:eastAsia="ru-RU"/>
        </w:rPr>
      </w:pPr>
      <w:r w:rsidRPr="003D3A04">
        <w:rPr>
          <w:rFonts w:ascii="Times New Roman" w:hAnsi="Times New Roman"/>
          <w:b/>
          <w:sz w:val="28"/>
          <w:szCs w:val="28"/>
        </w:rPr>
        <w:t>Пассажирские перевозки</w:t>
      </w:r>
      <w:r w:rsidRPr="00B236E7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>на территории района осуществляет муниципальное автотранспортное предприятие.</w:t>
      </w:r>
    </w:p>
    <w:p w:rsidR="00F67130" w:rsidRPr="00B236E7" w:rsidRDefault="00F67130" w:rsidP="00F67130">
      <w:pPr>
        <w:spacing w:line="240" w:lineRule="auto"/>
        <w:ind w:left="-567" w:firstLine="567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 w:rsidRPr="00B236E7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Из </w:t>
      </w:r>
      <w:r w:rsidRPr="00B236E7">
        <w:rPr>
          <w:rFonts w:ascii="Times New Roman" w:eastAsia="+mn-ea" w:hAnsi="Times New Roman" w:cs="Calibri"/>
          <w:bCs/>
          <w:kern w:val="24"/>
          <w:sz w:val="28"/>
          <w:szCs w:val="28"/>
          <w:lang w:eastAsia="ru-RU"/>
        </w:rPr>
        <w:t xml:space="preserve">71 населённого пункта транспортным обслуживанием обеспечены 69 </w:t>
      </w:r>
      <w:r w:rsidRPr="00B236E7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(2 населённых пункта – без постоянного населения). </w:t>
      </w:r>
      <w:r w:rsidRPr="00B236E7">
        <w:rPr>
          <w:rFonts w:ascii="Times New Roman" w:eastAsia="+mn-ea" w:hAnsi="Times New Roman"/>
          <w:kern w:val="24"/>
          <w:sz w:val="28"/>
          <w:szCs w:val="28"/>
          <w:lang w:eastAsia="ru-RU"/>
        </w:rPr>
        <w:t>Автотранспортный парк составля</w:t>
      </w:r>
      <w:r w:rsidR="00657193">
        <w:rPr>
          <w:rFonts w:ascii="Times New Roman" w:eastAsia="+mn-ea" w:hAnsi="Times New Roman"/>
          <w:kern w:val="24"/>
          <w:sz w:val="28"/>
          <w:szCs w:val="28"/>
          <w:lang w:eastAsia="ru-RU"/>
        </w:rPr>
        <w:t>е</w:t>
      </w:r>
      <w:r w:rsidRPr="00B236E7">
        <w:rPr>
          <w:rFonts w:ascii="Times New Roman" w:eastAsia="+mn-ea" w:hAnsi="Times New Roman"/>
          <w:kern w:val="24"/>
          <w:sz w:val="28"/>
          <w:szCs w:val="28"/>
          <w:lang w:eastAsia="ru-RU"/>
        </w:rPr>
        <w:t>т 9</w:t>
      </w:r>
      <w:r w:rsidRPr="00B236E7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автобусов</w:t>
      </w:r>
      <w:r w:rsidRPr="00B236E7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. </w:t>
      </w:r>
      <w:r w:rsidRPr="00B236E7">
        <w:rPr>
          <w:rFonts w:ascii="Times New Roman" w:eastAsia="Andale Sans UI" w:hAnsi="Times New Roman"/>
          <w:sz w:val="28"/>
          <w:szCs w:val="28"/>
          <w:lang w:bidi="en-US"/>
        </w:rPr>
        <w:t>Обновление парка общественного пассажирского транспорта практически не производится из-за нехватки ресурсов на его приобретение.</w:t>
      </w:r>
      <w:r w:rsidRPr="00B236E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Численность работающих предприятия составляет 10 человек.</w:t>
      </w:r>
    </w:p>
    <w:p w:rsidR="00F67130" w:rsidRPr="00B236E7" w:rsidRDefault="001A509A" w:rsidP="00F67130">
      <w:pPr>
        <w:spacing w:line="240" w:lineRule="auto"/>
        <w:ind w:left="-567" w:firstLine="567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>В районе с</w:t>
      </w:r>
      <w:r w:rsidR="00F67130" w:rsidRPr="00B236E7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формирована оптимальная маршрутная сеть, состоящая из </w:t>
      </w:r>
      <w:r w:rsidR="00F67130" w:rsidRPr="00B236E7">
        <w:rPr>
          <w:rFonts w:ascii="Times New Roman" w:eastAsia="+mn-ea" w:hAnsi="Times New Roman" w:cs="Calibri"/>
          <w:bCs/>
          <w:kern w:val="24"/>
          <w:sz w:val="28"/>
          <w:szCs w:val="28"/>
          <w:lang w:eastAsia="ru-RU"/>
        </w:rPr>
        <w:t xml:space="preserve">11 внутрирайонных и 3 междугородних </w:t>
      </w:r>
      <w:r w:rsidR="00F67130" w:rsidRPr="00B236E7">
        <w:rPr>
          <w:rFonts w:ascii="Times New Roman" w:eastAsia="+mn-ea" w:hAnsi="Times New Roman" w:cs="Calibri"/>
          <w:kern w:val="24"/>
          <w:sz w:val="28"/>
          <w:szCs w:val="28"/>
          <w:lang w:eastAsia="ru-RU"/>
        </w:rPr>
        <w:t xml:space="preserve">маршрутов. </w:t>
      </w:r>
    </w:p>
    <w:p w:rsidR="00F67130" w:rsidRPr="00B236E7" w:rsidRDefault="00F67130" w:rsidP="00F67130">
      <w:pPr>
        <w:suppressAutoHyphens/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B236E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2021 году перевезено пассажиров – 20,4 тыс. человек, что на 16,2 % меньше прошлого года, пассажирооборот составил 1365,4 тыс. пасс-км (2020 – 1629 тыс. пасс-км). Снижение к уровню 2020 года произошло в связи с </w:t>
      </w:r>
      <w:r w:rsidRPr="00B236E7">
        <w:rPr>
          <w:rFonts w:ascii="Times New Roman" w:eastAsia="Andale Sans UI" w:hAnsi="Times New Roman"/>
          <w:sz w:val="28"/>
          <w:szCs w:val="28"/>
          <w:lang w:bidi="en-US"/>
        </w:rPr>
        <w:t xml:space="preserve">распространением COVID-19 и самоизоляций граждан, а также </w:t>
      </w:r>
      <w:r w:rsidR="003D3A04">
        <w:rPr>
          <w:rFonts w:ascii="Times New Roman" w:eastAsia="Andale Sans UI" w:hAnsi="Times New Roman"/>
          <w:sz w:val="28"/>
          <w:szCs w:val="28"/>
          <w:lang w:bidi="en-US"/>
        </w:rPr>
        <w:t xml:space="preserve">тем, что жители чаще </w:t>
      </w:r>
      <w:r w:rsidRPr="00B236E7">
        <w:rPr>
          <w:rFonts w:ascii="Times New Roman" w:eastAsia="Andale Sans UI" w:hAnsi="Times New Roman"/>
          <w:sz w:val="28"/>
          <w:szCs w:val="28"/>
          <w:lang w:bidi="en-US"/>
        </w:rPr>
        <w:t xml:space="preserve">выбирают такси и личный транспорт. </w:t>
      </w:r>
    </w:p>
    <w:p w:rsidR="00F67130" w:rsidRPr="00B236E7" w:rsidRDefault="00F67130" w:rsidP="00F67130">
      <w:pPr>
        <w:spacing w:line="240" w:lineRule="auto"/>
        <w:ind w:left="-567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B236E7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Доходы предприятия составили 7698,1 тыс. рублей или на 7,5% выше уровня 2020 года (7164,5 тыс. рублей), </w:t>
      </w:r>
      <w:r w:rsidRPr="00B236E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расходы – 7351,0 тыс. рублей или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 </w:t>
      </w:r>
      <w:r w:rsidRPr="00B236E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3,6% увеличение по отношению к 2020 году (7098,1 тыс. рублей). </w:t>
      </w:r>
    </w:p>
    <w:p w:rsidR="00F67130" w:rsidRPr="005613FC" w:rsidRDefault="00F67130" w:rsidP="00F67130">
      <w:pPr>
        <w:spacing w:line="240" w:lineRule="auto"/>
        <w:ind w:left="-567" w:firstLine="567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 w:rsidRPr="005613FC">
        <w:rPr>
          <w:rFonts w:ascii="Times New Roman" w:eastAsia="Andale Sans UI" w:hAnsi="Times New Roman"/>
          <w:sz w:val="28"/>
          <w:szCs w:val="28"/>
          <w:lang w:bidi="en-US"/>
        </w:rPr>
        <w:t xml:space="preserve">Деятельность по перевозке пассажиров по 11 внутрирайонным маршрутам убыточна, в 2021 году себестоимость проезда за 1 пассажиро-километр составила </w:t>
      </w:r>
      <w:r w:rsidRPr="005613FC">
        <w:rPr>
          <w:rFonts w:ascii="Times New Roman" w:eastAsia="Andale Sans UI" w:hAnsi="Times New Roman"/>
          <w:b/>
          <w:sz w:val="28"/>
          <w:szCs w:val="28"/>
          <w:lang w:bidi="en-US"/>
        </w:rPr>
        <w:t>5,38</w:t>
      </w:r>
      <w:r w:rsidRPr="005613FC">
        <w:rPr>
          <w:rFonts w:ascii="Times New Roman" w:eastAsia="Andale Sans UI" w:hAnsi="Times New Roman"/>
          <w:sz w:val="28"/>
          <w:szCs w:val="28"/>
          <w:lang w:bidi="en-US"/>
        </w:rPr>
        <w:t xml:space="preserve"> руб</w:t>
      </w:r>
      <w:r w:rsidR="00F20E40">
        <w:rPr>
          <w:rFonts w:ascii="Times New Roman" w:eastAsia="Andale Sans UI" w:hAnsi="Times New Roman"/>
          <w:sz w:val="28"/>
          <w:szCs w:val="28"/>
          <w:lang w:bidi="en-US"/>
        </w:rPr>
        <w:t>ля</w:t>
      </w:r>
      <w:r w:rsidRPr="005613FC">
        <w:rPr>
          <w:rFonts w:ascii="Times New Roman" w:eastAsia="Andale Sans UI" w:hAnsi="Times New Roman"/>
          <w:sz w:val="28"/>
          <w:szCs w:val="28"/>
          <w:lang w:bidi="en-US"/>
        </w:rPr>
        <w:t>при утвержденном 2,4 рубля.</w:t>
      </w:r>
    </w:p>
    <w:p w:rsidR="00F67130" w:rsidRPr="005613FC" w:rsidRDefault="00F67130" w:rsidP="00F67130">
      <w:pPr>
        <w:spacing w:line="240" w:lineRule="auto"/>
        <w:ind w:left="-567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613F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 счет  предоставления  субсидии на покрытие убыточных рейсов предприятие по итогам года сработало с превышением доходов над расходами на сумму 347,1 тыс. рублей. </w:t>
      </w:r>
    </w:p>
    <w:p w:rsidR="00F67130" w:rsidRPr="00B236E7" w:rsidRDefault="00F67130" w:rsidP="00F67130">
      <w:pPr>
        <w:suppressAutoHyphens/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613F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Всего на возмещение убытков в 2021 году были выделены субсидии в сумме 1870,0 тыс. рублей или на 34,9% больше уровня 2020 года (1386,0 тыс. рублей), в том числе из местного бюджета 450,0 тыс. рублей, дополнительно из местного бюджета профинансировано 1113,</w:t>
      </w:r>
      <w:r w:rsidR="005613FC" w:rsidRPr="005613F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9</w:t>
      </w:r>
      <w:r w:rsidRPr="005613F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тыс. рублей.</w:t>
      </w:r>
    </w:p>
    <w:p w:rsidR="00C009E4" w:rsidRDefault="00C009E4" w:rsidP="000938EB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0938EB" w:rsidRPr="00C1339A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C1339A">
        <w:rPr>
          <w:rFonts w:ascii="Times New Roman" w:hAnsi="Times New Roman"/>
          <w:b/>
          <w:color w:val="C00000"/>
          <w:sz w:val="28"/>
          <w:szCs w:val="28"/>
          <w:u w:val="single"/>
        </w:rPr>
        <w:t>Демография</w:t>
      </w:r>
    </w:p>
    <w:p w:rsidR="000938EB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F6416">
        <w:rPr>
          <w:rFonts w:ascii="Times New Roman" w:hAnsi="Times New Roman"/>
          <w:sz w:val="28"/>
          <w:szCs w:val="28"/>
        </w:rPr>
        <w:t xml:space="preserve">На 1 января 2022 года </w:t>
      </w:r>
      <w:r w:rsidRPr="005F6416">
        <w:rPr>
          <w:rFonts w:ascii="Times New Roman" w:hAnsi="Times New Roman"/>
          <w:b/>
          <w:sz w:val="28"/>
          <w:szCs w:val="28"/>
        </w:rPr>
        <w:t xml:space="preserve">численность населения района </w:t>
      </w:r>
      <w:r w:rsidRPr="005F6416">
        <w:rPr>
          <w:rFonts w:ascii="Times New Roman" w:hAnsi="Times New Roman"/>
          <w:sz w:val="28"/>
          <w:szCs w:val="28"/>
        </w:rPr>
        <w:t xml:space="preserve">составляет </w:t>
      </w:r>
      <w:r w:rsidR="003701EF">
        <w:rPr>
          <w:rFonts w:ascii="Times New Roman" w:hAnsi="Times New Roman"/>
          <w:sz w:val="28"/>
          <w:szCs w:val="28"/>
        </w:rPr>
        <w:t>14739 человек (</w:t>
      </w:r>
      <w:r w:rsidR="003701EF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Pr="005F641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Росстата области</w:t>
      </w:r>
      <w:r w:rsidR="003701E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5F6416">
        <w:rPr>
          <w:rFonts w:ascii="Times New Roman" w:hAnsi="Times New Roman"/>
          <w:sz w:val="28"/>
          <w:szCs w:val="28"/>
        </w:rPr>
        <w:t xml:space="preserve"> или 98,0% к уровню прошлого года</w:t>
      </w:r>
      <w:r w:rsidR="003701EF">
        <w:rPr>
          <w:rFonts w:ascii="Times New Roman" w:hAnsi="Times New Roman"/>
          <w:sz w:val="28"/>
          <w:szCs w:val="28"/>
        </w:rPr>
        <w:t>.</w:t>
      </w:r>
    </w:p>
    <w:p w:rsidR="00931352" w:rsidRPr="005F6416" w:rsidRDefault="00931352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октябре 2021 года состоялась всероссийская перепись населения, в которой и наш район принял участие с предварительным показателем 15 223 человека. Точные результаты по итогам переписи ожидаются не ранее конца 2022 года. </w:t>
      </w:r>
    </w:p>
    <w:p w:rsidR="005F6416" w:rsidRPr="005F6416" w:rsidRDefault="005F6416" w:rsidP="005F6416">
      <w:pPr>
        <w:suppressAutoHyphens/>
        <w:spacing w:line="240" w:lineRule="auto"/>
        <w:ind w:left="-567" w:firstLine="567"/>
        <w:jc w:val="both"/>
      </w:pPr>
      <w:r w:rsidRPr="005F6416">
        <w:rPr>
          <w:rFonts w:ascii="Times New Roman" w:eastAsia="Times New Roman" w:hAnsi="Times New Roman"/>
          <w:sz w:val="28"/>
          <w:szCs w:val="28"/>
          <w:lang w:eastAsia="ru-RU"/>
        </w:rPr>
        <w:t>В 2021 году родилось</w:t>
      </w:r>
      <w:r w:rsidRPr="005F6416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 xml:space="preserve"> 89 детей, что на 30 детей </w:t>
      </w:r>
      <w:r w:rsidRPr="005F6416">
        <w:rPr>
          <w:rFonts w:ascii="Times New Roman" w:eastAsia="Arial Unicode MS" w:hAnsi="Times New Roman"/>
          <w:sz w:val="28"/>
          <w:szCs w:val="28"/>
          <w:lang w:eastAsia="zh-CN" w:bidi="hi-IN"/>
        </w:rPr>
        <w:t>или на 25,2% меньше</w:t>
      </w:r>
      <w:r w:rsidR="003D3A04">
        <w:rPr>
          <w:rFonts w:ascii="Times New Roman" w:eastAsia="Arial Unicode MS" w:hAnsi="Times New Roman"/>
          <w:sz w:val="28"/>
          <w:szCs w:val="28"/>
          <w:lang w:eastAsia="zh-CN" w:bidi="hi-IN"/>
        </w:rPr>
        <w:t>,</w:t>
      </w:r>
      <w:r w:rsidRPr="005F6416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 чем в 2020 году (119 детей). </w:t>
      </w:r>
    </w:p>
    <w:p w:rsidR="005F6416" w:rsidRPr="005F6416" w:rsidRDefault="005F6416" w:rsidP="005F6416">
      <w:pPr>
        <w:suppressAutoHyphens/>
        <w:spacing w:line="240" w:lineRule="auto"/>
        <w:ind w:left="-567" w:firstLine="567"/>
        <w:jc w:val="both"/>
      </w:pPr>
      <w:r w:rsidRPr="005F6416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>Умерло — 352 человека</w:t>
      </w:r>
      <w:r w:rsidRPr="005F6416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 или на 11,7 % больше 2020 года (315 человек), </w:t>
      </w:r>
      <w:r w:rsidRPr="005F6416">
        <w:rPr>
          <w:rFonts w:ascii="Times New Roman" w:hAnsi="Times New Roman"/>
          <w:sz w:val="28"/>
          <w:szCs w:val="28"/>
          <w:lang w:eastAsia="zh-CN"/>
        </w:rPr>
        <w:t xml:space="preserve">что связано с </w:t>
      </w:r>
      <w:r w:rsidRPr="005F6416">
        <w:rPr>
          <w:rFonts w:ascii="Times New Roman" w:eastAsia="Times New Roman" w:hAnsi="Times New Roman"/>
          <w:sz w:val="28"/>
          <w:szCs w:val="28"/>
          <w:lang w:eastAsia="ru-RU"/>
        </w:rPr>
        <w:t>эпидемиологической ситуацией по новой коронавирусной инфекции.</w:t>
      </w:r>
    </w:p>
    <w:p w:rsidR="000938EB" w:rsidRPr="005F6416" w:rsidRDefault="000938EB" w:rsidP="000938EB">
      <w:pPr>
        <w:widowControl w:val="0"/>
        <w:suppressAutoHyphens/>
        <w:spacing w:line="240" w:lineRule="auto"/>
        <w:ind w:left="-567" w:firstLine="567"/>
        <w:jc w:val="both"/>
        <w:rPr>
          <w:lang w:eastAsia="zh-CN"/>
        </w:rPr>
      </w:pPr>
      <w:r w:rsidRPr="003D3A04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>Естественная убыль населения состав</w:t>
      </w:r>
      <w:r w:rsidR="003701EF" w:rsidRPr="003D3A04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>ила</w:t>
      </w:r>
      <w:r w:rsidRPr="003D3A04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 xml:space="preserve"> 263 человека </w:t>
      </w:r>
      <w:r w:rsidRPr="005F6416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>(2020 год – 19</w:t>
      </w:r>
      <w:r w:rsidR="005F6416" w:rsidRPr="005F6416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>6</w:t>
      </w:r>
      <w:r w:rsidRPr="005F6416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 xml:space="preserve"> человек). </w:t>
      </w:r>
    </w:p>
    <w:p w:rsidR="000938EB" w:rsidRPr="005F6416" w:rsidRDefault="000938EB" w:rsidP="000938EB">
      <w:pPr>
        <w:widowControl w:val="0"/>
        <w:suppressAutoHyphens/>
        <w:spacing w:line="240" w:lineRule="auto"/>
        <w:ind w:left="-567" w:firstLine="567"/>
        <w:jc w:val="both"/>
        <w:rPr>
          <w:lang w:eastAsia="zh-CN"/>
        </w:rPr>
      </w:pPr>
      <w:r w:rsidRPr="005F6416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lastRenderedPageBreak/>
        <w:t xml:space="preserve">На демографическую ситуацию влияет еще один фактор – миграционный отток. </w:t>
      </w:r>
    </w:p>
    <w:p w:rsidR="000938EB" w:rsidRDefault="000938EB" w:rsidP="000938EB">
      <w:pPr>
        <w:widowControl w:val="0"/>
        <w:suppressAutoHyphens/>
        <w:spacing w:line="240" w:lineRule="auto"/>
        <w:ind w:left="-567" w:firstLine="567"/>
        <w:jc w:val="both"/>
        <w:rPr>
          <w:rFonts w:ascii="Times New Roman" w:eastAsia="Arial Unicode MS" w:hAnsi="Times New Roman"/>
          <w:color w:val="000000"/>
          <w:kern w:val="1"/>
          <w:sz w:val="28"/>
          <w:szCs w:val="28"/>
          <w:lang w:eastAsia="zh-CN" w:bidi="hi-IN"/>
        </w:rPr>
      </w:pPr>
      <w:r w:rsidRPr="00432CB7">
        <w:rPr>
          <w:rFonts w:ascii="Times New Roman" w:eastAsia="Arial Unicode MS" w:hAnsi="Times New Roman"/>
          <w:color w:val="000000"/>
          <w:kern w:val="1"/>
          <w:sz w:val="28"/>
          <w:szCs w:val="28"/>
          <w:lang w:eastAsia="zh-CN" w:bidi="hi-IN"/>
        </w:rPr>
        <w:t>За последние  два года наблюдается снижение оттока населения из района,  в 2021 году миграционное сальдо составило 20 человек или 51,3  к уровню 2020 года (39 человек).</w:t>
      </w:r>
    </w:p>
    <w:p w:rsidR="00432CB7" w:rsidRDefault="00432CB7" w:rsidP="000938EB">
      <w:pPr>
        <w:widowControl w:val="0"/>
        <w:suppressAutoHyphens/>
        <w:spacing w:line="240" w:lineRule="auto"/>
        <w:ind w:left="-567" w:firstLine="567"/>
        <w:jc w:val="both"/>
        <w:rPr>
          <w:rFonts w:ascii="Times New Roman" w:eastAsia="Arial Unicode MS" w:hAnsi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color w:val="000000"/>
          <w:kern w:val="1"/>
          <w:sz w:val="28"/>
          <w:szCs w:val="28"/>
          <w:lang w:eastAsia="zh-CN" w:bidi="hi-IN"/>
        </w:rPr>
        <w:t>В целях социальной и финансовой поддержки населения района</w:t>
      </w:r>
    </w:p>
    <w:p w:rsidR="005F6416" w:rsidRPr="005F6416" w:rsidRDefault="005F6416" w:rsidP="005F6416">
      <w:pPr>
        <w:widowControl w:val="0"/>
        <w:suppressAutoHyphens/>
        <w:spacing w:line="240" w:lineRule="auto"/>
        <w:ind w:left="-567" w:firstLine="567"/>
        <w:jc w:val="both"/>
        <w:rPr>
          <w:color w:val="00000A"/>
          <w:lang w:eastAsia="zh-CN"/>
        </w:rPr>
      </w:pPr>
      <w:r w:rsidRPr="005F6416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zh-CN" w:bidi="hi-IN"/>
        </w:rPr>
        <w:t xml:space="preserve">На областном уровне:  </w:t>
      </w:r>
    </w:p>
    <w:p w:rsidR="005F6416" w:rsidRPr="00432CB7" w:rsidRDefault="005F6416" w:rsidP="005F6416">
      <w:pPr>
        <w:suppressAutoHyphens/>
        <w:spacing w:line="240" w:lineRule="auto"/>
        <w:ind w:left="-567" w:firstLine="567"/>
        <w:jc w:val="both"/>
      </w:pPr>
      <w:r w:rsidRPr="003D3A04">
        <w:rPr>
          <w:rFonts w:ascii="Times New Roman" w:eastAsia="Arial Unicode MS" w:hAnsi="Times New Roman"/>
          <w:sz w:val="28"/>
          <w:szCs w:val="28"/>
          <w:lang w:eastAsia="zh-CN" w:bidi="hi-IN"/>
        </w:rPr>
        <w:t>1</w:t>
      </w:r>
      <w:r w:rsidRPr="00432CB7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. Выплачиваетсяобластной материнский капитал(предоставляется </w:t>
      </w:r>
      <w:r w:rsidRPr="00432CB7">
        <w:rPr>
          <w:rFonts w:ascii="Times New Roman" w:hAnsi="Times New Roman"/>
          <w:sz w:val="28"/>
          <w:szCs w:val="28"/>
          <w:lang w:eastAsia="zh-CN"/>
        </w:rPr>
        <w:t>многодетным семьям</w:t>
      </w:r>
      <w:r w:rsidRPr="00432CB7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 в размере 100 тысяч рублей),которыйполучили 15 семей, что составляет  88,2 % к уровню 2020 года (17 семей)</w:t>
      </w:r>
      <w:r w:rsidRPr="00432CB7">
        <w:rPr>
          <w:rFonts w:ascii="Times New Roman" w:hAnsi="Times New Roman"/>
          <w:sz w:val="28"/>
          <w:szCs w:val="28"/>
          <w:lang w:eastAsia="zh-CN"/>
        </w:rPr>
        <w:t>.</w:t>
      </w:r>
    </w:p>
    <w:p w:rsidR="005F6416" w:rsidRPr="00432CB7" w:rsidRDefault="005F6416" w:rsidP="005F6416">
      <w:pPr>
        <w:widowControl w:val="0"/>
        <w:suppressAutoHyphens/>
        <w:spacing w:line="240" w:lineRule="auto"/>
        <w:ind w:left="-567" w:firstLine="567"/>
        <w:jc w:val="both"/>
      </w:pPr>
      <w:r w:rsidRPr="003D3A04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2. </w:t>
      </w:r>
      <w:r w:rsidRPr="00432CB7">
        <w:rPr>
          <w:rFonts w:ascii="Times New Roman" w:eastAsia="Arial Unicode MS" w:hAnsi="Times New Roman"/>
          <w:sz w:val="28"/>
          <w:szCs w:val="28"/>
          <w:lang w:eastAsia="zh-CN" w:bidi="hi-IN"/>
        </w:rPr>
        <w:t>Выплачивается ежемесячное пособие на первого ребенка от 1,5  до 3-х лет,рождённых матерями в возрасте до 25 лет(3,0 тыс. рублей</w:t>
      </w:r>
      <w:r w:rsidRPr="00432CB7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 xml:space="preserve">). </w:t>
      </w:r>
      <w:r w:rsidRPr="00432CB7">
        <w:rPr>
          <w:rFonts w:ascii="Times New Roman" w:eastAsia="Arial Unicode MS" w:hAnsi="Times New Roman"/>
          <w:sz w:val="28"/>
          <w:szCs w:val="28"/>
          <w:lang w:eastAsia="zh-CN" w:bidi="hi-IN"/>
        </w:rPr>
        <w:t>Пособие получили 50 семей, чтов 1,1 раза больше, чем в 2020 году (47 семей).</w:t>
      </w:r>
    </w:p>
    <w:p w:rsidR="005F6416" w:rsidRPr="00432CB7" w:rsidRDefault="005F6416" w:rsidP="005F6416">
      <w:pPr>
        <w:widowControl w:val="0"/>
        <w:suppressAutoHyphens/>
        <w:spacing w:line="240" w:lineRule="auto"/>
        <w:ind w:left="-567" w:firstLine="567"/>
        <w:jc w:val="both"/>
      </w:pPr>
      <w:r w:rsidRPr="00432CB7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3. Выплачивается ежемесячная денежная выплата на детей в возрасте от 3-х до 7 лет включительно. </w:t>
      </w:r>
      <w:r w:rsidR="003701EF">
        <w:rPr>
          <w:rFonts w:ascii="Times New Roman" w:eastAsia="Arial Unicode MS" w:hAnsi="Times New Roman"/>
          <w:sz w:val="28"/>
          <w:szCs w:val="28"/>
          <w:lang w:eastAsia="zh-CN" w:bidi="hi-IN"/>
        </w:rPr>
        <w:t>П</w:t>
      </w:r>
      <w:r w:rsidRPr="00432CB7">
        <w:rPr>
          <w:rFonts w:ascii="Times New Roman" w:eastAsia="Arial Unicode MS" w:hAnsi="Times New Roman"/>
          <w:sz w:val="28"/>
          <w:szCs w:val="28"/>
          <w:lang w:eastAsia="zh-CN" w:bidi="hi-IN"/>
        </w:rPr>
        <w:t>олучили  376  семей, что составляет 107,1% к уровню 2020 года (351 семья).</w:t>
      </w:r>
    </w:p>
    <w:p w:rsidR="005F6416" w:rsidRPr="005F6416" w:rsidRDefault="005F6416" w:rsidP="005F6416">
      <w:pPr>
        <w:widowControl w:val="0"/>
        <w:suppressAutoHyphens/>
        <w:spacing w:line="240" w:lineRule="auto"/>
        <w:ind w:left="-567" w:firstLine="567"/>
        <w:jc w:val="both"/>
        <w:rPr>
          <w:color w:val="FF3333"/>
          <w:lang w:eastAsia="zh-CN"/>
        </w:rPr>
      </w:pPr>
    </w:p>
    <w:p w:rsidR="005F6416" w:rsidRPr="005F6416" w:rsidRDefault="005F6416" w:rsidP="005F6416">
      <w:pPr>
        <w:widowControl w:val="0"/>
        <w:suppressAutoHyphens/>
        <w:spacing w:line="240" w:lineRule="auto"/>
        <w:ind w:left="-567" w:firstLine="567"/>
        <w:jc w:val="both"/>
        <w:rPr>
          <w:color w:val="00000A"/>
          <w:lang w:eastAsia="zh-CN"/>
        </w:rPr>
      </w:pPr>
      <w:r w:rsidRPr="005F6416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zh-CN" w:bidi="hi-IN"/>
        </w:rPr>
        <w:t>На местном уровне :</w:t>
      </w:r>
    </w:p>
    <w:p w:rsidR="005F6416" w:rsidRPr="00432CB7" w:rsidRDefault="005F6416" w:rsidP="005F6416">
      <w:pPr>
        <w:widowControl w:val="0"/>
        <w:suppressAutoHyphens/>
        <w:spacing w:line="240" w:lineRule="auto"/>
        <w:ind w:left="-567" w:firstLine="567"/>
        <w:jc w:val="both"/>
        <w:rPr>
          <w:lang w:eastAsia="zh-CN"/>
        </w:rPr>
      </w:pPr>
      <w:r w:rsidRPr="00432CB7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>1</w:t>
      </w:r>
      <w:r w:rsidRPr="00432CB7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.  </w:t>
      </w:r>
      <w:r w:rsidR="003701EF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За счет средств районного бюджета выплачивается </w:t>
      </w:r>
      <w:r w:rsidRPr="00432CB7">
        <w:rPr>
          <w:rFonts w:ascii="Times New Roman" w:eastAsia="Times New Roman" w:hAnsi="Times New Roman"/>
          <w:sz w:val="28"/>
          <w:szCs w:val="28"/>
          <w:lang w:eastAsia="ru-RU" w:bidi="hi-IN"/>
        </w:rPr>
        <w:t xml:space="preserve">единовременная </w:t>
      </w:r>
      <w:r w:rsidR="003701EF">
        <w:rPr>
          <w:rFonts w:ascii="Times New Roman" w:eastAsia="Times New Roman" w:hAnsi="Times New Roman"/>
          <w:sz w:val="28"/>
          <w:szCs w:val="28"/>
          <w:lang w:eastAsia="ru-RU" w:bidi="hi-IN"/>
        </w:rPr>
        <w:t>выплата</w:t>
      </w:r>
      <w:r w:rsidRPr="00432CB7">
        <w:rPr>
          <w:rFonts w:ascii="Times New Roman" w:eastAsia="Times New Roman" w:hAnsi="Times New Roman"/>
          <w:sz w:val="28"/>
          <w:szCs w:val="28"/>
          <w:lang w:eastAsia="ru-RU" w:bidi="hi-IN"/>
        </w:rPr>
        <w:t xml:space="preserve"> в связи с рождением ребенка </w:t>
      </w:r>
      <w:r w:rsidR="003701EF">
        <w:rPr>
          <w:rFonts w:ascii="Times New Roman" w:eastAsia="Times New Roman" w:hAnsi="Times New Roman"/>
          <w:sz w:val="28"/>
          <w:szCs w:val="28"/>
          <w:lang w:eastAsia="ru-RU" w:bidi="hi-IN"/>
        </w:rPr>
        <w:t>в размере</w:t>
      </w:r>
      <w:r w:rsidRPr="00432CB7">
        <w:rPr>
          <w:rFonts w:ascii="Times New Roman" w:eastAsia="Times New Roman" w:hAnsi="Times New Roman"/>
          <w:sz w:val="28"/>
          <w:szCs w:val="28"/>
          <w:lang w:eastAsia="ru-RU" w:bidi="hi-IN"/>
        </w:rPr>
        <w:t>:</w:t>
      </w:r>
    </w:p>
    <w:p w:rsidR="005F6416" w:rsidRPr="00432CB7" w:rsidRDefault="005F6416" w:rsidP="005F6416">
      <w:pPr>
        <w:suppressAutoHyphens/>
        <w:snapToGrid w:val="0"/>
        <w:spacing w:line="240" w:lineRule="auto"/>
        <w:ind w:left="-567" w:right="-1" w:firstLine="567"/>
        <w:jc w:val="both"/>
        <w:rPr>
          <w:lang w:eastAsia="zh-CN"/>
        </w:rPr>
      </w:pPr>
      <w:r w:rsidRPr="00432CB7">
        <w:rPr>
          <w:rFonts w:ascii="Times New Roman" w:eastAsia="Times New Roman" w:hAnsi="Times New Roman"/>
          <w:sz w:val="28"/>
          <w:szCs w:val="28"/>
          <w:lang w:eastAsia="ru-RU"/>
        </w:rPr>
        <w:t>-6000 руб. при рождении  первого ребенка;</w:t>
      </w:r>
    </w:p>
    <w:p w:rsidR="005F6416" w:rsidRPr="00432CB7" w:rsidRDefault="005F6416" w:rsidP="005F6416">
      <w:pPr>
        <w:suppressAutoHyphens/>
        <w:snapToGrid w:val="0"/>
        <w:spacing w:line="240" w:lineRule="auto"/>
        <w:ind w:left="-567" w:right="-1" w:firstLine="567"/>
        <w:jc w:val="both"/>
        <w:rPr>
          <w:lang w:eastAsia="zh-CN"/>
        </w:rPr>
      </w:pPr>
      <w:r w:rsidRPr="00432CB7">
        <w:rPr>
          <w:rFonts w:ascii="Times New Roman" w:eastAsia="Times New Roman" w:hAnsi="Times New Roman"/>
          <w:sz w:val="28"/>
          <w:szCs w:val="28"/>
          <w:lang w:eastAsia="ru-RU"/>
        </w:rPr>
        <w:t>-8000 руб. при рождении  второго ребенка;</w:t>
      </w:r>
    </w:p>
    <w:p w:rsidR="005F6416" w:rsidRPr="00432CB7" w:rsidRDefault="005F6416" w:rsidP="005F6416">
      <w:pPr>
        <w:widowControl w:val="0"/>
        <w:suppressAutoHyphens/>
        <w:spacing w:line="240" w:lineRule="auto"/>
        <w:ind w:left="-567" w:firstLine="567"/>
        <w:jc w:val="both"/>
        <w:rPr>
          <w:lang w:eastAsia="zh-CN"/>
        </w:rPr>
      </w:pPr>
      <w:r w:rsidRPr="00432CB7">
        <w:rPr>
          <w:rFonts w:ascii="Times New Roman" w:eastAsia="Times New Roman" w:hAnsi="Times New Roman"/>
          <w:sz w:val="28"/>
          <w:szCs w:val="28"/>
          <w:highlight w:val="white"/>
          <w:lang w:eastAsia="ru-RU" w:bidi="en-US"/>
        </w:rPr>
        <w:t>-10000 руб. при рождении  третьего и последующих детей.</w:t>
      </w:r>
    </w:p>
    <w:p w:rsidR="005F6416" w:rsidRPr="00432CB7" w:rsidRDefault="003701EF" w:rsidP="005F6416">
      <w:pPr>
        <w:suppressAutoHyphens/>
        <w:spacing w:line="240" w:lineRule="auto"/>
        <w:ind w:left="-567" w:right="-1" w:firstLine="567"/>
        <w:jc w:val="both"/>
      </w:pPr>
      <w:r>
        <w:rPr>
          <w:rFonts w:ascii="Times New Roman" w:hAnsi="Times New Roman"/>
          <w:sz w:val="28"/>
          <w:szCs w:val="28"/>
          <w:lang w:eastAsia="zh-CN"/>
        </w:rPr>
        <w:t>В</w:t>
      </w:r>
      <w:r w:rsidR="005F6416" w:rsidRPr="00432CB7">
        <w:rPr>
          <w:rFonts w:ascii="Times New Roman" w:hAnsi="Times New Roman"/>
          <w:sz w:val="28"/>
          <w:szCs w:val="28"/>
          <w:lang w:eastAsia="zh-CN"/>
        </w:rPr>
        <w:t>оспользовал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 w:rsidR="005F6416" w:rsidRPr="00432CB7">
        <w:rPr>
          <w:rFonts w:ascii="Times New Roman" w:hAnsi="Times New Roman"/>
          <w:sz w:val="28"/>
          <w:szCs w:val="28"/>
          <w:lang w:eastAsia="zh-CN"/>
        </w:rPr>
        <w:t xml:space="preserve">сь 74 семьи, что составляет 73,3 %  к  2020 году (101 семья) на общую сумму 592,0 тыс. рублей или в 73,9% к уровню  2020 года (801,0 тыс. рублей). </w:t>
      </w:r>
    </w:p>
    <w:p w:rsidR="005F6416" w:rsidRPr="00432CB7" w:rsidRDefault="005F6416" w:rsidP="005F6416">
      <w:pPr>
        <w:suppressAutoHyphens/>
        <w:spacing w:line="240" w:lineRule="auto"/>
        <w:ind w:left="-567" w:firstLine="567"/>
        <w:jc w:val="both"/>
      </w:pPr>
      <w:r w:rsidRPr="00432CB7">
        <w:rPr>
          <w:rFonts w:ascii="Times New Roman" w:eastAsia="Arial Unicode MS" w:hAnsi="Times New Roman"/>
          <w:b/>
          <w:sz w:val="28"/>
          <w:szCs w:val="28"/>
          <w:lang w:eastAsia="zh-CN" w:bidi="hi-IN"/>
        </w:rPr>
        <w:t>2</w:t>
      </w:r>
      <w:r w:rsidRPr="00432CB7">
        <w:rPr>
          <w:rFonts w:ascii="Times New Roman" w:eastAsia="Arial Unicode MS" w:hAnsi="Times New Roman"/>
          <w:sz w:val="28"/>
          <w:szCs w:val="28"/>
          <w:lang w:eastAsia="zh-CN" w:bidi="hi-IN"/>
        </w:rPr>
        <w:t xml:space="preserve">.Оказывается </w:t>
      </w:r>
      <w:r w:rsidRPr="00432CB7">
        <w:rPr>
          <w:rFonts w:ascii="Times New Roman" w:hAnsi="Times New Roman"/>
          <w:sz w:val="28"/>
          <w:szCs w:val="28"/>
          <w:lang w:eastAsia="zh-CN"/>
        </w:rPr>
        <w:t>материальная помощь гражданам,находящимся в трудной жизненной ситуации, в том числе семьям с детьми.</w:t>
      </w:r>
      <w:r w:rsidR="003701EF">
        <w:rPr>
          <w:rFonts w:ascii="Times New Roman" w:hAnsi="Times New Roman"/>
          <w:sz w:val="28"/>
          <w:szCs w:val="28"/>
          <w:lang w:eastAsia="zh-CN"/>
        </w:rPr>
        <w:t>П</w:t>
      </w:r>
      <w:r w:rsidRPr="00432CB7">
        <w:rPr>
          <w:rFonts w:ascii="Times New Roman" w:hAnsi="Times New Roman"/>
          <w:sz w:val="28"/>
          <w:szCs w:val="28"/>
          <w:lang w:eastAsia="zh-CN"/>
        </w:rPr>
        <w:t>олучили 58 человек на общую сумму 579,3 тыс. рублей или 93,5% и 112,9 % к 2020 году соответственно (62 человека на сумму 513,0 тыс. рублей).</w:t>
      </w:r>
    </w:p>
    <w:p w:rsidR="005F6416" w:rsidRPr="00432CB7" w:rsidRDefault="005F6416" w:rsidP="005F6416">
      <w:pPr>
        <w:suppressAutoHyphens/>
        <w:spacing w:line="240" w:lineRule="auto"/>
        <w:ind w:left="-567" w:firstLine="567"/>
        <w:jc w:val="both"/>
      </w:pPr>
      <w:r w:rsidRPr="00432CB7">
        <w:rPr>
          <w:rFonts w:ascii="Times New Roman" w:hAnsi="Times New Roman"/>
          <w:sz w:val="28"/>
          <w:szCs w:val="28"/>
          <w:lang w:eastAsia="zh-CN"/>
        </w:rPr>
        <w:t>3. Выделяются земельные участки многодетным семьям для строительства жилья.  За 2021 год выделен 1 земельный участок, что на 4 участка меньше, чем в 2020 году (5 участков).</w:t>
      </w:r>
    </w:p>
    <w:p w:rsidR="001F2147" w:rsidRPr="005F6416" w:rsidRDefault="00F20E40" w:rsidP="001F2147">
      <w:pPr>
        <w:suppressAutoHyphens/>
        <w:spacing w:line="240" w:lineRule="auto"/>
        <w:ind w:left="-567" w:firstLine="567"/>
        <w:jc w:val="both"/>
        <w:rPr>
          <w:color w:val="00000A"/>
          <w:lang w:eastAsia="zh-CN"/>
        </w:rPr>
      </w:pPr>
      <w:r>
        <w:rPr>
          <w:rFonts w:ascii="Times New Roman" w:hAnsi="Times New Roman"/>
          <w:color w:val="00000A"/>
          <w:sz w:val="28"/>
          <w:szCs w:val="28"/>
          <w:lang w:eastAsia="zh-CN"/>
        </w:rPr>
        <w:t>4</w:t>
      </w:r>
      <w:r w:rsidR="001F2147" w:rsidRPr="001F2147">
        <w:rPr>
          <w:rFonts w:ascii="Times New Roman" w:hAnsi="Times New Roman"/>
          <w:color w:val="00000A"/>
          <w:sz w:val="28"/>
          <w:szCs w:val="28"/>
          <w:lang w:eastAsia="zh-CN"/>
        </w:rPr>
        <w:t>. Ежемесячная социальная поддержка в размере 2000 рублей</w:t>
      </w:r>
      <w:r w:rsidR="00826897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выплачивается 2 </w:t>
      </w:r>
      <w:r w:rsidR="001F2147" w:rsidRPr="001F2147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молодым специалистам образовательных учреждений райо</w:t>
      </w:r>
      <w:r w:rsidR="00826897">
        <w:rPr>
          <w:rFonts w:ascii="Times New Roman" w:hAnsi="Times New Roman"/>
          <w:color w:val="00000A"/>
          <w:sz w:val="28"/>
          <w:szCs w:val="28"/>
          <w:lang w:eastAsia="zh-CN"/>
        </w:rPr>
        <w:t>на в сфере культуры и искусства</w:t>
      </w:r>
      <w:r w:rsidR="001F2147" w:rsidRPr="001F2147">
        <w:rPr>
          <w:rFonts w:ascii="Times New Roman" w:hAnsi="Times New Roman"/>
          <w:color w:val="00000A"/>
          <w:sz w:val="28"/>
          <w:szCs w:val="28"/>
          <w:lang w:eastAsia="zh-CN"/>
        </w:rPr>
        <w:t>.</w:t>
      </w:r>
    </w:p>
    <w:p w:rsidR="001F2147" w:rsidRDefault="001F2147" w:rsidP="005F6416">
      <w:pPr>
        <w:suppressAutoHyphens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416" w:rsidRPr="005F6416" w:rsidRDefault="005F6416" w:rsidP="005F6416">
      <w:pPr>
        <w:suppressAutoHyphens/>
        <w:spacing w:line="240" w:lineRule="auto"/>
        <w:ind w:left="-567" w:firstLine="567"/>
        <w:jc w:val="both"/>
        <w:rPr>
          <w:color w:val="00000A"/>
          <w:lang w:eastAsia="zh-CN"/>
        </w:rPr>
      </w:pPr>
      <w:r w:rsidRPr="004C0064">
        <w:rPr>
          <w:rFonts w:ascii="Times New Roman" w:hAnsi="Times New Roman"/>
          <w:color w:val="00000A"/>
          <w:sz w:val="28"/>
          <w:szCs w:val="28"/>
          <w:lang w:eastAsia="ru-RU"/>
        </w:rPr>
        <w:t xml:space="preserve">Но этого недостаточно. </w:t>
      </w:r>
      <w:r w:rsidRPr="005F6416">
        <w:rPr>
          <w:rFonts w:ascii="Times New Roman" w:eastAsia="Times New Roman" w:hAnsi="Times New Roman"/>
          <w:bCs/>
          <w:color w:val="00000A"/>
          <w:sz w:val="28"/>
          <w:szCs w:val="28"/>
          <w:lang w:eastAsia="ar-SA"/>
        </w:rPr>
        <w:t>Для улучшения  демографической ситуации в районе необходимо</w:t>
      </w:r>
      <w:r w:rsidRPr="005F6416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в комплексе решать задачи демографической политики: </w:t>
      </w:r>
    </w:p>
    <w:p w:rsidR="005F6416" w:rsidRPr="005F6416" w:rsidRDefault="005F6416" w:rsidP="005F6416">
      <w:pPr>
        <w:suppressAutoHyphens/>
        <w:spacing w:line="240" w:lineRule="auto"/>
        <w:ind w:left="-567" w:firstLine="567"/>
        <w:jc w:val="both"/>
        <w:rPr>
          <w:color w:val="00000A"/>
          <w:lang w:eastAsia="zh-CN"/>
        </w:rPr>
      </w:pPr>
      <w:r w:rsidRPr="005F6416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- </w:t>
      </w:r>
      <w:r w:rsidRPr="005F6416">
        <w:rPr>
          <w:rFonts w:ascii="Times New Roman" w:eastAsia="Times New Roman" w:hAnsi="Times New Roman"/>
          <w:bCs/>
          <w:color w:val="00000A"/>
          <w:sz w:val="28"/>
          <w:szCs w:val="28"/>
          <w:lang w:eastAsia="ar-SA"/>
        </w:rPr>
        <w:t xml:space="preserve">повышать уровень благосостояния населения; </w:t>
      </w:r>
    </w:p>
    <w:p w:rsidR="005F6416" w:rsidRPr="005F6416" w:rsidRDefault="005F6416" w:rsidP="005F6416">
      <w:pPr>
        <w:suppressAutoHyphens/>
        <w:spacing w:line="240" w:lineRule="auto"/>
        <w:ind w:left="-567" w:firstLine="567"/>
        <w:jc w:val="both"/>
        <w:rPr>
          <w:color w:val="00000A"/>
          <w:lang w:eastAsia="zh-CN"/>
        </w:rPr>
      </w:pPr>
      <w:r w:rsidRPr="005F6416">
        <w:rPr>
          <w:rFonts w:ascii="Times New Roman" w:eastAsia="Times New Roman" w:hAnsi="Times New Roman"/>
          <w:bCs/>
          <w:color w:val="00000A"/>
          <w:sz w:val="28"/>
          <w:szCs w:val="28"/>
          <w:lang w:eastAsia="ar-SA"/>
        </w:rPr>
        <w:t xml:space="preserve">- создавать условия для самореализации молодёжи, </w:t>
      </w:r>
    </w:p>
    <w:p w:rsidR="005F6416" w:rsidRPr="005F6416" w:rsidRDefault="005F6416" w:rsidP="005F6416">
      <w:pPr>
        <w:suppressAutoHyphens/>
        <w:spacing w:line="240" w:lineRule="auto"/>
        <w:ind w:left="-567" w:firstLine="567"/>
        <w:jc w:val="both"/>
        <w:rPr>
          <w:color w:val="00000A"/>
          <w:lang w:eastAsia="zh-CN"/>
        </w:rPr>
      </w:pPr>
      <w:r w:rsidRPr="005F6416">
        <w:rPr>
          <w:rFonts w:ascii="Times New Roman" w:eastAsia="Times New Roman" w:hAnsi="Times New Roman"/>
          <w:bCs/>
          <w:color w:val="00000A"/>
          <w:sz w:val="28"/>
          <w:szCs w:val="28"/>
          <w:lang w:eastAsia="ar-SA"/>
        </w:rPr>
        <w:t xml:space="preserve">- строить жильё; </w:t>
      </w:r>
    </w:p>
    <w:p w:rsidR="005F6416" w:rsidRPr="005F6416" w:rsidRDefault="005F6416" w:rsidP="005F6416">
      <w:pPr>
        <w:suppressAutoHyphens/>
        <w:spacing w:line="240" w:lineRule="auto"/>
        <w:ind w:left="-567" w:firstLine="567"/>
        <w:jc w:val="both"/>
        <w:rPr>
          <w:color w:val="00000A"/>
          <w:lang w:eastAsia="zh-CN"/>
        </w:rPr>
      </w:pPr>
      <w:r w:rsidRPr="005F6416">
        <w:rPr>
          <w:rFonts w:ascii="Times New Roman" w:eastAsia="Times New Roman" w:hAnsi="Times New Roman"/>
          <w:bCs/>
          <w:color w:val="00000A"/>
          <w:sz w:val="28"/>
          <w:szCs w:val="28"/>
          <w:lang w:eastAsia="ar-SA"/>
        </w:rPr>
        <w:t xml:space="preserve">- повышать качество оказываемых социальных услуг. </w:t>
      </w:r>
    </w:p>
    <w:p w:rsidR="005F6416" w:rsidRPr="005F6416" w:rsidRDefault="005F6416" w:rsidP="005F6416">
      <w:pPr>
        <w:spacing w:line="276" w:lineRule="auto"/>
        <w:ind w:left="-567" w:firstLine="567"/>
        <w:jc w:val="both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0938EB" w:rsidRPr="004C0064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4C0064">
        <w:rPr>
          <w:rFonts w:ascii="Times New Roman" w:hAnsi="Times New Roman"/>
          <w:b/>
          <w:color w:val="C00000"/>
          <w:sz w:val="28"/>
          <w:szCs w:val="28"/>
          <w:u w:val="single"/>
        </w:rPr>
        <w:lastRenderedPageBreak/>
        <w:t>Жильё</w:t>
      </w:r>
    </w:p>
    <w:p w:rsidR="000938EB" w:rsidRPr="00432CB7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32CB7">
        <w:rPr>
          <w:rFonts w:ascii="Times New Roman" w:hAnsi="Times New Roman"/>
          <w:sz w:val="28"/>
          <w:szCs w:val="28"/>
        </w:rPr>
        <w:t xml:space="preserve">Важной составляющей качества жизни населения является создание комфортных условий для проживания. </w:t>
      </w:r>
    </w:p>
    <w:p w:rsidR="000938EB" w:rsidRPr="00432CB7" w:rsidRDefault="000938EB" w:rsidP="000938EB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32CB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 01.01.2022 года в районе состоят на учете в качестве нуждающихся в жилых помещениях 85 семей или 113,3% к аналогичному периоду 2021 года (75 семей). </w:t>
      </w:r>
    </w:p>
    <w:p w:rsidR="000938EB" w:rsidRPr="00432CB7" w:rsidRDefault="000938EB" w:rsidP="000938EB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32CB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 2021 год улучшили жилищные условия 5 семей или 55,5% к аналогичному периоду 2020 года (9 семей) в рамках мероприятия по обеспечению жильем молодых семей,</w:t>
      </w:r>
      <w:r w:rsidRPr="00432CB7">
        <w:rPr>
          <w:rFonts w:ascii="Times New Roman" w:hAnsi="Times New Roman"/>
          <w:sz w:val="28"/>
          <w:szCs w:val="28"/>
        </w:rPr>
        <w:t xml:space="preserve"> из которых 4 многодетные</w:t>
      </w:r>
      <w:r w:rsidRPr="00432CB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. </w:t>
      </w:r>
      <w:r w:rsidRPr="00432CB7">
        <w:rPr>
          <w:rFonts w:ascii="Times New Roman" w:hAnsi="Times New Roman"/>
          <w:sz w:val="28"/>
          <w:szCs w:val="28"/>
        </w:rPr>
        <w:t xml:space="preserve">Общий объем выделенных средств составил – 5,3 млн. рублей, общая площадь жилья – 452,3 кв.м. </w:t>
      </w:r>
    </w:p>
    <w:p w:rsidR="000938EB" w:rsidRPr="00432CB7" w:rsidRDefault="000938EB" w:rsidP="000938EB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32CB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помещениях, увеличилась и составила 6,6%  (2020 год – 26,6%). Снижение данного показателя обусловлено ограничением выделения денежных средств из бюджетов вышестоящих уровней и увеличением числа признанных нуждающимися в улучшении жилищных условий.</w:t>
      </w:r>
    </w:p>
    <w:p w:rsidR="000938EB" w:rsidRPr="00432CB7" w:rsidRDefault="000938EB" w:rsidP="000938EB">
      <w:pPr>
        <w:suppressAutoHyphens/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2CB7">
        <w:rPr>
          <w:rFonts w:ascii="Times New Roman" w:eastAsia="Times New Roman" w:hAnsi="Times New Roman"/>
          <w:sz w:val="28"/>
          <w:szCs w:val="28"/>
          <w:lang w:eastAsia="ar-SA"/>
        </w:rPr>
        <w:t xml:space="preserve">Для улучшения жилищных условий население использует и другие источники, </w:t>
      </w:r>
      <w:r w:rsidRPr="00432CB7">
        <w:rPr>
          <w:rFonts w:ascii="Times New Roman" w:eastAsia="+mn-ea" w:hAnsi="Times New Roman"/>
          <w:kern w:val="24"/>
          <w:sz w:val="28"/>
          <w:szCs w:val="28"/>
          <w:lang w:eastAsia="ru-RU"/>
        </w:rPr>
        <w:t>в том числе</w:t>
      </w:r>
      <w:r w:rsidRPr="00432CB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938EB" w:rsidRPr="00432CB7" w:rsidRDefault="000938EB" w:rsidP="000938EB">
      <w:pPr>
        <w:spacing w:line="240" w:lineRule="auto"/>
        <w:ind w:left="-567" w:firstLine="567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432CB7">
        <w:rPr>
          <w:rFonts w:ascii="Times New Roman" w:eastAsia="+mn-ea" w:hAnsi="Times New Roman"/>
          <w:kern w:val="24"/>
          <w:sz w:val="28"/>
          <w:szCs w:val="28"/>
          <w:lang w:eastAsia="ru-RU"/>
        </w:rPr>
        <w:t>- ипотечный банковский кредит – в 2021 годуполучили</w:t>
      </w:r>
      <w:r w:rsidRPr="00432CB7">
        <w:rPr>
          <w:rFonts w:ascii="Times New Roman" w:eastAsia="+mn-ea" w:hAnsi="Times New Roman"/>
          <w:b/>
          <w:kern w:val="24"/>
          <w:sz w:val="28"/>
          <w:szCs w:val="28"/>
          <w:lang w:eastAsia="ru-RU"/>
        </w:rPr>
        <w:t xml:space="preserve"> 22семьи</w:t>
      </w:r>
      <w:r w:rsidRPr="00432CB7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на сумму 25,1млн. рублей (2020 год – 25 семей на сумму 26,3 млн. рублей);</w:t>
      </w:r>
    </w:p>
    <w:p w:rsidR="000938EB" w:rsidRDefault="000938EB" w:rsidP="000938EB">
      <w:pPr>
        <w:pStyle w:val="a4"/>
        <w:spacing w:before="0" w:after="0" w:line="240" w:lineRule="auto"/>
        <w:ind w:left="-567" w:firstLine="567"/>
        <w:jc w:val="both"/>
        <w:rPr>
          <w:rFonts w:eastAsia="+mn-ea"/>
          <w:kern w:val="24"/>
          <w:sz w:val="28"/>
          <w:szCs w:val="28"/>
          <w:lang w:eastAsia="ru-RU"/>
        </w:rPr>
      </w:pPr>
      <w:r w:rsidRPr="00432CB7">
        <w:rPr>
          <w:sz w:val="28"/>
          <w:szCs w:val="28"/>
        </w:rPr>
        <w:t xml:space="preserve">- ипотечный кредит по льготной ставке в рамках </w:t>
      </w:r>
      <w:r w:rsidRPr="00432CB7">
        <w:rPr>
          <w:kern w:val="1"/>
          <w:sz w:val="28"/>
          <w:szCs w:val="28"/>
          <w:lang w:eastAsia="ar-SA"/>
        </w:rPr>
        <w:t xml:space="preserve">госпрограммы «Комплексное развитие сельских территорий» – </w:t>
      </w:r>
      <w:r w:rsidRPr="00432CB7">
        <w:rPr>
          <w:b/>
          <w:kern w:val="1"/>
          <w:sz w:val="28"/>
          <w:szCs w:val="28"/>
          <w:lang w:eastAsia="ar-SA"/>
        </w:rPr>
        <w:t>12 кредитов</w:t>
      </w:r>
      <w:r w:rsidRPr="00432CB7">
        <w:rPr>
          <w:kern w:val="1"/>
          <w:sz w:val="28"/>
          <w:szCs w:val="28"/>
          <w:lang w:eastAsia="ar-SA"/>
        </w:rPr>
        <w:t xml:space="preserve"> на общую сумму </w:t>
      </w:r>
      <w:r w:rsidRPr="00432CB7">
        <w:rPr>
          <w:sz w:val="28"/>
          <w:szCs w:val="28"/>
        </w:rPr>
        <w:t xml:space="preserve">16,1 млн. рублей </w:t>
      </w:r>
      <w:r w:rsidRPr="00432CB7">
        <w:rPr>
          <w:rFonts w:eastAsia="+mn-ea"/>
          <w:kern w:val="24"/>
          <w:sz w:val="28"/>
          <w:szCs w:val="28"/>
          <w:lang w:eastAsia="ru-RU"/>
        </w:rPr>
        <w:t>(2020 год – 10 семей на сумму 13,4 млн. рублей);</w:t>
      </w:r>
    </w:p>
    <w:p w:rsidR="00115862" w:rsidRPr="00115862" w:rsidRDefault="00115862" w:rsidP="00115862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115862">
        <w:rPr>
          <w:rFonts w:ascii="Times New Roman" w:eastAsia="+mn-ea" w:hAnsi="Times New Roman"/>
          <w:color w:val="00000A"/>
          <w:sz w:val="28"/>
          <w:szCs w:val="28"/>
          <w:lang w:eastAsia="ru-RU"/>
        </w:rPr>
        <w:t xml:space="preserve">- средства областного материнского капитала – </w:t>
      </w:r>
      <w:r w:rsidRPr="00115862">
        <w:rPr>
          <w:rFonts w:ascii="Times New Roman" w:eastAsia="+mn-ea" w:hAnsi="Times New Roman"/>
          <w:b/>
          <w:color w:val="00000A"/>
          <w:sz w:val="28"/>
          <w:szCs w:val="28"/>
          <w:lang w:eastAsia="ru-RU"/>
        </w:rPr>
        <w:t>15 семей</w:t>
      </w:r>
      <w:r w:rsidRPr="00115862">
        <w:rPr>
          <w:rFonts w:ascii="Times New Roman" w:eastAsia="+mn-ea" w:hAnsi="Times New Roman"/>
          <w:color w:val="00000A"/>
          <w:sz w:val="28"/>
          <w:szCs w:val="28"/>
          <w:lang w:eastAsia="ru-RU"/>
        </w:rPr>
        <w:t xml:space="preserve"> на сумму 1,5 млн. рублей, что составляет 88,2% к уровню 2020 г. (17 семей на сумму 1,7 млн. рублей).</w:t>
      </w:r>
    </w:p>
    <w:p w:rsidR="000938EB" w:rsidRPr="00432CB7" w:rsidRDefault="000938EB" w:rsidP="000938EB">
      <w:pPr>
        <w:suppressAutoHyphens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2CB7">
        <w:rPr>
          <w:rFonts w:ascii="Times New Roman" w:hAnsi="Times New Roman"/>
          <w:sz w:val="28"/>
          <w:szCs w:val="28"/>
        </w:rPr>
        <w:t xml:space="preserve">Проблема строительства жилья является крайне актуальной для района. </w:t>
      </w:r>
      <w:r w:rsidR="00432CB7">
        <w:rPr>
          <w:rFonts w:ascii="Times New Roman" w:hAnsi="Times New Roman"/>
          <w:sz w:val="28"/>
          <w:szCs w:val="28"/>
        </w:rPr>
        <w:t>В</w:t>
      </w:r>
      <w:r w:rsidRPr="00432CB7">
        <w:rPr>
          <w:rFonts w:ascii="Times New Roman" w:hAnsi="Times New Roman"/>
          <w:sz w:val="28"/>
          <w:szCs w:val="28"/>
        </w:rPr>
        <w:t xml:space="preserve"> районе в рамках государственной программы «Комплексное развитие</w:t>
      </w:r>
      <w:r w:rsidR="004C0064">
        <w:rPr>
          <w:rFonts w:ascii="Times New Roman" w:hAnsi="Times New Roman"/>
          <w:sz w:val="28"/>
          <w:szCs w:val="28"/>
        </w:rPr>
        <w:t xml:space="preserve"> сельских территорий</w:t>
      </w:r>
      <w:r w:rsidRPr="00432CB7">
        <w:rPr>
          <w:rFonts w:ascii="Times New Roman" w:hAnsi="Times New Roman"/>
          <w:sz w:val="28"/>
          <w:szCs w:val="28"/>
        </w:rPr>
        <w:t xml:space="preserve">» реализован проект </w:t>
      </w:r>
      <w:r w:rsidRPr="00432CB7">
        <w:rPr>
          <w:rFonts w:ascii="Times New Roman" w:eastAsia="Times New Roman" w:hAnsi="Times New Roman"/>
          <w:b/>
          <w:kern w:val="1"/>
          <w:sz w:val="28"/>
          <w:szCs w:val="28"/>
          <w:u w:val="single"/>
          <w:lang w:eastAsia="ar-SA"/>
        </w:rPr>
        <w:t>«К</w:t>
      </w:r>
      <w:r w:rsidRPr="00432CB7">
        <w:rPr>
          <w:rFonts w:ascii="Times New Roman" w:hAnsi="Times New Roman"/>
          <w:b/>
          <w:sz w:val="28"/>
          <w:szCs w:val="28"/>
          <w:u w:val="single"/>
        </w:rPr>
        <w:t>омплексное обустройство площадки сетями инженерной инфраструктуры под компактную жилищную застройку»</w:t>
      </w:r>
      <w:r w:rsidRPr="00432CB7">
        <w:rPr>
          <w:rFonts w:ascii="Times New Roman" w:hAnsi="Times New Roman"/>
          <w:b/>
          <w:sz w:val="28"/>
          <w:szCs w:val="28"/>
        </w:rPr>
        <w:t>на улице Тамбовской в р.п. Токаревка, где в будущем планируется строительство микрорайона из 109 жилых домов.</w:t>
      </w:r>
      <w:r w:rsidR="00432CB7">
        <w:rPr>
          <w:rFonts w:ascii="Times New Roman" w:hAnsi="Times New Roman"/>
          <w:sz w:val="28"/>
          <w:szCs w:val="28"/>
        </w:rPr>
        <w:t>На настоящей момент  10 участков  уже приобретены птицефабрикой для строительства жилья работникам, в планах продолжить сотрудничество в данном направлении.</w:t>
      </w:r>
    </w:p>
    <w:p w:rsidR="000938EB" w:rsidRPr="00432CB7" w:rsidRDefault="000938EB" w:rsidP="000938EB">
      <w:pPr>
        <w:suppressAutoHyphens/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2CB7">
        <w:rPr>
          <w:rFonts w:ascii="Times New Roman" w:hAnsi="Times New Roman"/>
          <w:b/>
          <w:sz w:val="28"/>
          <w:szCs w:val="28"/>
          <w:u w:val="single"/>
        </w:rPr>
        <w:t>Для решения  проблемы</w:t>
      </w:r>
      <w:r w:rsidR="004C0064">
        <w:rPr>
          <w:rFonts w:ascii="Times New Roman" w:hAnsi="Times New Roman"/>
          <w:b/>
          <w:sz w:val="28"/>
          <w:szCs w:val="28"/>
          <w:u w:val="single"/>
        </w:rPr>
        <w:t xml:space="preserve"> необходимо</w:t>
      </w:r>
      <w:r w:rsidRPr="00432CB7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938EB" w:rsidRPr="00432CB7" w:rsidRDefault="000938EB" w:rsidP="000938EB">
      <w:pPr>
        <w:suppressAutoHyphens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2CB7">
        <w:rPr>
          <w:rFonts w:ascii="Times New Roman" w:hAnsi="Times New Roman"/>
          <w:sz w:val="28"/>
          <w:szCs w:val="28"/>
        </w:rPr>
        <w:t>- активизировать работу с молодыми семьями по мотивации строить жилье в рамках программы «Комплексное развитие сельских территорий», где финансирование ведется в приоритетном порядке;</w:t>
      </w:r>
    </w:p>
    <w:p w:rsidR="000938EB" w:rsidRPr="00432CB7" w:rsidRDefault="000938EB" w:rsidP="000938EB">
      <w:pPr>
        <w:suppressAutoHyphens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2CB7">
        <w:rPr>
          <w:rFonts w:ascii="Times New Roman" w:hAnsi="Times New Roman"/>
          <w:sz w:val="28"/>
          <w:szCs w:val="28"/>
        </w:rPr>
        <w:t xml:space="preserve">- развивать практику строительства жилья сельхозпредприятиями для своих специалистов, используя федеральные программы, ипотеки и софинансируя первичные взносы, оформляя их соглашениями. </w:t>
      </w:r>
    </w:p>
    <w:p w:rsidR="000938EB" w:rsidRDefault="000938EB" w:rsidP="000938EB">
      <w:pPr>
        <w:suppressAutoHyphens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2CB7">
        <w:rPr>
          <w:rFonts w:ascii="Times New Roman" w:hAnsi="Times New Roman"/>
          <w:sz w:val="28"/>
          <w:szCs w:val="28"/>
        </w:rPr>
        <w:t>Работа в данном направлении позволит также привлечь молодых специалистов в аграрный сектор, обеспечить их закрепляемость на сельских территориях.</w:t>
      </w:r>
    </w:p>
    <w:p w:rsidR="000938EB" w:rsidRPr="00C1339A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C1339A">
        <w:rPr>
          <w:rFonts w:ascii="Times New Roman" w:hAnsi="Times New Roman"/>
          <w:b/>
          <w:color w:val="C00000"/>
          <w:sz w:val="28"/>
          <w:szCs w:val="28"/>
          <w:u w:val="single"/>
        </w:rPr>
        <w:lastRenderedPageBreak/>
        <w:t>Заработная плата и доходы населения</w:t>
      </w:r>
    </w:p>
    <w:p w:rsidR="000938EB" w:rsidRPr="00A3105B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105B">
        <w:rPr>
          <w:rFonts w:ascii="Times New Roman" w:hAnsi="Times New Roman"/>
          <w:sz w:val="28"/>
          <w:szCs w:val="28"/>
        </w:rPr>
        <w:t xml:space="preserve">С демографической проблемой также неразрывно связаны вопросы заработной платы и личных доходов граждан. </w:t>
      </w:r>
    </w:p>
    <w:p w:rsidR="000938EB" w:rsidRPr="00B236E7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236E7">
        <w:rPr>
          <w:rFonts w:ascii="Times New Roman" w:hAnsi="Times New Roman"/>
          <w:b/>
          <w:sz w:val="28"/>
          <w:szCs w:val="28"/>
        </w:rPr>
        <w:t xml:space="preserve">Численность трудовых ресурсов </w:t>
      </w:r>
      <w:r w:rsidRPr="00B236E7">
        <w:rPr>
          <w:rFonts w:ascii="Times New Roman" w:hAnsi="Times New Roman"/>
          <w:sz w:val="28"/>
          <w:szCs w:val="28"/>
        </w:rPr>
        <w:t xml:space="preserve">в районе на 01.01.2022 г.  составила 9261 человека (2020 – 9302 человека) или 63,0 % (2020 год – 62,1%) от общей численности населения. В районе стабильно низкий уровень безработицы - 0,2%. </w:t>
      </w:r>
    </w:p>
    <w:p w:rsidR="000938EB" w:rsidRPr="00532A5E" w:rsidRDefault="000938EB" w:rsidP="000938EB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236E7">
        <w:rPr>
          <w:rFonts w:ascii="Times New Roman" w:hAnsi="Times New Roman"/>
          <w:sz w:val="28"/>
          <w:szCs w:val="28"/>
        </w:rPr>
        <w:t>Системообразующим предприятием для района является</w:t>
      </w:r>
      <w:r w:rsidRPr="008F290D">
        <w:rPr>
          <w:rFonts w:ascii="Times New Roman" w:hAnsi="Times New Roman"/>
          <w:sz w:val="28"/>
          <w:szCs w:val="28"/>
        </w:rPr>
        <w:t xml:space="preserve"> ОАО «Токаревская птицефабрика», где занято 21</w:t>
      </w:r>
      <w:r w:rsidR="00A27F64">
        <w:rPr>
          <w:rFonts w:ascii="Times New Roman" w:hAnsi="Times New Roman"/>
          <w:sz w:val="28"/>
          <w:szCs w:val="28"/>
        </w:rPr>
        <w:t>9</w:t>
      </w:r>
      <w:r w:rsidRPr="008F290D">
        <w:rPr>
          <w:rFonts w:ascii="Times New Roman" w:hAnsi="Times New Roman"/>
          <w:sz w:val="28"/>
          <w:szCs w:val="28"/>
        </w:rPr>
        <w:t xml:space="preserve">7 человек, в том числе </w:t>
      </w:r>
      <w:r w:rsidR="00A27F64">
        <w:rPr>
          <w:rFonts w:ascii="Times New Roman" w:hAnsi="Times New Roman"/>
          <w:sz w:val="28"/>
          <w:szCs w:val="28"/>
        </w:rPr>
        <w:t>1051</w:t>
      </w:r>
      <w:r w:rsidRPr="008F290D">
        <w:rPr>
          <w:rFonts w:ascii="Times New Roman" w:hAnsi="Times New Roman"/>
          <w:sz w:val="28"/>
          <w:szCs w:val="28"/>
        </w:rPr>
        <w:t xml:space="preserve"> жителей Токарёвского района со</w:t>
      </w:r>
      <w:r w:rsidRPr="004C0064">
        <w:rPr>
          <w:rFonts w:ascii="Times New Roman" w:hAnsi="Times New Roman"/>
          <w:sz w:val="28"/>
          <w:szCs w:val="28"/>
        </w:rPr>
        <w:t>с</w:t>
      </w:r>
      <w:r w:rsidRPr="008F290D">
        <w:rPr>
          <w:rFonts w:ascii="Times New Roman" w:hAnsi="Times New Roman"/>
          <w:sz w:val="28"/>
          <w:szCs w:val="28"/>
        </w:rPr>
        <w:t xml:space="preserve">редней заработной платой  </w:t>
      </w:r>
      <w:r w:rsidR="00A27F64" w:rsidRPr="00A27F64">
        <w:rPr>
          <w:rFonts w:ascii="Times New Roman" w:hAnsi="Times New Roman"/>
          <w:b/>
          <w:sz w:val="28"/>
          <w:szCs w:val="28"/>
        </w:rPr>
        <w:t>42 130</w:t>
      </w:r>
      <w:r w:rsidRPr="008F290D">
        <w:rPr>
          <w:rFonts w:ascii="Times New Roman" w:hAnsi="Times New Roman"/>
          <w:b/>
          <w:sz w:val="28"/>
          <w:szCs w:val="28"/>
        </w:rPr>
        <w:t xml:space="preserve"> рублей</w:t>
      </w:r>
      <w:r w:rsidRPr="008F290D">
        <w:rPr>
          <w:rFonts w:ascii="Times New Roman" w:hAnsi="Times New Roman"/>
          <w:sz w:val="28"/>
          <w:szCs w:val="28"/>
        </w:rPr>
        <w:t>. В 2021 году создан</w:t>
      </w:r>
      <w:r w:rsidR="00A27F64">
        <w:rPr>
          <w:rFonts w:ascii="Times New Roman" w:hAnsi="Times New Roman"/>
          <w:sz w:val="28"/>
          <w:szCs w:val="28"/>
        </w:rPr>
        <w:t>о</w:t>
      </w:r>
      <w:r w:rsidRPr="008F290D">
        <w:rPr>
          <w:rFonts w:ascii="Times New Roman" w:hAnsi="Times New Roman"/>
          <w:sz w:val="28"/>
          <w:szCs w:val="28"/>
        </w:rPr>
        <w:t xml:space="preserve"> 57 рабочих мест</w:t>
      </w:r>
      <w:r>
        <w:rPr>
          <w:rFonts w:ascii="Times New Roman" w:hAnsi="Times New Roman"/>
          <w:sz w:val="28"/>
          <w:szCs w:val="28"/>
        </w:rPr>
        <w:t>.</w:t>
      </w:r>
      <w:r w:rsidR="00A27F64" w:rsidRPr="008F290D">
        <w:rPr>
          <w:rFonts w:ascii="Times New Roman" w:hAnsi="Times New Roman"/>
          <w:sz w:val="28"/>
          <w:szCs w:val="28"/>
        </w:rPr>
        <w:t>Банк вакансий в связи с расширением производства постоянно пополняется.</w:t>
      </w:r>
    </w:p>
    <w:p w:rsidR="000938EB" w:rsidRPr="00987719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719">
        <w:rPr>
          <w:rFonts w:ascii="Times New Roman" w:hAnsi="Times New Roman"/>
          <w:b/>
          <w:sz w:val="28"/>
          <w:szCs w:val="28"/>
          <w:u w:val="single"/>
        </w:rPr>
        <w:t>Среднемесячная заработная плата</w:t>
      </w:r>
      <w:r w:rsidRPr="00987719">
        <w:rPr>
          <w:rFonts w:ascii="Times New Roman" w:hAnsi="Times New Roman"/>
          <w:sz w:val="28"/>
          <w:szCs w:val="28"/>
        </w:rPr>
        <w:t xml:space="preserve"> по крупным и средним предприятиям составила 35</w:t>
      </w:r>
      <w:r w:rsidR="0091085F" w:rsidRPr="00987719">
        <w:rPr>
          <w:rFonts w:ascii="Times New Roman" w:hAnsi="Times New Roman"/>
          <w:sz w:val="28"/>
          <w:szCs w:val="28"/>
        </w:rPr>
        <w:t>817</w:t>
      </w:r>
      <w:r w:rsidRPr="00987719">
        <w:rPr>
          <w:rFonts w:ascii="Times New Roman" w:hAnsi="Times New Roman"/>
          <w:sz w:val="28"/>
          <w:szCs w:val="28"/>
        </w:rPr>
        <w:t>,</w:t>
      </w:r>
      <w:r w:rsidR="0091085F" w:rsidRPr="00987719">
        <w:rPr>
          <w:rFonts w:ascii="Times New Roman" w:hAnsi="Times New Roman"/>
          <w:sz w:val="28"/>
          <w:szCs w:val="28"/>
        </w:rPr>
        <w:t>1</w:t>
      </w:r>
      <w:r w:rsidRPr="00987719">
        <w:rPr>
          <w:rFonts w:ascii="Times New Roman" w:hAnsi="Times New Roman"/>
          <w:sz w:val="28"/>
          <w:szCs w:val="28"/>
        </w:rPr>
        <w:t xml:space="preserve"> рублей </w:t>
      </w:r>
      <w:r w:rsidRPr="00987719">
        <w:rPr>
          <w:rFonts w:ascii="Times New Roman" w:hAnsi="Times New Roman"/>
          <w:b/>
          <w:sz w:val="28"/>
          <w:szCs w:val="28"/>
          <w:u w:val="single"/>
        </w:rPr>
        <w:t>или 108%</w:t>
      </w:r>
      <w:r w:rsidRPr="00987719">
        <w:rPr>
          <w:rFonts w:ascii="Times New Roman" w:hAnsi="Times New Roman"/>
          <w:sz w:val="28"/>
          <w:szCs w:val="28"/>
        </w:rPr>
        <w:t xml:space="preserve"> к уровню прошлого года (2020 год – 33157,7 рублей). </w:t>
      </w:r>
      <w:r w:rsidRPr="00987719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уровню среднемесячной заработной платы Токаревский район занимает </w:t>
      </w:r>
      <w:r w:rsidRPr="009877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 место среди 23 районов области</w:t>
      </w:r>
      <w:r w:rsidRPr="00987719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2020 году – 7 место).</w:t>
      </w:r>
    </w:p>
    <w:p w:rsidR="000938EB" w:rsidRPr="00987719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87719">
        <w:rPr>
          <w:rFonts w:ascii="Times New Roman" w:hAnsi="Times New Roman"/>
          <w:sz w:val="28"/>
          <w:szCs w:val="28"/>
        </w:rPr>
        <w:t xml:space="preserve">Рост среднемесячной заработной платы за последние пять лет наблюдается по всем отраслям, но самый значительный </w:t>
      </w:r>
      <w:r w:rsidRPr="00987719">
        <w:rPr>
          <w:rFonts w:ascii="Times New Roman" w:hAnsi="Times New Roman"/>
          <w:b/>
          <w:sz w:val="28"/>
          <w:szCs w:val="28"/>
        </w:rPr>
        <w:t>- в сельском хозяйстве – 4</w:t>
      </w:r>
      <w:r w:rsidR="0091085F" w:rsidRPr="00987719">
        <w:rPr>
          <w:rFonts w:ascii="Times New Roman" w:hAnsi="Times New Roman"/>
          <w:b/>
          <w:sz w:val="28"/>
          <w:szCs w:val="28"/>
        </w:rPr>
        <w:t>3</w:t>
      </w:r>
      <w:r w:rsidRPr="00987719">
        <w:rPr>
          <w:rFonts w:ascii="Times New Roman" w:hAnsi="Times New Roman"/>
          <w:b/>
          <w:sz w:val="28"/>
          <w:szCs w:val="28"/>
        </w:rPr>
        <w:t> </w:t>
      </w:r>
      <w:r w:rsidR="0091085F" w:rsidRPr="00987719">
        <w:rPr>
          <w:rFonts w:ascii="Times New Roman" w:hAnsi="Times New Roman"/>
          <w:b/>
          <w:sz w:val="28"/>
          <w:szCs w:val="28"/>
        </w:rPr>
        <w:t>611</w:t>
      </w:r>
      <w:r w:rsidRPr="00987719">
        <w:rPr>
          <w:rFonts w:ascii="Times New Roman" w:hAnsi="Times New Roman"/>
          <w:b/>
          <w:sz w:val="28"/>
          <w:szCs w:val="28"/>
        </w:rPr>
        <w:t xml:space="preserve"> рубл</w:t>
      </w:r>
      <w:r w:rsidR="0091085F" w:rsidRPr="00987719">
        <w:rPr>
          <w:rFonts w:ascii="Times New Roman" w:hAnsi="Times New Roman"/>
          <w:b/>
          <w:sz w:val="28"/>
          <w:szCs w:val="28"/>
        </w:rPr>
        <w:t>ей</w:t>
      </w:r>
      <w:r w:rsidRPr="00987719">
        <w:rPr>
          <w:rFonts w:ascii="Times New Roman" w:hAnsi="Times New Roman"/>
          <w:b/>
          <w:sz w:val="28"/>
          <w:szCs w:val="28"/>
        </w:rPr>
        <w:t xml:space="preserve"> или в 1,9 раза (</w:t>
      </w:r>
      <w:r w:rsidR="00987719" w:rsidRPr="00987719">
        <w:rPr>
          <w:rFonts w:ascii="Times New Roman" w:hAnsi="Times New Roman"/>
          <w:b/>
          <w:sz w:val="28"/>
          <w:szCs w:val="28"/>
        </w:rPr>
        <w:t>8</w:t>
      </w:r>
      <w:r w:rsidRPr="00987719">
        <w:rPr>
          <w:rFonts w:ascii="Times New Roman" w:hAnsi="Times New Roman"/>
          <w:b/>
          <w:sz w:val="28"/>
          <w:szCs w:val="28"/>
        </w:rPr>
        <w:t xml:space="preserve"> место в отчетном году среди районов области).</w:t>
      </w:r>
    </w:p>
    <w:p w:rsidR="000938EB" w:rsidRPr="00A27F64" w:rsidRDefault="000938EB" w:rsidP="000938EB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987719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«Майского» Указа Президента РФ № 597 от 07.05.2012</w:t>
      </w:r>
      <w:bookmarkStart w:id="0" w:name="_GoBack"/>
      <w:bookmarkEnd w:id="0"/>
      <w:r w:rsidRPr="00A27F64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среднемесячной заработной платы</w:t>
      </w:r>
      <w:r w:rsidRPr="00A27F6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имеет стойкую динамику роста по всем категориям работников бюджетных организаций:</w:t>
      </w:r>
    </w:p>
    <w:p w:rsidR="000938EB" w:rsidRPr="00A27F64" w:rsidRDefault="000938EB" w:rsidP="000938E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64">
        <w:rPr>
          <w:rFonts w:ascii="Times New Roman" w:eastAsia="Times New Roman" w:hAnsi="Times New Roman"/>
          <w:sz w:val="28"/>
          <w:szCs w:val="28"/>
          <w:lang w:eastAsia="ru-RU"/>
        </w:rPr>
        <w:t>- педработники муниципальных дошкольных образовательных учреждений – 26945 рублей или 111,8% к 2020 году (24110 рублей);</w:t>
      </w:r>
    </w:p>
    <w:p w:rsidR="000938EB" w:rsidRPr="00A27F64" w:rsidRDefault="000938EB" w:rsidP="000938E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64">
        <w:rPr>
          <w:rFonts w:ascii="Times New Roman" w:eastAsia="Times New Roman" w:hAnsi="Times New Roman"/>
          <w:sz w:val="28"/>
          <w:szCs w:val="28"/>
          <w:lang w:eastAsia="ru-RU"/>
        </w:rPr>
        <w:t>- педработники муниципальных общеобразовательных учреждений – 31715 рублей или 120,2% к 2020 году (26390 рублей);</w:t>
      </w:r>
    </w:p>
    <w:p w:rsidR="000938EB" w:rsidRPr="00A27F64" w:rsidRDefault="000938EB" w:rsidP="000938E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64">
        <w:rPr>
          <w:rFonts w:ascii="Times New Roman" w:eastAsia="Times New Roman" w:hAnsi="Times New Roman"/>
          <w:sz w:val="28"/>
          <w:szCs w:val="28"/>
          <w:lang w:eastAsia="ru-RU"/>
        </w:rPr>
        <w:t>- учителя муниципальных общеобразовательных учреждений – 32448 рублей или 118,3% к 2020 году (27422 рублей);</w:t>
      </w:r>
    </w:p>
    <w:p w:rsidR="000938EB" w:rsidRPr="00B403D7" w:rsidRDefault="000938EB" w:rsidP="000938EB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F64">
        <w:rPr>
          <w:rFonts w:ascii="Times New Roman" w:eastAsia="Times New Roman" w:hAnsi="Times New Roman"/>
          <w:sz w:val="28"/>
          <w:szCs w:val="28"/>
          <w:lang w:eastAsia="ru-RU"/>
        </w:rPr>
        <w:t>- муниципальных учреждений культуры и искусства – 26855 рублей или 110,9% к 2020 году (24216 рублей);</w:t>
      </w:r>
    </w:p>
    <w:p w:rsidR="000938EB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938EB" w:rsidRPr="00A27F64" w:rsidRDefault="000938EB" w:rsidP="000938E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27F64">
        <w:rPr>
          <w:rFonts w:ascii="Times New Roman" w:hAnsi="Times New Roman"/>
          <w:b/>
          <w:sz w:val="28"/>
          <w:szCs w:val="28"/>
        </w:rPr>
        <w:t>Численность пенсионеров</w:t>
      </w:r>
      <w:r w:rsidRPr="00A27F64">
        <w:rPr>
          <w:rFonts w:ascii="Times New Roman" w:hAnsi="Times New Roman"/>
          <w:sz w:val="28"/>
          <w:szCs w:val="28"/>
        </w:rPr>
        <w:t xml:space="preserve">, состоящих на учёте в системе Пенсионного фонда РФ, составляет </w:t>
      </w:r>
      <w:r w:rsidRPr="006B34A7">
        <w:rPr>
          <w:rFonts w:ascii="Times New Roman" w:hAnsi="Times New Roman"/>
          <w:b/>
          <w:sz w:val="28"/>
          <w:szCs w:val="28"/>
        </w:rPr>
        <w:t xml:space="preserve">5989 </w:t>
      </w:r>
      <w:r w:rsidRPr="00A27F64">
        <w:rPr>
          <w:rFonts w:ascii="Times New Roman" w:hAnsi="Times New Roman"/>
          <w:b/>
          <w:sz w:val="28"/>
          <w:szCs w:val="28"/>
        </w:rPr>
        <w:t>человек или 98,5 % к уровню 2020 года</w:t>
      </w:r>
      <w:r w:rsidRPr="00A27F64">
        <w:rPr>
          <w:rFonts w:ascii="Times New Roman" w:hAnsi="Times New Roman"/>
          <w:sz w:val="28"/>
          <w:szCs w:val="28"/>
        </w:rPr>
        <w:t xml:space="preserve"> (6080 человек). </w:t>
      </w:r>
      <w:r w:rsidRPr="00A27F64">
        <w:rPr>
          <w:rFonts w:ascii="Times New Roman" w:hAnsi="Times New Roman"/>
          <w:b/>
          <w:sz w:val="28"/>
          <w:szCs w:val="28"/>
        </w:rPr>
        <w:t>Средний размер назначенных пенсий составил 13 998 рублей или 105 %</w:t>
      </w:r>
      <w:r w:rsidRPr="00A27F64">
        <w:rPr>
          <w:rFonts w:ascii="Times New Roman" w:hAnsi="Times New Roman"/>
          <w:sz w:val="28"/>
          <w:szCs w:val="28"/>
        </w:rPr>
        <w:t xml:space="preserve"> к уровню 2020 года (13332 рубля).</w:t>
      </w:r>
    </w:p>
    <w:p w:rsidR="000938EB" w:rsidRPr="00A27F64" w:rsidRDefault="000938EB" w:rsidP="000938EB">
      <w:pPr>
        <w:spacing w:after="16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27F64">
        <w:rPr>
          <w:rFonts w:ascii="Times New Roman" w:hAnsi="Times New Roman"/>
          <w:sz w:val="28"/>
          <w:szCs w:val="28"/>
        </w:rPr>
        <w:t xml:space="preserve">Положительная динамика темпов экономического роста и социального развития района способствует улучшению показателей уровня жизни населения. Среднедушевые денежные доходы населения за шесть лет увеличились в 1,5 раза. </w:t>
      </w:r>
    </w:p>
    <w:p w:rsidR="000938EB" w:rsidRPr="00912AB3" w:rsidRDefault="000938EB" w:rsidP="000938EB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12AB3">
        <w:rPr>
          <w:rFonts w:ascii="Times New Roman" w:hAnsi="Times New Roman"/>
          <w:sz w:val="28"/>
          <w:szCs w:val="28"/>
        </w:rPr>
        <w:t xml:space="preserve">Высокий уровень качества жизни населения невозможно обеспечить без эффективно функционирующей </w:t>
      </w:r>
      <w:r w:rsidRPr="00912AB3">
        <w:rPr>
          <w:rFonts w:ascii="Times New Roman" w:hAnsi="Times New Roman"/>
          <w:b/>
          <w:color w:val="C00000"/>
          <w:sz w:val="28"/>
          <w:szCs w:val="28"/>
          <w:u w:val="single"/>
        </w:rPr>
        <w:t>социальной сферы</w:t>
      </w:r>
      <w:r w:rsidRPr="00912AB3">
        <w:rPr>
          <w:rFonts w:ascii="Times New Roman" w:hAnsi="Times New Roman"/>
          <w:color w:val="C00000"/>
          <w:sz w:val="28"/>
          <w:szCs w:val="28"/>
        </w:rPr>
        <w:t>.</w:t>
      </w:r>
    </w:p>
    <w:p w:rsidR="000938EB" w:rsidRPr="00912AB3" w:rsidRDefault="000938EB" w:rsidP="000938EB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F6416" w:rsidRPr="005F6416" w:rsidRDefault="005F6416" w:rsidP="005F6416">
      <w:pPr>
        <w:widowControl w:val="0"/>
        <w:suppressAutoHyphens/>
        <w:spacing w:line="240" w:lineRule="auto"/>
        <w:ind w:left="-567" w:firstLine="567"/>
        <w:contextualSpacing/>
        <w:jc w:val="center"/>
        <w:textAlignment w:val="baseline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5F6416">
        <w:rPr>
          <w:rFonts w:ascii="Times New Roman" w:hAnsi="Times New Roman"/>
          <w:b/>
          <w:color w:val="C00000"/>
          <w:sz w:val="28"/>
          <w:szCs w:val="28"/>
          <w:u w:val="single"/>
        </w:rPr>
        <w:t>Здравоохранение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На сегодняшний день в районе выстроен кластерный подход к оказанию медицинской помощи населению на базе Центральной районной больницы. 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>В составе ЦРБ функционируют: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lastRenderedPageBreak/>
        <w:t>- 19 ФАПов;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>- 11 врачебных участков: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>- 4 участка врача общей практики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>- 3 педиатрических участка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>- 4 терапевтических участков;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- 16 домовых хозяйств; 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>- поликлиника на 561 посещение в смену;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- круглосуточный стационар на 45 коек;     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>- дневной стационар на 13 коек;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>- паллиативная помощь – 2 койки;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- отделение скорой медицинской помощи. </w:t>
      </w:r>
    </w:p>
    <w:p w:rsidR="00EF32AE" w:rsidRPr="00EF32AE" w:rsidRDefault="00EF32AE" w:rsidP="00EF32AE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F32AE">
        <w:rPr>
          <w:rFonts w:ascii="Times New Roman" w:hAnsi="Times New Roman"/>
          <w:sz w:val="28"/>
          <w:szCs w:val="28"/>
        </w:rPr>
        <w:t xml:space="preserve">Отделение скорой медицинской помощи оснащено 7 автомобилями. 5  санитарных автомобилей прикреплено к амбулаторно-поликлиническим подразделениям. </w:t>
      </w:r>
    </w:p>
    <w:p w:rsidR="00EF32AE" w:rsidRPr="00EF32AE" w:rsidRDefault="00EF32AE" w:rsidP="00EF32AE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F32AE">
        <w:rPr>
          <w:rFonts w:ascii="Times New Roman" w:hAnsi="Times New Roman"/>
          <w:sz w:val="28"/>
          <w:szCs w:val="28"/>
        </w:rPr>
        <w:t xml:space="preserve">Укомплектованность врачами составляет 51,4 % (с совместительством - 94 %),  средними медработниками – 61,8% (с совместительством - 90%). 12 ФАПовукомплектованы медперсоналом, 7 обслуживаются согласно выездному графику. Потребность во врачебных кадрах составляет 8 человек, в средних медицинских работниках - 9 человек.     </w:t>
      </w:r>
    </w:p>
    <w:p w:rsidR="00EF32AE" w:rsidRPr="00EF32AE" w:rsidRDefault="00EF32AE" w:rsidP="00EF32AE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F32AE">
        <w:rPr>
          <w:rFonts w:ascii="Times New Roman" w:hAnsi="Times New Roman"/>
          <w:sz w:val="28"/>
          <w:szCs w:val="28"/>
        </w:rPr>
        <w:t xml:space="preserve">В настоящее время проходят обучение по программе целевой подготовки в высших учебных заведениях 11 человек, в средних учебных заведениях 5 человек. </w:t>
      </w:r>
    </w:p>
    <w:p w:rsidR="005F6416" w:rsidRPr="00D872D5" w:rsidRDefault="005F6416" w:rsidP="00826897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>Для повышения доступности медицинской помощи жителям отдалённых сельских территорий используются</w:t>
      </w:r>
      <w:r w:rsidRPr="00D872D5">
        <w:rPr>
          <w:rFonts w:ascii="Times New Roman" w:hAnsi="Times New Roman"/>
          <w:sz w:val="28"/>
          <w:szCs w:val="28"/>
          <w:lang w:eastAsia="zh-CN"/>
        </w:rPr>
        <w:t>индивидуальные выезды врачей терапевтического профиля</w:t>
      </w:r>
      <w:r w:rsidR="00EF32AE">
        <w:rPr>
          <w:rFonts w:ascii="Times New Roman" w:hAnsi="Times New Roman"/>
          <w:sz w:val="28"/>
          <w:szCs w:val="28"/>
          <w:lang w:eastAsia="zh-CN"/>
        </w:rPr>
        <w:t>. В</w:t>
      </w:r>
      <w:r w:rsidR="00826897">
        <w:rPr>
          <w:rFonts w:ascii="Times New Roman" w:hAnsi="Times New Roman"/>
          <w:sz w:val="28"/>
          <w:szCs w:val="28"/>
          <w:lang w:eastAsia="zh-CN"/>
        </w:rPr>
        <w:t xml:space="preserve"> 2021 году </w:t>
      </w:r>
      <w:r w:rsidR="00EF32AE">
        <w:rPr>
          <w:rFonts w:ascii="Times New Roman" w:hAnsi="Times New Roman"/>
          <w:sz w:val="28"/>
          <w:szCs w:val="28"/>
          <w:lang w:eastAsia="zh-CN"/>
        </w:rPr>
        <w:t>осуществлено</w:t>
      </w:r>
      <w:r w:rsidRPr="00D872D5">
        <w:rPr>
          <w:rFonts w:ascii="Times New Roman" w:hAnsi="Times New Roman"/>
          <w:bCs/>
          <w:sz w:val="28"/>
          <w:szCs w:val="28"/>
          <w:lang w:eastAsia="zh-CN"/>
        </w:rPr>
        <w:t>5</w:t>
      </w:r>
      <w:r w:rsidRPr="00D872D5">
        <w:rPr>
          <w:rFonts w:ascii="Times New Roman" w:hAnsi="Times New Roman"/>
          <w:b/>
          <w:bCs/>
          <w:sz w:val="28"/>
          <w:szCs w:val="28"/>
          <w:lang w:eastAsia="zh-CN"/>
        </w:rPr>
        <w:t xml:space="preserve">68 выездов, осмотрено 4218 человек </w:t>
      </w:r>
      <w:r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 (2020 год - 124 выезда, осмотрено 10364 человека).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В целях повышения доступности медицинской помощи жителям отдалённых населённых пунктов с малым количеством жителей продолжена </w:t>
      </w:r>
      <w:r w:rsidRPr="00D872D5">
        <w:rPr>
          <w:rFonts w:ascii="Times New Roman" w:hAnsi="Times New Roman"/>
          <w:b/>
          <w:bCs/>
          <w:sz w:val="28"/>
          <w:szCs w:val="28"/>
          <w:lang w:eastAsia="zh-CN"/>
        </w:rPr>
        <w:t>работа мобильного ФАПа ТОГБУЗ «Токаревская ЦРБ»</w:t>
      </w:r>
      <w:r w:rsidR="00EF32AE">
        <w:rPr>
          <w:rFonts w:ascii="Times New Roman" w:hAnsi="Times New Roman"/>
          <w:bCs/>
          <w:sz w:val="28"/>
          <w:szCs w:val="28"/>
          <w:lang w:eastAsia="zh-CN"/>
        </w:rPr>
        <w:t xml:space="preserve"> по утвержденному графику.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В 2021 году </w:t>
      </w:r>
      <w:r w:rsidRPr="00D872D5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осуществлено 178 выездов </w:t>
      </w:r>
      <w:r w:rsidRPr="00D872D5">
        <w:rPr>
          <w:rFonts w:ascii="Times New Roman" w:hAnsi="Times New Roman"/>
          <w:sz w:val="28"/>
          <w:szCs w:val="28"/>
          <w:lang w:eastAsia="zh-CN"/>
        </w:rPr>
        <w:t>(в 3,6раза больше, чем в 2020 году),</w:t>
      </w:r>
      <w:r w:rsidRPr="00D872D5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осмотрено 2595 человек (</w:t>
      </w:r>
      <w:r w:rsidRPr="00D872D5">
        <w:rPr>
          <w:rFonts w:ascii="Times New Roman" w:hAnsi="Times New Roman"/>
          <w:sz w:val="28"/>
          <w:szCs w:val="28"/>
          <w:lang w:eastAsia="zh-CN"/>
        </w:rPr>
        <w:t>в 4 раза больше к уровню прошлого года (651 чел.)</w:t>
      </w:r>
      <w:r w:rsidRPr="00D872D5"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Pr="00D872D5">
        <w:rPr>
          <w:rFonts w:ascii="Times New Roman" w:hAnsi="Times New Roman"/>
          <w:b/>
          <w:bCs/>
          <w:sz w:val="28"/>
          <w:szCs w:val="28"/>
          <w:lang w:eastAsia="zh-CN"/>
        </w:rPr>
        <w:tab/>
      </w:r>
      <w:r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Выявляемость заболеваний при выездах составила </w:t>
      </w:r>
      <w:r w:rsidRPr="00D872D5">
        <w:rPr>
          <w:rFonts w:ascii="Times New Roman" w:hAnsi="Times New Roman"/>
          <w:b/>
          <w:bCs/>
          <w:sz w:val="28"/>
          <w:szCs w:val="28"/>
          <w:lang w:eastAsia="zh-CN"/>
        </w:rPr>
        <w:t>3</w:t>
      </w:r>
      <w:r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%, что в 4 раза меньше, чем в 2020 году (12%). 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>С учётом всех выездных форм работы  медицинской помощью в 2021 году охвачено 87%  от проживающего населения или 92,5 %  к уровню 2020 года (94,1%).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>Диспансеризацией и профилактическими осмотрами  в 2021 году было охвачено 14098 человек или 95% от  численности всего населения (2020 год — 12713 человек или 84,8% от  всего населения).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>Высокотехнологичную медицинскую помощь получили 56 пациентов, в том числе 8 детей, что составляет  155,6 % к уровню 2020 года (всего 36, в том числе 8 детей).</w:t>
      </w:r>
    </w:p>
    <w:p w:rsidR="005F6416" w:rsidRPr="00D872D5" w:rsidRDefault="006B34A7" w:rsidP="005F6416">
      <w:pPr>
        <w:suppressAutoHyphens/>
        <w:spacing w:line="240" w:lineRule="auto"/>
        <w:ind w:left="-567" w:firstLine="567"/>
        <w:jc w:val="both"/>
      </w:pPr>
      <w:r>
        <w:rPr>
          <w:rFonts w:ascii="Times New Roman" w:hAnsi="Times New Roman"/>
          <w:bCs/>
          <w:sz w:val="28"/>
          <w:szCs w:val="28"/>
          <w:lang w:eastAsia="zh-CN"/>
        </w:rPr>
        <w:t>К сожалению,</w:t>
      </w:r>
      <w:r w:rsidR="005F6416"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 средн</w:t>
      </w:r>
      <w:r>
        <w:rPr>
          <w:rFonts w:ascii="Times New Roman" w:hAnsi="Times New Roman"/>
          <w:bCs/>
          <w:sz w:val="28"/>
          <w:szCs w:val="28"/>
          <w:lang w:eastAsia="zh-CN"/>
        </w:rPr>
        <w:t>яя</w:t>
      </w:r>
      <w:r w:rsidR="005F6416"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 продолжительность жизни в 2021 году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по сравнению с 2020 годом </w:t>
      </w:r>
      <w:r w:rsidR="005F6416"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снизалась до 72,0 лет </w:t>
      </w:r>
      <w:r>
        <w:rPr>
          <w:rFonts w:ascii="Times New Roman" w:hAnsi="Times New Roman"/>
          <w:bCs/>
          <w:sz w:val="28"/>
          <w:szCs w:val="28"/>
          <w:lang w:eastAsia="zh-CN"/>
        </w:rPr>
        <w:t>(</w:t>
      </w:r>
      <w:r w:rsidRPr="00D872D5">
        <w:rPr>
          <w:rFonts w:ascii="Times New Roman" w:hAnsi="Times New Roman"/>
          <w:bCs/>
          <w:sz w:val="28"/>
          <w:szCs w:val="28"/>
          <w:lang w:eastAsia="zh-CN"/>
        </w:rPr>
        <w:t>2020 г</w:t>
      </w:r>
      <w:r>
        <w:rPr>
          <w:rFonts w:ascii="Times New Roman" w:hAnsi="Times New Roman"/>
          <w:bCs/>
          <w:sz w:val="28"/>
          <w:szCs w:val="28"/>
          <w:lang w:eastAsia="zh-CN"/>
        </w:rPr>
        <w:t>.</w:t>
      </w:r>
      <w:r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 - 72,8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года), хотя до этого на протяжении нескольких лет </w:t>
      </w:r>
      <w:r w:rsidR="008F003F">
        <w:rPr>
          <w:rFonts w:ascii="Times New Roman" w:hAnsi="Times New Roman"/>
          <w:bCs/>
          <w:sz w:val="28"/>
          <w:szCs w:val="28"/>
          <w:lang w:eastAsia="zh-CN"/>
        </w:rPr>
        <w:t xml:space="preserve">она </w:t>
      </w:r>
      <w:r>
        <w:rPr>
          <w:rFonts w:ascii="Times New Roman" w:hAnsi="Times New Roman"/>
          <w:bCs/>
          <w:sz w:val="28"/>
          <w:szCs w:val="28"/>
          <w:lang w:eastAsia="zh-CN"/>
        </w:rPr>
        <w:t>повышалась</w:t>
      </w:r>
      <w:r w:rsidR="005F6416"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(2017 год -70,4 года, 2018 год- 70,9 </w:t>
      </w:r>
      <w:r w:rsidR="005F6416" w:rsidRPr="00D872D5">
        <w:rPr>
          <w:rFonts w:ascii="Times New Roman" w:hAnsi="Times New Roman"/>
          <w:bCs/>
          <w:sz w:val="28"/>
          <w:szCs w:val="28"/>
          <w:lang w:eastAsia="zh-CN"/>
        </w:rPr>
        <w:lastRenderedPageBreak/>
        <w:t>лет, в 2019 году-72,5 лет)</w:t>
      </w:r>
      <w:r>
        <w:rPr>
          <w:rFonts w:ascii="Times New Roman" w:hAnsi="Times New Roman"/>
          <w:bCs/>
          <w:sz w:val="28"/>
          <w:szCs w:val="28"/>
          <w:lang w:eastAsia="zh-CN"/>
        </w:rPr>
        <w:t>. У</w:t>
      </w:r>
      <w:r w:rsidR="005F6416"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 мужчин </w:t>
      </w:r>
      <w:r>
        <w:rPr>
          <w:rFonts w:ascii="Times New Roman" w:hAnsi="Times New Roman"/>
          <w:bCs/>
          <w:sz w:val="28"/>
          <w:szCs w:val="28"/>
          <w:lang w:eastAsia="zh-CN"/>
        </w:rPr>
        <w:t>продолжительность жизни</w:t>
      </w:r>
      <w:r w:rsidR="005F6416"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 составила 67,6 года, у женщин - 76,8 лет. 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  <w:t>Планируется в 2022 году: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1.Доукомплектовать ЦРБ и ФАП недостающими кадрами: (вакансии: 7 врачебных ставок – 2 терапевта и по одной офтальмолога, невролога,  фтизиатра,  </w:t>
      </w:r>
      <w:r w:rsidRPr="00D872D5">
        <w:rPr>
          <w:rFonts w:ascii="Times New Roman" w:hAnsi="Times New Roman"/>
          <w:sz w:val="28"/>
          <w:szCs w:val="28"/>
          <w:lang w:eastAsia="zh-CN"/>
        </w:rPr>
        <w:t>анестезиолога-реаниматолога</w:t>
      </w:r>
      <w:r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 и врача общей практики; 5 ставок  фельдшеров ФАП, 4 ставки фельдшера скорой помощи, 2 ставки медицинской сестры).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8D4446">
        <w:rPr>
          <w:rFonts w:ascii="Times New Roman" w:hAnsi="Times New Roman"/>
          <w:bCs/>
          <w:sz w:val="28"/>
          <w:szCs w:val="28"/>
          <w:lang w:eastAsia="zh-CN"/>
        </w:rPr>
        <w:t>2.Заменить санитарный автотранспорт скорой медицинской помощи, имеющий 100% износ.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</w:pPr>
      <w:r w:rsidRPr="00D872D5">
        <w:rPr>
          <w:rFonts w:ascii="Times New Roman" w:hAnsi="Times New Roman"/>
          <w:bCs/>
          <w:sz w:val="28"/>
          <w:szCs w:val="28"/>
          <w:lang w:eastAsia="zh-CN"/>
        </w:rPr>
        <w:t xml:space="preserve">3.Повысить качество проводимых профилактических осмотров населения с целью раннего выявления заболеваний.  </w:t>
      </w:r>
    </w:p>
    <w:p w:rsidR="005F6416" w:rsidRPr="00D872D5" w:rsidRDefault="005F6416" w:rsidP="005F6416">
      <w:pPr>
        <w:suppressAutoHyphens/>
        <w:spacing w:line="240" w:lineRule="auto"/>
        <w:ind w:left="-567" w:firstLine="567"/>
        <w:jc w:val="both"/>
        <w:rPr>
          <w:lang w:eastAsia="zh-CN"/>
        </w:rPr>
      </w:pPr>
    </w:p>
    <w:p w:rsidR="005F6416" w:rsidRPr="005F6416" w:rsidRDefault="005F6416" w:rsidP="005F6416">
      <w:pPr>
        <w:suppressAutoHyphens/>
        <w:spacing w:line="240" w:lineRule="auto"/>
        <w:ind w:left="-567" w:firstLine="567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F6416" w:rsidRPr="006B34A7" w:rsidRDefault="005F6416" w:rsidP="005F6416">
      <w:pPr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6B34A7">
        <w:rPr>
          <w:rFonts w:ascii="Times New Roman" w:hAnsi="Times New Roman"/>
          <w:b/>
          <w:color w:val="C00000"/>
          <w:sz w:val="28"/>
          <w:szCs w:val="28"/>
          <w:u w:val="single"/>
        </w:rPr>
        <w:t>Образование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 xml:space="preserve">Муниципальная система образования представлена: 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>- 2 базовыми школами с 13 сельскими филиалами (закрыт филиал в с. Кочетовка);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>- 4 дошкольными организациями;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>- 2 организациями дополнительного образования.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>В образовательных организациях района работает 192 п</w:t>
      </w:r>
      <w:r w:rsidRPr="00D872D5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едагогических и руководящих работников</w:t>
      </w:r>
      <w:r w:rsidRPr="00D872D5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, из них </w:t>
      </w:r>
      <w:r w:rsidRPr="00D872D5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 xml:space="preserve">педагогических работников – 180 человек, в том числе учителей – 124. 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D872D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 2021 году общий объем расходов  муниципального бюджета  в расчете на 1 обучающегося составил 131,4 тыс. рублей или 113,7% к 2020 году (115,6 тыс. рублей).  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 xml:space="preserve">В настоящее время 93,3% детей обучается в школах, отвечающих современным требованиям. 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872D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В 2021 году на  </w:t>
      </w: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>ремонт</w:t>
      </w:r>
      <w:r w:rsidRPr="00D872D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, улучшение материально-технического состояния, </w:t>
      </w: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 xml:space="preserve">обеспечение санитарно-эпидемиологического состояния, антитеррористической  и пожарной безопасности затрачено более </w:t>
      </w:r>
      <w:r w:rsidRPr="00D872D5">
        <w:rPr>
          <w:rFonts w:ascii="Times New Roman" w:hAnsi="Times New Roman"/>
          <w:sz w:val="28"/>
          <w:szCs w:val="28"/>
        </w:rPr>
        <w:t>19,8 млн. рублей</w:t>
      </w: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 xml:space="preserve">  (в 2020 году</w:t>
      </w:r>
      <w:r w:rsidR="00EF32AE" w:rsidRPr="00D872D5">
        <w:rPr>
          <w:rFonts w:ascii="Times New Roman" w:eastAsia="Times New Roman" w:hAnsi="Times New Roman"/>
          <w:sz w:val="28"/>
          <w:szCs w:val="28"/>
          <w:lang w:eastAsia="zh-CN"/>
        </w:rPr>
        <w:t>8 млн. рублей</w:t>
      </w: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>), из них: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 xml:space="preserve">- около 2,5  млн.рублей - средства областного бюджета, 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>- более 17 млн.рублей  - средства муниципального бюджета,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Pr="00D872D5">
        <w:rPr>
          <w:rFonts w:ascii="Times New Roman" w:hAnsi="Times New Roman"/>
          <w:sz w:val="28"/>
          <w:szCs w:val="28"/>
        </w:rPr>
        <w:t>235 тыс. рублей</w:t>
      </w: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 xml:space="preserve">  – внебюджетные средства.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>На эти средства: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EF32AE">
        <w:rPr>
          <w:rFonts w:ascii="Times New Roman" w:hAnsi="Times New Roman"/>
          <w:sz w:val="28"/>
          <w:szCs w:val="28"/>
        </w:rPr>
        <w:t xml:space="preserve"> в средней школе </w:t>
      </w:r>
      <w:r w:rsidRPr="00D872D5">
        <w:rPr>
          <w:rFonts w:ascii="Times New Roman" w:hAnsi="Times New Roman"/>
          <w:sz w:val="28"/>
          <w:szCs w:val="28"/>
        </w:rPr>
        <w:t xml:space="preserve">№1 отремонтировано отопление и два кабинета, в филиалах с.ТроицкийРосляй и с.Васильевка заменены оконные блоки, отремонтирована кровля в </w:t>
      </w:r>
      <w:r w:rsidR="00EF32AE">
        <w:rPr>
          <w:rFonts w:ascii="Times New Roman" w:hAnsi="Times New Roman"/>
          <w:sz w:val="28"/>
          <w:szCs w:val="28"/>
        </w:rPr>
        <w:t>средней школе</w:t>
      </w:r>
      <w:r w:rsidRPr="00D872D5">
        <w:rPr>
          <w:rFonts w:ascii="Times New Roman" w:hAnsi="Times New Roman"/>
          <w:sz w:val="28"/>
          <w:szCs w:val="28"/>
        </w:rPr>
        <w:t xml:space="preserve"> №2;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Pr="00D872D5">
        <w:rPr>
          <w:rFonts w:ascii="Times New Roman" w:hAnsi="Times New Roman"/>
          <w:sz w:val="28"/>
          <w:szCs w:val="28"/>
        </w:rPr>
        <w:t xml:space="preserve">подготовлены к открытию помещения Центров «Точка роста» в </w:t>
      </w:r>
      <w:r w:rsidR="00EF32AE">
        <w:rPr>
          <w:rFonts w:ascii="Times New Roman" w:hAnsi="Times New Roman"/>
          <w:sz w:val="28"/>
          <w:szCs w:val="28"/>
        </w:rPr>
        <w:t>средней школе №1</w:t>
      </w:r>
      <w:r w:rsidRPr="00D872D5">
        <w:rPr>
          <w:rFonts w:ascii="Times New Roman" w:hAnsi="Times New Roman"/>
          <w:sz w:val="28"/>
          <w:szCs w:val="28"/>
        </w:rPr>
        <w:t xml:space="preserve"> и ее филиале в с.ТроицкийРосляй;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CFCFC"/>
          <w:lang w:eastAsia="zh-CN"/>
        </w:rPr>
      </w:pP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>- в</w:t>
      </w:r>
      <w:r w:rsidRPr="00D872D5">
        <w:rPr>
          <w:rFonts w:ascii="Times New Roman" w:eastAsia="Times New Roman" w:hAnsi="Times New Roman"/>
          <w:sz w:val="28"/>
          <w:szCs w:val="28"/>
          <w:shd w:val="clear" w:color="auto" w:fill="FCFCFC"/>
          <w:lang w:eastAsia="zh-CN"/>
        </w:rPr>
        <w:t xml:space="preserve"> рамках проекта «Цифровая образовательная среда» получено компьютерное оборудование </w:t>
      </w:r>
      <w:r w:rsidR="00EF32AE">
        <w:rPr>
          <w:rFonts w:ascii="Times New Roman" w:eastAsia="Times New Roman" w:hAnsi="Times New Roman"/>
          <w:sz w:val="28"/>
          <w:szCs w:val="28"/>
          <w:shd w:val="clear" w:color="auto" w:fill="FCFCFC"/>
          <w:lang w:eastAsia="zh-CN"/>
        </w:rPr>
        <w:t>в школу</w:t>
      </w:r>
      <w:r w:rsidRPr="00D872D5">
        <w:rPr>
          <w:rFonts w:ascii="Times New Roman" w:eastAsia="Times New Roman" w:hAnsi="Times New Roman"/>
          <w:sz w:val="28"/>
          <w:szCs w:val="28"/>
          <w:shd w:val="clear" w:color="auto" w:fill="FCFCFC"/>
          <w:lang w:eastAsia="zh-CN"/>
        </w:rPr>
        <w:t xml:space="preserve"> №2;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D872D5">
        <w:rPr>
          <w:rFonts w:ascii="Times New Roman" w:eastAsia="Courier New" w:hAnsi="Times New Roman"/>
          <w:sz w:val="28"/>
          <w:szCs w:val="28"/>
          <w:lang w:eastAsia="zh-CN"/>
        </w:rPr>
        <w:lastRenderedPageBreak/>
        <w:t xml:space="preserve"> - обеспечено  выполнение мероприятий по антитеррористической, пожарной защищенности объектов образования, соблюдению санитарно-эпидемиологических требований</w:t>
      </w:r>
      <w:r w:rsidRPr="00D872D5">
        <w:rPr>
          <w:rFonts w:ascii="Times New Roman" w:hAnsi="Times New Roman"/>
          <w:sz w:val="28"/>
          <w:szCs w:val="28"/>
          <w:lang w:eastAsia="zh-CN"/>
        </w:rPr>
        <w:t>;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CFCFC"/>
          <w:lang w:eastAsia="zh-CN"/>
        </w:rPr>
      </w:pPr>
      <w:r w:rsidRPr="00D872D5">
        <w:rPr>
          <w:rFonts w:ascii="Times New Roman" w:eastAsia="Times New Roman" w:hAnsi="Times New Roman"/>
          <w:sz w:val="28"/>
          <w:szCs w:val="28"/>
          <w:shd w:val="clear" w:color="auto" w:fill="FCFCFC"/>
          <w:lang w:eastAsia="zh-CN"/>
        </w:rPr>
        <w:t xml:space="preserve">- ведутся работы по переводу </w:t>
      </w:r>
      <w:r w:rsidRPr="00D872D5">
        <w:rPr>
          <w:rFonts w:ascii="Times New Roman" w:hAnsi="Times New Roman"/>
          <w:sz w:val="28"/>
          <w:szCs w:val="28"/>
        </w:rPr>
        <w:t xml:space="preserve">детского сада «Светлячок» </w:t>
      </w:r>
      <w:r w:rsidRPr="00D872D5">
        <w:rPr>
          <w:rFonts w:ascii="Times New Roman" w:eastAsia="Times New Roman" w:hAnsi="Times New Roman"/>
          <w:sz w:val="28"/>
          <w:szCs w:val="28"/>
          <w:shd w:val="clear" w:color="auto" w:fill="FCFCFC"/>
          <w:lang w:eastAsia="zh-CN"/>
        </w:rPr>
        <w:t>в новое здание</w:t>
      </w:r>
      <w:r w:rsidRPr="00D872D5">
        <w:rPr>
          <w:rFonts w:ascii="Times New Roman" w:hAnsi="Times New Roman"/>
          <w:sz w:val="28"/>
          <w:szCs w:val="28"/>
        </w:rPr>
        <w:t xml:space="preserve">  (капитальный ремонт здания, благоустройство прилегающей территории, закупка мебели для групповых комнат и оборудования для пищеблока)</w:t>
      </w:r>
      <w:r w:rsidR="00EF32AE">
        <w:rPr>
          <w:rFonts w:ascii="Times New Roman" w:hAnsi="Times New Roman"/>
          <w:sz w:val="28"/>
          <w:szCs w:val="28"/>
        </w:rPr>
        <w:t xml:space="preserve"> на сумму </w:t>
      </w:r>
      <w:r w:rsidRPr="00D872D5">
        <w:rPr>
          <w:rFonts w:ascii="Times New Roman" w:hAnsi="Times New Roman"/>
          <w:sz w:val="28"/>
          <w:szCs w:val="28"/>
        </w:rPr>
        <w:t xml:space="preserve">более 8 млн. рублей. </w:t>
      </w:r>
    </w:p>
    <w:p w:rsidR="00F20E40" w:rsidRDefault="00F20E40" w:rsidP="00FE2348">
      <w:pPr>
        <w:tabs>
          <w:tab w:val="left" w:pos="2114"/>
        </w:tabs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5F6416" w:rsidRPr="003F3B62" w:rsidRDefault="005F6416" w:rsidP="00FE2348">
      <w:pPr>
        <w:tabs>
          <w:tab w:val="left" w:pos="2114"/>
        </w:tabs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3F3B62">
        <w:rPr>
          <w:rFonts w:ascii="Times New Roman" w:hAnsi="Times New Roman"/>
          <w:b/>
          <w:color w:val="C00000"/>
          <w:sz w:val="28"/>
          <w:szCs w:val="28"/>
          <w:u w:val="single"/>
        </w:rPr>
        <w:t>Общее образование</w:t>
      </w:r>
    </w:p>
    <w:p w:rsidR="005F6416" w:rsidRPr="00F20E40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 xml:space="preserve">Численность обучающихся в школах составляет </w:t>
      </w:r>
      <w:r w:rsidRPr="00F20E40">
        <w:rPr>
          <w:rFonts w:ascii="Times New Roman" w:hAnsi="Times New Roman"/>
          <w:sz w:val="28"/>
          <w:szCs w:val="28"/>
        </w:rPr>
        <w:t>1151 человек</w:t>
      </w:r>
      <w:r w:rsidR="00F20E40" w:rsidRPr="00F20E40">
        <w:rPr>
          <w:rFonts w:ascii="Times New Roman" w:hAnsi="Times New Roman"/>
          <w:sz w:val="28"/>
          <w:szCs w:val="28"/>
        </w:rPr>
        <w:t xml:space="preserve"> что соответствует уровню </w:t>
      </w:r>
      <w:r w:rsidRPr="00F20E40">
        <w:rPr>
          <w:rFonts w:ascii="Times New Roman" w:hAnsi="Times New Roman"/>
          <w:sz w:val="28"/>
          <w:szCs w:val="28"/>
        </w:rPr>
        <w:t>2020 год</w:t>
      </w:r>
      <w:r w:rsidR="00F20E40" w:rsidRPr="00F20E40">
        <w:rPr>
          <w:rFonts w:ascii="Times New Roman" w:hAnsi="Times New Roman"/>
          <w:sz w:val="28"/>
          <w:szCs w:val="28"/>
        </w:rPr>
        <w:t>а.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20E40">
        <w:rPr>
          <w:rFonts w:ascii="Times New Roman" w:hAnsi="Times New Roman"/>
          <w:sz w:val="28"/>
          <w:szCs w:val="28"/>
        </w:rPr>
        <w:t>Охвачены обучением 100% детей школьного возраста,</w:t>
      </w:r>
      <w:r w:rsidR="00EF32AE">
        <w:rPr>
          <w:rFonts w:ascii="Times New Roman" w:hAnsi="Times New Roman"/>
          <w:sz w:val="28"/>
          <w:szCs w:val="28"/>
        </w:rPr>
        <w:t>все</w:t>
      </w:r>
      <w:r w:rsidRPr="00D872D5">
        <w:rPr>
          <w:rFonts w:ascii="Times New Roman" w:hAnsi="Times New Roman"/>
          <w:sz w:val="28"/>
          <w:szCs w:val="28"/>
        </w:rPr>
        <w:t xml:space="preserve"> обучаются по новым федеральным государственным образовательным стандартам общего образования.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>Средняя наполняемость классов по сравнению с 2020 годом практически не изменилась и составляет: в районе  -  12,5 человек (2020 год – 12,4 человека), в том числе в рабочем поселке – 20,7 человека (2020 год - 20,2 человека), в сельской местности – 6,2 человек (2020 год – 6,5 человека).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>Количество обучающихся, приходящихся на одного педагогического работника, составило 7,7 человек (2020 год - 7 человек), на одного учителя – 9,3 человека (2020 год - 9 человек).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>Организован подвоз 292 обучающихся из 33 населенных пунктов 19 школьными автобусами по 23 маршрутам. В 2021 году школьный  автопарк обновился на 2 единицы.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 w:rsidRPr="00D872D5">
        <w:rPr>
          <w:rFonts w:ascii="Times New Roman" w:hAnsi="Times New Roman"/>
          <w:sz w:val="28"/>
          <w:szCs w:val="28"/>
        </w:rPr>
        <w:t xml:space="preserve">Охват горячим питанием составляет 98% учащихся всех общеобразовательных организаций, </w:t>
      </w:r>
      <w:r w:rsidR="00EF32AE">
        <w:rPr>
          <w:rFonts w:ascii="Times New Roman" w:hAnsi="Times New Roman"/>
          <w:sz w:val="28"/>
          <w:szCs w:val="28"/>
        </w:rPr>
        <w:t>все</w:t>
      </w:r>
      <w:r w:rsidRPr="00D872D5">
        <w:rPr>
          <w:rFonts w:ascii="Times New Roman" w:eastAsia="Andale Sans UI" w:hAnsi="Times New Roman"/>
          <w:sz w:val="28"/>
          <w:szCs w:val="28"/>
          <w:lang w:bidi="en-US"/>
        </w:rPr>
        <w:t xml:space="preserve"> обучающи</w:t>
      </w:r>
      <w:r w:rsidR="003F072E">
        <w:rPr>
          <w:rFonts w:ascii="Times New Roman" w:eastAsia="Andale Sans UI" w:hAnsi="Times New Roman"/>
          <w:sz w:val="28"/>
          <w:szCs w:val="28"/>
          <w:lang w:bidi="en-US"/>
        </w:rPr>
        <w:t>е</w:t>
      </w:r>
      <w:r w:rsidRPr="00D872D5">
        <w:rPr>
          <w:rFonts w:ascii="Times New Roman" w:eastAsia="Andale Sans UI" w:hAnsi="Times New Roman"/>
          <w:sz w:val="28"/>
          <w:szCs w:val="28"/>
          <w:lang w:bidi="en-US"/>
        </w:rPr>
        <w:t>ся начальных классов получают бесплатное питание.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 w:rsidRPr="00D872D5">
        <w:rPr>
          <w:rFonts w:ascii="Times New Roman" w:eastAsia="Andale Sans UI" w:hAnsi="Times New Roman"/>
          <w:sz w:val="28"/>
          <w:szCs w:val="28"/>
          <w:lang w:bidi="en-US"/>
        </w:rPr>
        <w:t xml:space="preserve">В 2021 году 828 человек или 72 % от общего числа учащихся были отнесены к первой и второй группе здоровья (2020 год – 68,3 %). </w:t>
      </w:r>
    </w:p>
    <w:p w:rsidR="005F6416" w:rsidRPr="00D872D5" w:rsidRDefault="00EF32AE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школы имеют д</w:t>
      </w:r>
      <w:r w:rsidR="005F6416" w:rsidRPr="00D872D5">
        <w:rPr>
          <w:rFonts w:ascii="Times New Roman" w:hAnsi="Times New Roman"/>
          <w:sz w:val="28"/>
          <w:szCs w:val="28"/>
        </w:rPr>
        <w:t>оступ к сети Интернет. Количество обучающихся на 1 компьютер составило 3 человека. В районе созданы все необходимые условия для обучения.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 xml:space="preserve">Все учащиеся успешно проходят государственную итоговую аттестацию. Одним из значимых показателей деятельности образовательных организаций является </w:t>
      </w:r>
      <w:r w:rsidRPr="00D872D5">
        <w:rPr>
          <w:rFonts w:ascii="Times New Roman" w:hAnsi="Times New Roman"/>
          <w:bCs/>
          <w:sz w:val="28"/>
          <w:szCs w:val="28"/>
        </w:rPr>
        <w:t>наличие выпускников-медалистов</w:t>
      </w:r>
      <w:r w:rsidRPr="00D872D5">
        <w:rPr>
          <w:rFonts w:ascii="Times New Roman" w:hAnsi="Times New Roman"/>
          <w:sz w:val="28"/>
          <w:szCs w:val="28"/>
        </w:rPr>
        <w:t xml:space="preserve"> - в отчетном году 11 из 44 выпускников или 25% (2020 год - 12 из 41 выпускника  или 29,3%) окончили школу с медалью «За особые успехи в учении». 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 xml:space="preserve">Приняли участие в проекте «Олимпиадное движение школьников»  625 учащихся, 53 из них продолжили участие в региональном этапе и стали призерами </w:t>
      </w:r>
      <w:r w:rsidR="003F072E">
        <w:rPr>
          <w:rFonts w:ascii="Times New Roman" w:hAnsi="Times New Roman"/>
          <w:sz w:val="28"/>
          <w:szCs w:val="28"/>
        </w:rPr>
        <w:t>-</w:t>
      </w:r>
      <w:r w:rsidRPr="00D872D5">
        <w:rPr>
          <w:rFonts w:ascii="Times New Roman" w:hAnsi="Times New Roman"/>
          <w:sz w:val="28"/>
          <w:szCs w:val="28"/>
        </w:rPr>
        <w:t xml:space="preserve"> 12 человек  (в 2020 год – 671 приняли участие, 51 продолжили и 11 стали призерами). </w:t>
      </w:r>
    </w:p>
    <w:p w:rsidR="005F6416" w:rsidRPr="003F072E" w:rsidRDefault="005F6416" w:rsidP="00FE2348">
      <w:pPr>
        <w:tabs>
          <w:tab w:val="left" w:pos="2114"/>
        </w:tabs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3F072E">
        <w:rPr>
          <w:rFonts w:ascii="Times New Roman" w:hAnsi="Times New Roman"/>
          <w:b/>
          <w:color w:val="C00000"/>
          <w:sz w:val="28"/>
          <w:szCs w:val="28"/>
          <w:u w:val="single"/>
        </w:rPr>
        <w:t>Дошкольное образование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 w:rsidRPr="00D872D5">
        <w:rPr>
          <w:rFonts w:ascii="Times New Roman" w:hAnsi="Times New Roman"/>
          <w:iCs/>
          <w:sz w:val="28"/>
          <w:szCs w:val="28"/>
        </w:rPr>
        <w:t xml:space="preserve">Охват дошкольным образованием в районе детей в возрасте 1-6 лет составил  561 человек  или 74,2% от общего количества детей этого возраста, проживающих </w:t>
      </w:r>
      <w:r w:rsidRPr="00D872D5">
        <w:rPr>
          <w:rFonts w:ascii="Times New Roman" w:hAnsi="Times New Roman"/>
          <w:iCs/>
          <w:sz w:val="28"/>
          <w:szCs w:val="28"/>
        </w:rPr>
        <w:lastRenderedPageBreak/>
        <w:t>на территории района (2020 год – 612 детей, охват 78,1%).  Из них охват детей в возрасте: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 w:rsidRPr="00D872D5">
        <w:rPr>
          <w:rFonts w:ascii="Times New Roman" w:hAnsi="Times New Roman"/>
          <w:iCs/>
          <w:sz w:val="28"/>
          <w:szCs w:val="28"/>
        </w:rPr>
        <w:t>- от 3 до 7 лет в количестве 397 человек (100%),  в 2020 году – 455 детей (100%);</w:t>
      </w:r>
    </w:p>
    <w:p w:rsidR="005F6416" w:rsidRPr="00D872D5" w:rsidRDefault="005F6416" w:rsidP="00FE2348">
      <w:pPr>
        <w:shd w:val="clear" w:color="auto" w:fill="FFFFFF"/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 w:rsidRPr="00D872D5">
        <w:rPr>
          <w:rFonts w:ascii="Times New Roman" w:hAnsi="Times New Roman"/>
          <w:iCs/>
          <w:sz w:val="28"/>
          <w:szCs w:val="28"/>
        </w:rPr>
        <w:t xml:space="preserve">- от 2 месяцев до 3 лет – 164 человек (56,6%), в  2020 году - 157 детей (48%).  </w:t>
      </w:r>
    </w:p>
    <w:p w:rsidR="005F6416" w:rsidRPr="00D872D5" w:rsidRDefault="008A7F27" w:rsidP="00FE2348">
      <w:pPr>
        <w:shd w:val="clear" w:color="auto" w:fill="FFFFFF"/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году </w:t>
      </w:r>
      <w:r w:rsidR="005F6416" w:rsidRPr="00D872D5">
        <w:rPr>
          <w:rFonts w:ascii="Times New Roman" w:eastAsia="Times New Roman" w:hAnsi="Times New Roman"/>
          <w:sz w:val="28"/>
          <w:szCs w:val="28"/>
          <w:lang w:eastAsia="ru-RU"/>
        </w:rPr>
        <w:t xml:space="preserve">4 детских сада посещало </w:t>
      </w:r>
      <w:r w:rsidR="005F6416" w:rsidRPr="00D872D5">
        <w:rPr>
          <w:rFonts w:ascii="Times New Roman" w:hAnsi="Times New Roman"/>
          <w:iCs/>
          <w:sz w:val="28"/>
          <w:szCs w:val="28"/>
        </w:rPr>
        <w:t>378 детей, в 2020 году -  397 детей.</w:t>
      </w:r>
    </w:p>
    <w:p w:rsidR="005F6416" w:rsidRPr="00D872D5" w:rsidRDefault="008A7F27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</w:t>
      </w:r>
      <w:r w:rsidR="005F6416" w:rsidRPr="00D872D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ариативны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ми</w:t>
      </w:r>
      <w:r w:rsidR="005F6416" w:rsidRPr="00D872D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форм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ами</w:t>
      </w:r>
      <w:r w:rsidR="005F6416" w:rsidRPr="00D872D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дошкольного образования охвачено 164 ребенка (2020 год - </w:t>
      </w:r>
      <w:r w:rsidR="005F6416" w:rsidRPr="00D872D5">
        <w:rPr>
          <w:rFonts w:ascii="Times New Roman" w:hAnsi="Times New Roman"/>
          <w:iCs/>
          <w:sz w:val="28"/>
          <w:szCs w:val="28"/>
        </w:rPr>
        <w:t>215 детей):</w:t>
      </w:r>
    </w:p>
    <w:p w:rsidR="005F6416" w:rsidRPr="00D872D5" w:rsidRDefault="003F072E" w:rsidP="00FE2348">
      <w:pPr>
        <w:shd w:val="clear" w:color="auto" w:fill="FFFFFF"/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F6416" w:rsidRPr="00D872D5">
        <w:rPr>
          <w:rFonts w:ascii="Times New Roman" w:hAnsi="Times New Roman"/>
          <w:iCs/>
          <w:sz w:val="28"/>
          <w:szCs w:val="28"/>
        </w:rPr>
        <w:t>10 групп  полного дня (в школах) (2020 год- 10);</w:t>
      </w:r>
    </w:p>
    <w:p w:rsidR="005F6416" w:rsidRPr="00D872D5" w:rsidRDefault="003F072E" w:rsidP="00FE2348">
      <w:pPr>
        <w:shd w:val="clear" w:color="auto" w:fill="FFFFFF"/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F6416" w:rsidRPr="00D872D5">
        <w:rPr>
          <w:rFonts w:ascii="Times New Roman" w:hAnsi="Times New Roman"/>
          <w:iCs/>
          <w:sz w:val="28"/>
          <w:szCs w:val="28"/>
        </w:rPr>
        <w:t>8 групп  кратковременного пребывания (2020 год – 10);</w:t>
      </w:r>
    </w:p>
    <w:p w:rsidR="005F6416" w:rsidRPr="00D872D5" w:rsidRDefault="003F072E" w:rsidP="00FE2348">
      <w:pPr>
        <w:shd w:val="clear" w:color="auto" w:fill="FFFFFF"/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F6416" w:rsidRPr="00D872D5">
        <w:rPr>
          <w:rFonts w:ascii="Times New Roman" w:hAnsi="Times New Roman"/>
          <w:iCs/>
          <w:sz w:val="28"/>
          <w:szCs w:val="28"/>
        </w:rPr>
        <w:t>1 семейная группа  (2020 год – 3 группы);</w:t>
      </w:r>
    </w:p>
    <w:p w:rsidR="005F6416" w:rsidRPr="00D872D5" w:rsidRDefault="003F072E" w:rsidP="00FE2348">
      <w:pPr>
        <w:shd w:val="clear" w:color="auto" w:fill="FFFFFF"/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F6416" w:rsidRPr="00D872D5">
        <w:rPr>
          <w:rFonts w:ascii="Times New Roman" w:hAnsi="Times New Roman"/>
          <w:iCs/>
          <w:sz w:val="28"/>
          <w:szCs w:val="28"/>
        </w:rPr>
        <w:t>5 групп выходного дня  (2020 год - 5 групп);</w:t>
      </w:r>
    </w:p>
    <w:p w:rsidR="005F6416" w:rsidRPr="00D872D5" w:rsidRDefault="003F072E" w:rsidP="00FE2348">
      <w:pPr>
        <w:shd w:val="clear" w:color="auto" w:fill="FFFFFF"/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F6416" w:rsidRPr="00D872D5">
        <w:rPr>
          <w:rFonts w:ascii="Times New Roman" w:hAnsi="Times New Roman"/>
          <w:iCs/>
          <w:sz w:val="28"/>
          <w:szCs w:val="28"/>
        </w:rPr>
        <w:t>2 мини-центра (2020 год – 2);</w:t>
      </w:r>
    </w:p>
    <w:p w:rsidR="005F6416" w:rsidRPr="00D872D5" w:rsidRDefault="003F072E" w:rsidP="00FE2348">
      <w:pPr>
        <w:shd w:val="clear" w:color="auto" w:fill="FFFFFF"/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F6416" w:rsidRPr="00D872D5">
        <w:rPr>
          <w:rFonts w:ascii="Times New Roman" w:hAnsi="Times New Roman"/>
          <w:iCs/>
          <w:sz w:val="28"/>
          <w:szCs w:val="28"/>
        </w:rPr>
        <w:t>8 центров игровой поддержки (2020 год – 9);</w:t>
      </w:r>
    </w:p>
    <w:p w:rsidR="005F6416" w:rsidRPr="00D872D5" w:rsidRDefault="003F072E" w:rsidP="00FE2348">
      <w:pPr>
        <w:shd w:val="clear" w:color="auto" w:fill="FFFFFF"/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5F6416" w:rsidRPr="00D872D5">
        <w:rPr>
          <w:rFonts w:ascii="Times New Roman" w:hAnsi="Times New Roman"/>
          <w:iCs/>
          <w:sz w:val="28"/>
          <w:szCs w:val="28"/>
        </w:rPr>
        <w:t>8 консультационных пунктов  (2020 год - 8);</w:t>
      </w:r>
    </w:p>
    <w:p w:rsidR="005F6416" w:rsidRPr="00D872D5" w:rsidRDefault="003F072E" w:rsidP="00FE2348">
      <w:pPr>
        <w:shd w:val="clear" w:color="auto" w:fill="FFFFFF"/>
        <w:tabs>
          <w:tab w:val="left" w:pos="2114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- </w:t>
      </w:r>
      <w:r w:rsidR="005F6416" w:rsidRPr="00D872D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 группа кратковременного пребывания компенсирующей направленности «Особый ребенок» (2020 год – 1).</w:t>
      </w:r>
    </w:p>
    <w:p w:rsidR="005F6416" w:rsidRPr="00D872D5" w:rsidRDefault="005F6416" w:rsidP="00FE2348">
      <w:pPr>
        <w:shd w:val="clear" w:color="auto" w:fill="FFFFFF"/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5F6416" w:rsidRPr="003F072E" w:rsidRDefault="005F6416" w:rsidP="00FE2348">
      <w:pPr>
        <w:tabs>
          <w:tab w:val="left" w:pos="2114"/>
        </w:tabs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3F072E">
        <w:rPr>
          <w:rFonts w:ascii="Times New Roman" w:hAnsi="Times New Roman"/>
          <w:b/>
          <w:color w:val="C00000"/>
          <w:sz w:val="28"/>
          <w:szCs w:val="28"/>
          <w:u w:val="single"/>
        </w:rPr>
        <w:t>Дополнительное образование</w:t>
      </w:r>
    </w:p>
    <w:p w:rsidR="005F6416" w:rsidRPr="00D872D5" w:rsidRDefault="005F6416" w:rsidP="00FE2348">
      <w:pPr>
        <w:tabs>
          <w:tab w:val="left" w:pos="2114"/>
        </w:tabs>
        <w:suppressAutoHyphens/>
        <w:overflowPunct w:val="0"/>
        <w:spacing w:line="240" w:lineRule="auto"/>
        <w:ind w:left="-567" w:firstLine="567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 w:rsidRPr="00D872D5">
        <w:rPr>
          <w:rFonts w:ascii="Times New Roman" w:eastAsia="Andale Sans UI" w:hAnsi="Times New Roman"/>
          <w:sz w:val="28"/>
          <w:szCs w:val="28"/>
          <w:lang w:bidi="en-US"/>
        </w:rPr>
        <w:t>В 2021 году было охвачено дополнительным образованием 1451 человек в возрасте от 5 до 18 лет, что составило 82 %  (на 5,8 % выше уровня 2020  года).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 xml:space="preserve">В районе осуществляют деятельность 2 организации дополнительного образования детей: 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 xml:space="preserve">- МБОУ ДО «Токарёвский районный Дом детского творчества», получают дополнительные образовательные услуги 434 человека (2020 год - 434 человек). 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 xml:space="preserve">-  МБОУ ДО «Токарёвская детская школа искусств» -  335 человек (2020 год – 352 человека). </w:t>
      </w:r>
    </w:p>
    <w:p w:rsidR="005F6416" w:rsidRPr="00D872D5" w:rsidRDefault="005F6416" w:rsidP="00FE2348">
      <w:pPr>
        <w:tabs>
          <w:tab w:val="left" w:pos="2114"/>
        </w:tabs>
        <w:suppressAutoHyphens/>
        <w:overflowPunct w:val="0"/>
        <w:spacing w:line="240" w:lineRule="auto"/>
        <w:ind w:left="-567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 w:rsidRPr="00D872D5">
        <w:rPr>
          <w:rFonts w:ascii="Times New Roman" w:eastAsia="Andale Sans UI" w:hAnsi="Times New Roman"/>
          <w:sz w:val="28"/>
          <w:szCs w:val="28"/>
          <w:lang w:bidi="en-US"/>
        </w:rPr>
        <w:t>Кроме этого, реализуются различные организационные модели дополнительного образования детей на базе общеобразовательных и дошкольных организаций.</w:t>
      </w:r>
    </w:p>
    <w:p w:rsidR="005F6416" w:rsidRPr="00D872D5" w:rsidRDefault="005F6416" w:rsidP="00FE2348">
      <w:pPr>
        <w:tabs>
          <w:tab w:val="left" w:pos="2114"/>
        </w:tabs>
        <w:suppressAutoHyphens/>
        <w:overflowPunct w:val="0"/>
        <w:spacing w:line="240" w:lineRule="auto"/>
        <w:ind w:left="-567" w:firstLine="567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 w:rsidRPr="00D872D5">
        <w:rPr>
          <w:rFonts w:ascii="Times New Roman" w:eastAsia="Andale Sans UI" w:hAnsi="Times New Roman"/>
          <w:sz w:val="28"/>
          <w:szCs w:val="28"/>
          <w:lang w:bidi="en-US"/>
        </w:rPr>
        <w:t xml:space="preserve">В  массовых физкультурно-спортивных мероприятиях приняло участие 341 человек, в спортивных секциях занимались 364 человека. </w:t>
      </w:r>
    </w:p>
    <w:p w:rsidR="005F6416" w:rsidRPr="00D872D5" w:rsidRDefault="005F6416" w:rsidP="00FE2348">
      <w:pPr>
        <w:tabs>
          <w:tab w:val="left" w:pos="2114"/>
        </w:tabs>
        <w:suppressAutoHyphens/>
        <w:overflowPunct w:val="0"/>
        <w:spacing w:line="240" w:lineRule="auto"/>
        <w:ind w:left="-567" w:firstLine="567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 w:rsidRPr="00D872D5">
        <w:rPr>
          <w:rFonts w:ascii="Times New Roman" w:eastAsia="Andale Sans UI" w:hAnsi="Times New Roman"/>
          <w:sz w:val="28"/>
          <w:szCs w:val="28"/>
          <w:lang w:bidi="en-US"/>
        </w:rPr>
        <w:t>В рамках федерального проекта «Социальная активность» на базе образовательных организаций действуют 4 добровольческих (волонтерских) отряд</w:t>
      </w:r>
      <w:r w:rsidR="002869E4">
        <w:rPr>
          <w:rFonts w:ascii="Times New Roman" w:eastAsia="Andale Sans UI" w:hAnsi="Times New Roman"/>
          <w:sz w:val="28"/>
          <w:szCs w:val="28"/>
          <w:lang w:bidi="en-US"/>
        </w:rPr>
        <w:t>а</w:t>
      </w:r>
      <w:r w:rsidRPr="00D872D5">
        <w:rPr>
          <w:rFonts w:ascii="Times New Roman" w:eastAsia="Andale Sans UI" w:hAnsi="Times New Roman"/>
          <w:sz w:val="28"/>
          <w:szCs w:val="28"/>
          <w:lang w:bidi="en-US"/>
        </w:rPr>
        <w:t xml:space="preserve"> с общим охватом детей 42 человек.</w:t>
      </w:r>
    </w:p>
    <w:p w:rsidR="005F6416" w:rsidRPr="00D872D5" w:rsidRDefault="005F6416" w:rsidP="00FE2348">
      <w:pPr>
        <w:tabs>
          <w:tab w:val="left" w:pos="2114"/>
        </w:tabs>
        <w:suppressAutoHyphens/>
        <w:overflowPunct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>Функционируют 8  юнармейских отрядов с общей численностью 91 человек.</w:t>
      </w:r>
    </w:p>
    <w:p w:rsidR="005F6416" w:rsidRPr="00D872D5" w:rsidRDefault="005F6416" w:rsidP="00FE2348">
      <w:pPr>
        <w:tabs>
          <w:tab w:val="left" w:pos="2114"/>
        </w:tabs>
        <w:suppressAutoHyphens/>
        <w:overflowPunct w:val="0"/>
        <w:spacing w:line="240" w:lineRule="auto"/>
        <w:ind w:left="-567" w:firstLine="567"/>
        <w:jc w:val="both"/>
        <w:rPr>
          <w:rFonts w:ascii="Times New Roman" w:eastAsia="Andale Sans UI" w:hAnsi="Times New Roman"/>
          <w:sz w:val="28"/>
          <w:szCs w:val="28"/>
          <w:u w:val="single"/>
          <w:lang w:bidi="en-US"/>
        </w:rPr>
      </w:pPr>
      <w:r w:rsidRPr="00D872D5">
        <w:rPr>
          <w:rFonts w:ascii="Times New Roman" w:eastAsia="Times New Roman" w:hAnsi="Times New Roman"/>
          <w:sz w:val="28"/>
          <w:szCs w:val="28"/>
        </w:rPr>
        <w:t xml:space="preserve">Действует поисковый отряд «Факел» (5 человек). </w:t>
      </w:r>
    </w:p>
    <w:p w:rsidR="005F6416" w:rsidRPr="00D872D5" w:rsidRDefault="005F6416" w:rsidP="00FE2348">
      <w:pPr>
        <w:tabs>
          <w:tab w:val="left" w:pos="2114"/>
        </w:tabs>
        <w:suppressAutoHyphens/>
        <w:overflowPunct w:val="0"/>
        <w:spacing w:line="240" w:lineRule="auto"/>
        <w:ind w:left="-567" w:firstLine="567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 w:rsidRPr="00D872D5">
        <w:rPr>
          <w:rFonts w:ascii="Times New Roman" w:eastAsia="Andale Sans UI" w:hAnsi="Times New Roman"/>
          <w:sz w:val="28"/>
          <w:szCs w:val="28"/>
          <w:lang w:bidi="en-US"/>
        </w:rPr>
        <w:t xml:space="preserve">176  обучающихся района приняли участие в 50 региональных конкурсах и заняли 27 призовых мест. </w:t>
      </w:r>
    </w:p>
    <w:p w:rsidR="005F6416" w:rsidRPr="00D872D5" w:rsidRDefault="005F6416" w:rsidP="00FE2348">
      <w:pPr>
        <w:tabs>
          <w:tab w:val="left" w:pos="2114"/>
        </w:tabs>
        <w:suppressAutoHyphens/>
        <w:overflowPunct w:val="0"/>
        <w:spacing w:line="240" w:lineRule="auto"/>
        <w:ind w:left="-567" w:firstLine="567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 w:rsidRPr="00D872D5">
        <w:rPr>
          <w:rFonts w:ascii="Times New Roman" w:eastAsia="Andale Sans UI" w:hAnsi="Times New Roman"/>
          <w:sz w:val="28"/>
          <w:szCs w:val="28"/>
          <w:lang w:bidi="en-US"/>
        </w:rPr>
        <w:t>По показателям эффективности развития системы дополнительного образования детейТокарёвский район занимает 3 место.</w:t>
      </w:r>
    </w:p>
    <w:p w:rsidR="005F6416" w:rsidRPr="00D872D5" w:rsidRDefault="005F6416" w:rsidP="00FE2348">
      <w:pPr>
        <w:tabs>
          <w:tab w:val="left" w:pos="2114"/>
        </w:tabs>
        <w:spacing w:after="194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872D5">
        <w:rPr>
          <w:rFonts w:ascii="Times New Roman" w:hAnsi="Times New Roman"/>
          <w:sz w:val="28"/>
          <w:szCs w:val="28"/>
        </w:rPr>
        <w:t>В летний период функционировали 10 лагерей дневного пребывания, 7 лагерей труда и отдыха, 1 оборонно-спортивный лагерь с охватом 1098 детей.</w:t>
      </w:r>
    </w:p>
    <w:p w:rsidR="00014AC9" w:rsidRDefault="005F6416" w:rsidP="00014AC9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2022 году будет продолжена работа по обеспечению доступного и качественного образования, включающая следующие направления деятельности:</w:t>
      </w:r>
    </w:p>
    <w:p w:rsidR="005F6416" w:rsidRPr="00D872D5" w:rsidRDefault="005F6416" w:rsidP="00014AC9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D872D5">
        <w:rPr>
          <w:rFonts w:ascii="Times New Roman" w:hAnsi="Times New Roman"/>
          <w:sz w:val="28"/>
          <w:szCs w:val="28"/>
          <w:lang w:eastAsia="zh-CN"/>
        </w:rPr>
        <w:t>- сохранение 100% доступности дошкольного образования для детей от трех до семи лет;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>- создание новой образовательной среды, обеспечивающей высокое качество и доступность образования всех видов и уровней, развитие компетенций в условиях «цифровизации»;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>- создание безопасной среды путем неукоснительного соблюдения стандартов, регламентирующих необходимые и достаточные материально-технические нормы, и правила организации воспитательно-образовательной деятельности;</w:t>
      </w:r>
    </w:p>
    <w:p w:rsidR="005F6416" w:rsidRPr="00D872D5" w:rsidRDefault="005F6416" w:rsidP="00FE2348">
      <w:pPr>
        <w:tabs>
          <w:tab w:val="left" w:pos="2114"/>
        </w:tabs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872D5">
        <w:rPr>
          <w:rFonts w:ascii="Times New Roman" w:eastAsia="Times New Roman" w:hAnsi="Times New Roman"/>
          <w:sz w:val="28"/>
          <w:szCs w:val="28"/>
          <w:lang w:eastAsia="zh-CN"/>
        </w:rPr>
        <w:t>- создание и реализация в образовательных организациях программ воспитания, направленных на решение проблем гармоничного вхождения, обучающихся в социальный мир и налаживания ответственных взаимоотношений с окружающими их людьми;</w:t>
      </w:r>
    </w:p>
    <w:p w:rsidR="005F6416" w:rsidRPr="00D872D5" w:rsidRDefault="005F6416" w:rsidP="00FE2348">
      <w:pPr>
        <w:tabs>
          <w:tab w:val="left" w:pos="211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>- открытие «Точки роста» в филиале средн</w:t>
      </w:r>
      <w:r w:rsidR="008A7F27">
        <w:rPr>
          <w:rFonts w:ascii="Times New Roman" w:hAnsi="Times New Roman"/>
          <w:sz w:val="28"/>
          <w:szCs w:val="28"/>
        </w:rPr>
        <w:t>ей</w:t>
      </w:r>
      <w:r w:rsidRPr="00D872D5">
        <w:rPr>
          <w:rFonts w:ascii="Times New Roman" w:hAnsi="Times New Roman"/>
          <w:sz w:val="28"/>
          <w:szCs w:val="28"/>
        </w:rPr>
        <w:t xml:space="preserve"> школ</w:t>
      </w:r>
      <w:r w:rsidR="008A7F27">
        <w:rPr>
          <w:rFonts w:ascii="Times New Roman" w:hAnsi="Times New Roman"/>
          <w:sz w:val="28"/>
          <w:szCs w:val="28"/>
        </w:rPr>
        <w:t>ы</w:t>
      </w:r>
      <w:r w:rsidRPr="00D872D5">
        <w:rPr>
          <w:rFonts w:ascii="Times New Roman" w:hAnsi="Times New Roman"/>
          <w:sz w:val="28"/>
          <w:szCs w:val="28"/>
        </w:rPr>
        <w:t xml:space="preserve"> №2 в с. Ивано-Лебедянь;</w:t>
      </w:r>
    </w:p>
    <w:p w:rsidR="005F6416" w:rsidRPr="00D872D5" w:rsidRDefault="005F6416" w:rsidP="00FE2348">
      <w:pPr>
        <w:tabs>
          <w:tab w:val="left" w:pos="2114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72D5">
        <w:rPr>
          <w:rFonts w:ascii="Times New Roman" w:hAnsi="Times New Roman"/>
          <w:sz w:val="28"/>
          <w:szCs w:val="28"/>
        </w:rPr>
        <w:t xml:space="preserve">- открытие филиала </w:t>
      </w:r>
      <w:r w:rsidR="008A7F27">
        <w:rPr>
          <w:rFonts w:ascii="Times New Roman" w:hAnsi="Times New Roman"/>
          <w:sz w:val="28"/>
          <w:szCs w:val="28"/>
        </w:rPr>
        <w:t>в Доме детского творчества</w:t>
      </w:r>
      <w:r w:rsidRPr="00D872D5">
        <w:rPr>
          <w:rFonts w:ascii="Times New Roman" w:hAnsi="Times New Roman"/>
          <w:sz w:val="28"/>
          <w:szCs w:val="28"/>
        </w:rPr>
        <w:t xml:space="preserve"> по направлению физическая подготовка и  спорт.</w:t>
      </w:r>
    </w:p>
    <w:p w:rsidR="00D872D5" w:rsidRDefault="00D872D5" w:rsidP="005F6416">
      <w:pPr>
        <w:suppressAutoHyphens/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zh-CN"/>
        </w:rPr>
      </w:pPr>
    </w:p>
    <w:p w:rsidR="005F6416" w:rsidRPr="003F072E" w:rsidRDefault="005F6416" w:rsidP="005F6416">
      <w:pPr>
        <w:suppressAutoHyphens/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zh-CN"/>
        </w:rPr>
      </w:pPr>
      <w:r w:rsidRPr="003F072E"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zh-CN"/>
        </w:rPr>
        <w:t>Культура</w:t>
      </w:r>
    </w:p>
    <w:p w:rsidR="005F6416" w:rsidRPr="001B6D16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Andale Sans UI" w:hAnsi="Times New Roman" w:cs="Tahoma"/>
          <w:sz w:val="28"/>
          <w:szCs w:val="28"/>
          <w:lang w:bidi="en-US"/>
        </w:rPr>
      </w:pPr>
      <w:r w:rsidRPr="001B6D1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1B6D16">
        <w:rPr>
          <w:rFonts w:ascii="Times New Roman" w:eastAsia="Andale Sans UI" w:hAnsi="Times New Roman" w:cs="Tahoma"/>
          <w:b/>
          <w:sz w:val="28"/>
          <w:szCs w:val="28"/>
          <w:lang w:bidi="en-US"/>
        </w:rPr>
        <w:t xml:space="preserve"> районе успешно функционируют 3 учреждения культуры</w:t>
      </w:r>
      <w:r w:rsidRPr="001B6D16">
        <w:rPr>
          <w:rFonts w:ascii="Times New Roman" w:eastAsia="Andale Sans UI" w:hAnsi="Times New Roman" w:cs="Tahoma"/>
          <w:sz w:val="28"/>
          <w:szCs w:val="28"/>
          <w:lang w:bidi="en-US"/>
        </w:rPr>
        <w:t xml:space="preserve">: </w:t>
      </w:r>
    </w:p>
    <w:p w:rsidR="005F6416" w:rsidRPr="001B6D16" w:rsidRDefault="005F6416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>- Культурно–досуговый центр Токаревского района с 21 сельскими филиалами клубного типа и филиалом «Музей Токаревского района»;</w:t>
      </w:r>
    </w:p>
    <w:p w:rsidR="005F6416" w:rsidRPr="001B6D16" w:rsidRDefault="005F6416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>- Центральная библиотека с 17 сельскими библиотеками и филиалом «Детская библиотека»;</w:t>
      </w:r>
    </w:p>
    <w:p w:rsidR="005F6416" w:rsidRPr="001B6D16" w:rsidRDefault="005F6416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>- Детская школа искусств.</w:t>
      </w:r>
    </w:p>
    <w:p w:rsidR="005F6416" w:rsidRPr="001B6D16" w:rsidRDefault="005F6416" w:rsidP="00FE2348">
      <w:pPr>
        <w:suppressAutoHyphens/>
        <w:overflowPunct w:val="0"/>
        <w:spacing w:line="240" w:lineRule="auto"/>
        <w:ind w:left="-567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 w:rsidRPr="001B6D16">
        <w:rPr>
          <w:rFonts w:ascii="Times New Roman" w:eastAsia="Andale Sans UI" w:hAnsi="Times New Roman"/>
          <w:sz w:val="28"/>
          <w:szCs w:val="28"/>
          <w:lang w:bidi="en-US"/>
        </w:rPr>
        <w:t>Также на территории  района находятся 11 сельских  социокультурных центров (ССКЦ), которые функционируют на базе средних общеобразовательных школ. Основные направления деятельности ССКЦ: образовательная, культурная, спортивная и социальная.</w:t>
      </w:r>
    </w:p>
    <w:p w:rsidR="005F6416" w:rsidRPr="001B6D16" w:rsidRDefault="005F6416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16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 xml:space="preserve">В учреждениях культуры работает </w:t>
      </w:r>
      <w:r w:rsidRPr="001B6D16">
        <w:rPr>
          <w:rFonts w:ascii="Times New Roman" w:eastAsia="Andale Sans UI" w:hAnsi="Times New Roman"/>
          <w:sz w:val="28"/>
          <w:szCs w:val="28"/>
          <w:lang w:bidi="en-US"/>
        </w:rPr>
        <w:t xml:space="preserve">103 человека (59 клубных работника; 1 работник музея; 26  библиотечных работников, 17 работников детской музыкальной школы), из них специалистов - 77 человек, обслуживающего персонала -  26 человек (2019 год - </w:t>
      </w:r>
      <w:r w:rsidRPr="001B6D16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110 человек, из них специалистов   90 человек; 2020 год – 116 человек, из них специалистов 90 человек).</w:t>
      </w:r>
    </w:p>
    <w:p w:rsidR="005F6416" w:rsidRPr="001B6D16" w:rsidRDefault="005F6416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Целевой показатель посещаемости учреждений культуры района </w:t>
      </w:r>
      <w:r w:rsidR="002869E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>441,00 тыс. человек выполнен на 100 % и составил 441,63 тыс.человек (2020 год - 320,4 тыс. человек, при плановом значении 154,35 тыс. человек).</w:t>
      </w:r>
    </w:p>
    <w:p w:rsidR="005F6416" w:rsidRPr="001B6D16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Обеспечены компьютерной техникой с подключением к сети Интернет:</w:t>
      </w:r>
    </w:p>
    <w:p w:rsidR="005F6416" w:rsidRPr="001B6D16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 xml:space="preserve">- культурно-досуговых учреждений - </w:t>
      </w:r>
      <w:r w:rsidRPr="001B6D16">
        <w:rPr>
          <w:rFonts w:ascii="Times New Roman" w:eastAsia="Andale Sans UI" w:hAnsi="Times New Roman"/>
          <w:sz w:val="28"/>
          <w:szCs w:val="28"/>
          <w:lang w:bidi="en-US"/>
        </w:rPr>
        <w:t>11 филиалов на 57,1% от потребности</w:t>
      </w:r>
      <w:r w:rsidR="008A7F2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>2020 год - 11 филиалов или 57,1%);</w:t>
      </w:r>
    </w:p>
    <w:p w:rsidR="008A7F27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>- библио</w:t>
      </w:r>
      <w:r w:rsidR="008A7F27">
        <w:rPr>
          <w:rFonts w:ascii="Times New Roman" w:eastAsia="Times New Roman" w:hAnsi="Times New Roman"/>
          <w:sz w:val="28"/>
          <w:szCs w:val="28"/>
          <w:lang w:eastAsia="ru-RU"/>
        </w:rPr>
        <w:t>течных учреждений - 17 или 100%.</w:t>
      </w:r>
    </w:p>
    <w:p w:rsidR="005F6416" w:rsidRPr="001B6D16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>Подключены к национально-электронной библиотеке 5 библиотечных учреждени</w:t>
      </w:r>
      <w:r w:rsidR="002869E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4 являются модельными. </w:t>
      </w:r>
    </w:p>
    <w:p w:rsidR="005F6416" w:rsidRPr="001B6D16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Уровень фактической обеспеченности населения от нормативной потребности составляет:</w:t>
      </w:r>
    </w:p>
    <w:p w:rsidR="005F6416" w:rsidRPr="001B6D16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>- культурно-досуговыми учреждениями – 150%;</w:t>
      </w:r>
    </w:p>
    <w:p w:rsidR="005F6416" w:rsidRPr="001B6D16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>- библиотечными учреждениями  - 100%</w:t>
      </w:r>
    </w:p>
    <w:p w:rsidR="005F6416" w:rsidRPr="001B6D16" w:rsidRDefault="005F6416" w:rsidP="00FE2348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 2021 год на учреждения культуры  района выделено  55,2 млн.рублей (2020 год 4,4 млн. рублей), из них:</w:t>
      </w:r>
    </w:p>
    <w:p w:rsidR="005F6416" w:rsidRPr="001B6D16" w:rsidRDefault="005F6416" w:rsidP="00FE2348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федеральные средства </w:t>
      </w:r>
      <w:r w:rsidR="002869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1B6D16">
        <w:rPr>
          <w:rFonts w:ascii="Times New Roman" w:eastAsia="Times New Roman" w:hAnsi="Times New Roman"/>
          <w:bCs/>
          <w:sz w:val="28"/>
          <w:szCs w:val="28"/>
          <w:lang w:eastAsia="ru-RU"/>
        </w:rPr>
        <w:t>11,6 млн. рублей;</w:t>
      </w:r>
    </w:p>
    <w:p w:rsidR="005F6416" w:rsidRPr="001B6D16" w:rsidRDefault="005F6416" w:rsidP="00FE2348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областные средства </w:t>
      </w:r>
      <w:r w:rsidR="002869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1B6D16">
        <w:rPr>
          <w:rFonts w:ascii="Times New Roman" w:eastAsia="Times New Roman" w:hAnsi="Times New Roman"/>
          <w:bCs/>
          <w:sz w:val="28"/>
          <w:szCs w:val="28"/>
          <w:lang w:eastAsia="ru-RU"/>
        </w:rPr>
        <w:t>1,1 млн. рублей;</w:t>
      </w:r>
    </w:p>
    <w:p w:rsidR="005F6416" w:rsidRPr="001B6D16" w:rsidRDefault="005F6416" w:rsidP="00FE2348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6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муниципальные средства </w:t>
      </w:r>
      <w:r w:rsidR="002869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1B6D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42,5 млн. рублей. </w:t>
      </w:r>
    </w:p>
    <w:p w:rsidR="005F6416" w:rsidRPr="001B6D16" w:rsidRDefault="005F6416" w:rsidP="00FE2348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Andale Sans UI" w:hAnsi="Times New Roman"/>
          <w:sz w:val="28"/>
          <w:szCs w:val="28"/>
          <w:u w:val="single"/>
          <w:lang w:bidi="en-US"/>
        </w:rPr>
      </w:pP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>В рамках федерального партийного проекта «Культура малой Родины» на</w:t>
      </w:r>
      <w:r w:rsidR="00D72A6A">
        <w:rPr>
          <w:rFonts w:ascii="Times New Roman" w:eastAsia="Times New Roman" w:hAnsi="Times New Roman"/>
          <w:sz w:val="28"/>
          <w:szCs w:val="28"/>
          <w:lang w:eastAsia="ru-RU"/>
        </w:rPr>
        <w:t>ционального проекта «</w:t>
      </w: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Культура» </w:t>
      </w:r>
      <w:r w:rsidR="00D72A6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</w:t>
      </w:r>
      <w:r w:rsidRPr="001B6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Культурно-досуговый центр  </w:t>
      </w: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>получил грант в размере</w:t>
      </w:r>
      <w:r w:rsidRPr="001B6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1,2 млн. рублей</w:t>
      </w:r>
      <w:r w:rsidR="00D72A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72A6A" w:rsidRPr="002869E4">
        <w:rPr>
          <w:rFonts w:ascii="Times New Roman" w:eastAsia="Times New Roman" w:hAnsi="Times New Roman"/>
          <w:sz w:val="28"/>
          <w:szCs w:val="28"/>
          <w:lang w:eastAsia="ru-RU"/>
        </w:rPr>
        <w:t>на которые</w:t>
      </w: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>произв</w:t>
      </w:r>
      <w:r w:rsidR="00D72A6A">
        <w:rPr>
          <w:rFonts w:ascii="Times New Roman" w:eastAsia="Times New Roman" w:hAnsi="Times New Roman"/>
          <w:sz w:val="28"/>
          <w:szCs w:val="28"/>
          <w:lang w:eastAsia="ru-RU"/>
        </w:rPr>
        <w:t>еден</w:t>
      </w: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зрительного зала</w:t>
      </w:r>
      <w:r w:rsidR="002869E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КДЦ</w:t>
      </w:r>
      <w:r w:rsidRPr="001B6D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2A6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240 тыс. рублей </w:t>
      </w:r>
      <w:r w:rsidRPr="001B6D16">
        <w:rPr>
          <w:rFonts w:ascii="Times New Roman" w:eastAsia="Andale Sans UI" w:hAnsi="Times New Roman"/>
          <w:sz w:val="28"/>
          <w:szCs w:val="28"/>
          <w:lang w:bidi="en-US"/>
        </w:rPr>
        <w:t xml:space="preserve">укреплена материально-техническая база филиала </w:t>
      </w:r>
      <w:r w:rsidR="00D72A6A">
        <w:rPr>
          <w:rFonts w:ascii="Times New Roman" w:eastAsia="Andale Sans UI" w:hAnsi="Times New Roman"/>
          <w:sz w:val="28"/>
          <w:szCs w:val="28"/>
          <w:lang w:bidi="en-US"/>
        </w:rPr>
        <w:t>в с. Чичерино</w:t>
      </w:r>
      <w:r w:rsidRPr="001B6D16">
        <w:rPr>
          <w:rFonts w:ascii="Times New Roman" w:eastAsia="Andale Sans UI" w:hAnsi="Times New Roman"/>
          <w:sz w:val="28"/>
          <w:szCs w:val="28"/>
          <w:lang w:bidi="en-US"/>
        </w:rPr>
        <w:t xml:space="preserve"> -приобретен</w:t>
      </w:r>
      <w:r w:rsidR="00D72A6A">
        <w:rPr>
          <w:rFonts w:ascii="Times New Roman" w:eastAsia="Andale Sans UI" w:hAnsi="Times New Roman"/>
          <w:sz w:val="28"/>
          <w:szCs w:val="28"/>
          <w:lang w:bidi="en-US"/>
        </w:rPr>
        <w:t>а</w:t>
      </w:r>
      <w:r w:rsidRPr="001B6D16">
        <w:rPr>
          <w:rFonts w:ascii="Times New Roman" w:eastAsia="Andale Sans UI" w:hAnsi="Times New Roman"/>
          <w:sz w:val="28"/>
          <w:szCs w:val="28"/>
          <w:lang w:bidi="en-US"/>
        </w:rPr>
        <w:t xml:space="preserve"> мебел</w:t>
      </w:r>
      <w:r w:rsidR="00D72A6A">
        <w:rPr>
          <w:rFonts w:ascii="Times New Roman" w:eastAsia="Andale Sans UI" w:hAnsi="Times New Roman"/>
          <w:sz w:val="28"/>
          <w:szCs w:val="28"/>
          <w:lang w:bidi="en-US"/>
        </w:rPr>
        <w:t xml:space="preserve">ь на </w:t>
      </w:r>
      <w:r w:rsidRPr="001B6D16">
        <w:rPr>
          <w:rFonts w:ascii="Times New Roman" w:eastAsia="Andale Sans UI" w:hAnsi="Times New Roman"/>
          <w:sz w:val="28"/>
          <w:szCs w:val="28"/>
          <w:lang w:bidi="en-US"/>
        </w:rPr>
        <w:t>190,0 тыс. рублей</w:t>
      </w:r>
      <w:r w:rsidR="00D72A6A">
        <w:rPr>
          <w:rFonts w:ascii="Times New Roman" w:eastAsia="Andale Sans UI" w:hAnsi="Times New Roman"/>
          <w:sz w:val="28"/>
          <w:szCs w:val="28"/>
          <w:lang w:bidi="en-US"/>
        </w:rPr>
        <w:t xml:space="preserve"> и</w:t>
      </w:r>
      <w:r w:rsidRPr="001B6D16">
        <w:rPr>
          <w:rFonts w:ascii="Times New Roman" w:eastAsia="Andale Sans UI" w:hAnsi="Times New Roman"/>
          <w:sz w:val="28"/>
          <w:szCs w:val="28"/>
          <w:lang w:bidi="en-US"/>
        </w:rPr>
        <w:t xml:space="preserve"> музыкально</w:t>
      </w:r>
      <w:r w:rsidR="00D72A6A">
        <w:rPr>
          <w:rFonts w:ascii="Times New Roman" w:eastAsia="Andale Sans UI" w:hAnsi="Times New Roman"/>
          <w:sz w:val="28"/>
          <w:szCs w:val="28"/>
          <w:lang w:bidi="en-US"/>
        </w:rPr>
        <w:t>е</w:t>
      </w:r>
      <w:r w:rsidRPr="001B6D16">
        <w:rPr>
          <w:rFonts w:ascii="Times New Roman" w:eastAsia="Andale Sans UI" w:hAnsi="Times New Roman"/>
          <w:sz w:val="28"/>
          <w:szCs w:val="28"/>
          <w:lang w:bidi="en-US"/>
        </w:rPr>
        <w:t xml:space="preserve"> оборудовани</w:t>
      </w:r>
      <w:r w:rsidR="00D72A6A">
        <w:rPr>
          <w:rFonts w:ascii="Times New Roman" w:eastAsia="Andale Sans UI" w:hAnsi="Times New Roman"/>
          <w:sz w:val="28"/>
          <w:szCs w:val="28"/>
          <w:lang w:bidi="en-US"/>
        </w:rPr>
        <w:t>е на</w:t>
      </w:r>
      <w:r w:rsidRPr="001B6D16">
        <w:rPr>
          <w:rFonts w:ascii="Times New Roman" w:eastAsia="Andale Sans UI" w:hAnsi="Times New Roman"/>
          <w:sz w:val="28"/>
          <w:szCs w:val="28"/>
          <w:lang w:bidi="en-US"/>
        </w:rPr>
        <w:t xml:space="preserve"> 50,0 тыс. рублей</w:t>
      </w:r>
      <w:r w:rsidR="00D72A6A">
        <w:rPr>
          <w:rFonts w:ascii="Times New Roman" w:eastAsia="Andale Sans UI" w:hAnsi="Times New Roman"/>
          <w:sz w:val="28"/>
          <w:szCs w:val="28"/>
          <w:lang w:bidi="en-US"/>
        </w:rPr>
        <w:t>.</w:t>
      </w:r>
    </w:p>
    <w:p w:rsidR="005F6416" w:rsidRPr="001B6D16" w:rsidRDefault="00D72A6A" w:rsidP="00D72A6A">
      <w:pPr>
        <w:suppressAutoHyphens/>
        <w:overflowPunct w:val="0"/>
        <w:spacing w:line="240" w:lineRule="auto"/>
        <w:ind w:left="-567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 xml:space="preserve">По </w:t>
      </w:r>
      <w:r w:rsidR="005F6416" w:rsidRPr="001B6D16">
        <w:rPr>
          <w:rFonts w:ascii="Times New Roman" w:eastAsia="Andale Sans UI" w:hAnsi="Times New Roman"/>
          <w:sz w:val="28"/>
          <w:szCs w:val="28"/>
          <w:lang w:bidi="en-US"/>
        </w:rPr>
        <w:t>подпрограмм</w:t>
      </w:r>
      <w:r>
        <w:rPr>
          <w:rFonts w:ascii="Times New Roman" w:eastAsia="Andale Sans UI" w:hAnsi="Times New Roman"/>
          <w:sz w:val="28"/>
          <w:szCs w:val="28"/>
          <w:lang w:bidi="en-US"/>
        </w:rPr>
        <w:t>е</w:t>
      </w:r>
      <w:r w:rsidR="005F6416" w:rsidRPr="001B6D16">
        <w:rPr>
          <w:rFonts w:ascii="Times New Roman" w:eastAsia="Andale Sans UI" w:hAnsi="Times New Roman"/>
          <w:sz w:val="28"/>
          <w:szCs w:val="28"/>
          <w:lang w:bidi="en-US"/>
        </w:rPr>
        <w:t xml:space="preserve"> «Искусство» произведена замена окон филиала  </w:t>
      </w:r>
      <w:r w:rsidR="005F6416" w:rsidRPr="001B6D16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Культурно-досугов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5F6416" w:rsidRPr="001B6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в с. </w:t>
      </w:r>
      <w:r w:rsidR="005F6416" w:rsidRPr="001B6D16">
        <w:rPr>
          <w:rFonts w:ascii="Times New Roman" w:eastAsia="Times New Roman" w:hAnsi="Times New Roman"/>
          <w:b/>
          <w:sz w:val="28"/>
          <w:szCs w:val="28"/>
          <w:lang w:eastAsia="ru-RU"/>
        </w:rPr>
        <w:t>Кочетов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</w:t>
      </w:r>
      <w:r w:rsidR="005F6416" w:rsidRPr="001B6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сумму 100,0 тыс.рублей.</w:t>
      </w:r>
    </w:p>
    <w:p w:rsidR="005F6416" w:rsidRPr="001B6D16" w:rsidRDefault="005F6416" w:rsidP="00FE2348">
      <w:pPr>
        <w:suppressAutoHyphens/>
        <w:overflowPunct w:val="0"/>
        <w:spacing w:line="240" w:lineRule="auto"/>
        <w:ind w:left="-567" w:firstLine="567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 w:rsidRPr="001B6D16">
        <w:rPr>
          <w:rFonts w:ascii="Times New Roman" w:eastAsia="Andale Sans UI" w:hAnsi="Times New Roman"/>
          <w:sz w:val="28"/>
          <w:szCs w:val="28"/>
          <w:lang w:bidi="en-US"/>
        </w:rPr>
        <w:t xml:space="preserve">Такжеза счет муниципального бюджета на сумму </w:t>
      </w:r>
      <w:r w:rsidRPr="001B6D16">
        <w:rPr>
          <w:rFonts w:ascii="Times New Roman" w:eastAsia="Andale Sans UI" w:hAnsi="Times New Roman"/>
          <w:b/>
          <w:sz w:val="28"/>
          <w:szCs w:val="28"/>
          <w:lang w:bidi="en-US"/>
        </w:rPr>
        <w:t>210 тыс. рублей</w:t>
      </w:r>
      <w:r w:rsidRPr="001B6D16">
        <w:rPr>
          <w:rFonts w:ascii="Times New Roman" w:eastAsia="Andale Sans UI" w:hAnsi="Times New Roman"/>
          <w:sz w:val="28"/>
          <w:szCs w:val="28"/>
          <w:lang w:bidi="en-US"/>
        </w:rPr>
        <w:t xml:space="preserve"> заменены окна в </w:t>
      </w:r>
      <w:r w:rsidR="00D72A6A">
        <w:rPr>
          <w:rFonts w:ascii="Times New Roman" w:eastAsia="Andale Sans UI" w:hAnsi="Times New Roman"/>
          <w:sz w:val="28"/>
          <w:szCs w:val="28"/>
          <w:lang w:bidi="en-US"/>
        </w:rPr>
        <w:t>Д</w:t>
      </w:r>
      <w:r w:rsidRPr="001B6D16">
        <w:rPr>
          <w:rFonts w:ascii="Times New Roman" w:eastAsia="Andale Sans UI" w:hAnsi="Times New Roman"/>
          <w:b/>
          <w:sz w:val="28"/>
          <w:szCs w:val="28"/>
          <w:lang w:bidi="en-US"/>
        </w:rPr>
        <w:t>етск</w:t>
      </w:r>
      <w:r w:rsidR="00D72A6A">
        <w:rPr>
          <w:rFonts w:ascii="Times New Roman" w:eastAsia="Andale Sans UI" w:hAnsi="Times New Roman"/>
          <w:b/>
          <w:sz w:val="28"/>
          <w:szCs w:val="28"/>
          <w:lang w:bidi="en-US"/>
        </w:rPr>
        <w:t>ой</w:t>
      </w:r>
      <w:r w:rsidRPr="001B6D16">
        <w:rPr>
          <w:rFonts w:ascii="Times New Roman" w:eastAsia="Andale Sans UI" w:hAnsi="Times New Roman"/>
          <w:b/>
          <w:sz w:val="28"/>
          <w:szCs w:val="28"/>
          <w:lang w:bidi="en-US"/>
        </w:rPr>
        <w:t xml:space="preserve"> школ</w:t>
      </w:r>
      <w:r w:rsidR="00D72A6A">
        <w:rPr>
          <w:rFonts w:ascii="Times New Roman" w:eastAsia="Andale Sans UI" w:hAnsi="Times New Roman"/>
          <w:b/>
          <w:sz w:val="28"/>
          <w:szCs w:val="28"/>
          <w:lang w:bidi="en-US"/>
        </w:rPr>
        <w:t>е</w:t>
      </w:r>
      <w:r w:rsidRPr="001B6D16">
        <w:rPr>
          <w:rFonts w:ascii="Times New Roman" w:eastAsia="Andale Sans UI" w:hAnsi="Times New Roman"/>
          <w:b/>
          <w:sz w:val="28"/>
          <w:szCs w:val="28"/>
          <w:lang w:bidi="en-US"/>
        </w:rPr>
        <w:t xml:space="preserve"> искусств</w:t>
      </w:r>
      <w:r w:rsidRPr="001B6D16">
        <w:rPr>
          <w:rFonts w:ascii="Times New Roman" w:eastAsia="Andale Sans UI" w:hAnsi="Times New Roman"/>
          <w:sz w:val="28"/>
          <w:szCs w:val="28"/>
          <w:lang w:bidi="en-US"/>
        </w:rPr>
        <w:t>.</w:t>
      </w:r>
    </w:p>
    <w:p w:rsidR="005F6416" w:rsidRPr="001B6D16" w:rsidRDefault="005F6416" w:rsidP="00FE2348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7"/>
        </w:rPr>
      </w:pPr>
      <w:r w:rsidRPr="001B6D16">
        <w:rPr>
          <w:rFonts w:ascii="Times New Roman" w:hAnsi="Times New Roman"/>
          <w:sz w:val="28"/>
          <w:szCs w:val="28"/>
          <w:lang w:eastAsia="ru-RU"/>
        </w:rPr>
        <w:t>В 2020 году МБУК «Центральная библиотека Токарёвского района» стала победителем  национального проекта «Культура»</w:t>
      </w:r>
      <w:r w:rsidRPr="001B6D16">
        <w:rPr>
          <w:rFonts w:ascii="Times New Roman" w:eastAsia="Times New Roman" w:hAnsi="Times New Roman"/>
          <w:sz w:val="28"/>
          <w:szCs w:val="27"/>
        </w:rPr>
        <w:t xml:space="preserve"> федерального проекта «Культурная среда» </w:t>
      </w:r>
      <w:r w:rsidRPr="001B6D16">
        <w:rPr>
          <w:rFonts w:ascii="Times New Roman" w:hAnsi="Times New Roman"/>
          <w:sz w:val="28"/>
          <w:szCs w:val="28"/>
          <w:lang w:eastAsia="ru-RU"/>
        </w:rPr>
        <w:t>по созданию библиотеки нового поколения</w:t>
      </w:r>
      <w:r w:rsidRPr="001B6D1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</w:t>
      </w:r>
      <w:r w:rsidRPr="001B6D1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получила грант в размере 10 млн. рублей</w:t>
      </w:r>
      <w:r w:rsidRPr="001B6D16">
        <w:rPr>
          <w:rFonts w:ascii="Times New Roman" w:hAnsi="Times New Roman"/>
          <w:sz w:val="28"/>
          <w:szCs w:val="28"/>
          <w:lang w:eastAsia="ru-RU"/>
        </w:rPr>
        <w:t xml:space="preserve">. С января 2021 года началась реализация данного проекта. </w:t>
      </w:r>
      <w:r w:rsidRPr="001B6D16">
        <w:rPr>
          <w:rFonts w:ascii="Times New Roman" w:eastAsia="Times New Roman" w:hAnsi="Times New Roman"/>
          <w:b/>
          <w:sz w:val="28"/>
          <w:szCs w:val="27"/>
        </w:rPr>
        <w:t>Из бюджета района</w:t>
      </w:r>
      <w:r w:rsidRPr="001B6D16">
        <w:rPr>
          <w:rFonts w:ascii="Times New Roman" w:eastAsia="Times New Roman" w:hAnsi="Times New Roman"/>
          <w:sz w:val="28"/>
          <w:szCs w:val="27"/>
        </w:rPr>
        <w:t xml:space="preserve"> на капитальный ремонт </w:t>
      </w:r>
      <w:r w:rsidR="002869E4">
        <w:rPr>
          <w:rFonts w:ascii="Times New Roman" w:eastAsia="Times New Roman" w:hAnsi="Times New Roman"/>
          <w:sz w:val="28"/>
          <w:szCs w:val="27"/>
        </w:rPr>
        <w:t xml:space="preserve">здания </w:t>
      </w:r>
      <w:r w:rsidRPr="001B6D16">
        <w:rPr>
          <w:rFonts w:ascii="Times New Roman" w:eastAsia="Times New Roman" w:hAnsi="Times New Roman"/>
          <w:sz w:val="28"/>
          <w:szCs w:val="27"/>
        </w:rPr>
        <w:t xml:space="preserve">дополнительно было выделено </w:t>
      </w:r>
      <w:r w:rsidRPr="001B6D16">
        <w:rPr>
          <w:rFonts w:ascii="Times New Roman" w:eastAsia="Times New Roman" w:hAnsi="Times New Roman"/>
          <w:b/>
          <w:sz w:val="28"/>
          <w:szCs w:val="27"/>
        </w:rPr>
        <w:t>1,67 млн.  рублей.</w:t>
      </w:r>
      <w:r w:rsidRPr="001B6D16">
        <w:rPr>
          <w:rFonts w:ascii="Times New Roman" w:eastAsia="Times New Roman" w:hAnsi="Times New Roman"/>
          <w:sz w:val="28"/>
          <w:szCs w:val="27"/>
        </w:rPr>
        <w:t>Проведен ремонт крыши,  фасада здания, отоплени</w:t>
      </w:r>
      <w:r w:rsidR="007922DC">
        <w:rPr>
          <w:rFonts w:ascii="Times New Roman" w:eastAsia="Times New Roman" w:hAnsi="Times New Roman"/>
          <w:sz w:val="28"/>
          <w:szCs w:val="27"/>
        </w:rPr>
        <w:t>я,</w:t>
      </w:r>
      <w:r w:rsidRPr="001B6D16">
        <w:rPr>
          <w:rFonts w:ascii="Times New Roman" w:eastAsia="Times New Roman" w:hAnsi="Times New Roman"/>
          <w:sz w:val="28"/>
          <w:szCs w:val="27"/>
        </w:rPr>
        <w:t xml:space="preserve"> внутренних помещений, обустроена прилегающая территория. Установлено оборудование и навигация для лиц с ОВЗ, оборудована санитарная комната, что обеспечивает доступ к услугам и комфортность пребывания лиц с ОВЗ</w:t>
      </w:r>
      <w:r w:rsidR="007922DC">
        <w:rPr>
          <w:rFonts w:ascii="Times New Roman" w:eastAsia="Times New Roman" w:hAnsi="Times New Roman"/>
          <w:sz w:val="28"/>
          <w:szCs w:val="27"/>
        </w:rPr>
        <w:t>,</w:t>
      </w:r>
      <w:r w:rsidRPr="001B6D16">
        <w:rPr>
          <w:rFonts w:ascii="Times New Roman" w:eastAsia="Times New Roman" w:hAnsi="Times New Roman"/>
          <w:sz w:val="28"/>
          <w:szCs w:val="27"/>
        </w:rPr>
        <w:t xml:space="preserve"> и комната для технического персонала. Приобретена яркая и удобная библиотечная мебель, современное компьютерное, мультимедийное и обучающее оборудование, книжный фонд пополнен на 6527 экземпляров новых книг. Произведена полная дизайнерская трансформация помещений. </w:t>
      </w:r>
      <w:r w:rsidR="002869E4">
        <w:rPr>
          <w:rFonts w:ascii="Times New Roman" w:eastAsia="Times New Roman" w:hAnsi="Times New Roman"/>
          <w:sz w:val="28"/>
          <w:szCs w:val="27"/>
        </w:rPr>
        <w:t>Это</w:t>
      </w:r>
      <w:r w:rsidRPr="001B6D16">
        <w:rPr>
          <w:rFonts w:ascii="Times New Roman" w:eastAsia="Times New Roman" w:hAnsi="Times New Roman"/>
          <w:sz w:val="28"/>
          <w:szCs w:val="27"/>
        </w:rPr>
        <w:t xml:space="preserve"> позволило сделать библиотеку точкой притяжения населения района.</w:t>
      </w:r>
    </w:p>
    <w:p w:rsidR="005F6416" w:rsidRPr="001B6D16" w:rsidRDefault="005F6416" w:rsidP="00FE2348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F6416" w:rsidRPr="002869E4" w:rsidRDefault="00FE2348" w:rsidP="00FE2348">
      <w:pPr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  <w:lang w:eastAsia="zh-CN"/>
        </w:rPr>
      </w:pPr>
      <w:r w:rsidRPr="002869E4">
        <w:rPr>
          <w:rFonts w:ascii="Times New Roman" w:hAnsi="Times New Roman"/>
          <w:b/>
          <w:color w:val="C00000"/>
          <w:sz w:val="28"/>
          <w:szCs w:val="28"/>
          <w:u w:val="single"/>
          <w:lang w:eastAsia="zh-CN"/>
        </w:rPr>
        <w:t>Туризм</w:t>
      </w:r>
    </w:p>
    <w:p w:rsidR="005F6416" w:rsidRPr="001B6D16" w:rsidRDefault="009720EE" w:rsidP="00FE2348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 с</w:t>
      </w:r>
      <w:r w:rsidR="005F6416" w:rsidRPr="001B6D16">
        <w:rPr>
          <w:rFonts w:ascii="Times New Roman" w:hAnsi="Times New Roman"/>
          <w:sz w:val="28"/>
          <w:szCs w:val="28"/>
          <w:lang w:eastAsia="zh-CN"/>
        </w:rPr>
        <w:t>обытийны</w:t>
      </w:r>
      <w:r>
        <w:rPr>
          <w:rFonts w:ascii="Times New Roman" w:hAnsi="Times New Roman"/>
          <w:sz w:val="28"/>
          <w:szCs w:val="28"/>
          <w:lang w:eastAsia="zh-CN"/>
        </w:rPr>
        <w:t>х</w:t>
      </w:r>
      <w:r w:rsidR="005F6416" w:rsidRPr="001B6D16">
        <w:rPr>
          <w:rFonts w:ascii="Times New Roman" w:hAnsi="Times New Roman"/>
          <w:sz w:val="28"/>
          <w:szCs w:val="28"/>
          <w:lang w:eastAsia="zh-CN"/>
        </w:rPr>
        <w:t xml:space="preserve"> мероприятия:</w:t>
      </w:r>
    </w:p>
    <w:p w:rsidR="005F6416" w:rsidRPr="001B6D16" w:rsidRDefault="002869E4" w:rsidP="00FE2348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м</w:t>
      </w:r>
      <w:r w:rsidR="005F6416" w:rsidRPr="001B6D16">
        <w:rPr>
          <w:rFonts w:ascii="Times New Roman" w:hAnsi="Times New Roman"/>
          <w:sz w:val="28"/>
          <w:szCs w:val="28"/>
          <w:lang w:eastAsia="zh-CN"/>
        </w:rPr>
        <w:t>асленица;</w:t>
      </w:r>
    </w:p>
    <w:p w:rsidR="005F6416" w:rsidRPr="001B6D16" w:rsidRDefault="002869E4" w:rsidP="00FE2348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</w:t>
      </w:r>
      <w:r w:rsidR="005F6416" w:rsidRPr="001B6D16">
        <w:rPr>
          <w:rFonts w:ascii="Times New Roman" w:hAnsi="Times New Roman"/>
          <w:sz w:val="28"/>
          <w:szCs w:val="28"/>
          <w:lang w:eastAsia="zh-CN"/>
        </w:rPr>
        <w:t xml:space="preserve">арад колясок; </w:t>
      </w:r>
    </w:p>
    <w:p w:rsidR="002869E4" w:rsidRDefault="002869E4" w:rsidP="00FE2348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ф</w:t>
      </w:r>
      <w:r w:rsidR="005F6416" w:rsidRPr="001B6D16">
        <w:rPr>
          <w:rFonts w:ascii="Times New Roman" w:hAnsi="Times New Roman"/>
          <w:sz w:val="28"/>
          <w:szCs w:val="28"/>
          <w:lang w:eastAsia="zh-CN"/>
        </w:rPr>
        <w:t xml:space="preserve">естиваль агро-туризма «Птичий двор», </w:t>
      </w:r>
      <w:r>
        <w:rPr>
          <w:rFonts w:ascii="Times New Roman" w:hAnsi="Times New Roman"/>
          <w:sz w:val="28"/>
          <w:szCs w:val="28"/>
          <w:lang w:eastAsia="zh-CN"/>
        </w:rPr>
        <w:t xml:space="preserve">который </w:t>
      </w:r>
      <w:r w:rsidR="005F6416" w:rsidRPr="001B6D16">
        <w:rPr>
          <w:rFonts w:ascii="Times New Roman" w:hAnsi="Times New Roman"/>
          <w:sz w:val="28"/>
          <w:szCs w:val="28"/>
          <w:lang w:eastAsia="zh-CN"/>
        </w:rPr>
        <w:t>включен в Кален</w:t>
      </w:r>
      <w:r>
        <w:rPr>
          <w:rFonts w:ascii="Times New Roman" w:hAnsi="Times New Roman"/>
          <w:sz w:val="28"/>
          <w:szCs w:val="28"/>
          <w:lang w:eastAsia="zh-CN"/>
        </w:rPr>
        <w:t>дарь событий Тамбовской области</w:t>
      </w:r>
      <w:r w:rsidR="005F6416" w:rsidRPr="001B6D16">
        <w:rPr>
          <w:rFonts w:ascii="Times New Roman" w:hAnsi="Times New Roman"/>
          <w:sz w:val="28"/>
          <w:szCs w:val="28"/>
          <w:lang w:eastAsia="zh-CN"/>
        </w:rPr>
        <w:t>. В связи с неблагополучной эпидемиологической обстановкой второй год фестиваль проходи</w:t>
      </w:r>
      <w:r>
        <w:rPr>
          <w:rFonts w:ascii="Times New Roman" w:hAnsi="Times New Roman"/>
          <w:sz w:val="28"/>
          <w:szCs w:val="28"/>
          <w:lang w:eastAsia="zh-CN"/>
        </w:rPr>
        <w:t>л</w:t>
      </w:r>
      <w:r w:rsidR="005F6416" w:rsidRPr="001B6D16">
        <w:rPr>
          <w:rFonts w:ascii="Times New Roman" w:hAnsi="Times New Roman"/>
          <w:sz w:val="28"/>
          <w:szCs w:val="28"/>
          <w:lang w:eastAsia="zh-CN"/>
        </w:rPr>
        <w:t xml:space="preserve"> в онлайн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="005F6416" w:rsidRPr="001B6D16">
        <w:rPr>
          <w:rFonts w:ascii="Times New Roman" w:hAnsi="Times New Roman"/>
          <w:sz w:val="28"/>
          <w:szCs w:val="28"/>
          <w:lang w:eastAsia="zh-CN"/>
        </w:rPr>
        <w:t xml:space="preserve">режиме. </w:t>
      </w:r>
      <w:r>
        <w:rPr>
          <w:rFonts w:ascii="Times New Roman" w:hAnsi="Times New Roman"/>
          <w:sz w:val="28"/>
          <w:szCs w:val="28"/>
          <w:lang w:eastAsia="zh-CN"/>
        </w:rPr>
        <w:t>Несмотря на это, ж</w:t>
      </w:r>
      <w:r w:rsidR="005F6416" w:rsidRPr="001B6D16">
        <w:rPr>
          <w:rFonts w:ascii="Times New Roman" w:hAnsi="Times New Roman"/>
          <w:sz w:val="28"/>
          <w:szCs w:val="28"/>
          <w:lang w:eastAsia="zh-CN"/>
        </w:rPr>
        <w:t xml:space="preserve">ители района </w:t>
      </w:r>
      <w:r>
        <w:rPr>
          <w:rFonts w:ascii="Times New Roman" w:hAnsi="Times New Roman"/>
          <w:sz w:val="28"/>
          <w:szCs w:val="28"/>
          <w:lang w:eastAsia="zh-CN"/>
        </w:rPr>
        <w:t xml:space="preserve">приняли в нем активное участие. </w:t>
      </w:r>
    </w:p>
    <w:p w:rsidR="005F6416" w:rsidRPr="001B6D16" w:rsidRDefault="005F6416" w:rsidP="00FE2348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6D16">
        <w:rPr>
          <w:rFonts w:ascii="Times New Roman" w:hAnsi="Times New Roman"/>
          <w:sz w:val="28"/>
          <w:szCs w:val="28"/>
        </w:rPr>
        <w:lastRenderedPageBreak/>
        <w:t xml:space="preserve">На территории района действуют два туристических маршрута, включенных в Реестр туристических маршрутов, действующих на территории Тамбовской области: «От древности до современности» и «33 коровы». </w:t>
      </w:r>
    </w:p>
    <w:p w:rsidR="005F6416" w:rsidRPr="001B6D16" w:rsidRDefault="005F6416" w:rsidP="00FE2348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F6416" w:rsidRPr="007922DC" w:rsidRDefault="00FE2348" w:rsidP="00FE2348">
      <w:pPr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  <w:lang w:eastAsia="zh-CN"/>
        </w:rPr>
      </w:pPr>
      <w:r w:rsidRPr="007922DC">
        <w:rPr>
          <w:rFonts w:ascii="Times New Roman" w:hAnsi="Times New Roman"/>
          <w:b/>
          <w:color w:val="C00000"/>
          <w:sz w:val="28"/>
          <w:szCs w:val="28"/>
          <w:u w:val="single"/>
          <w:lang w:eastAsia="zh-CN"/>
        </w:rPr>
        <w:t>Молод</w:t>
      </w:r>
      <w:r w:rsidR="00AE1272">
        <w:rPr>
          <w:rFonts w:ascii="Times New Roman" w:hAnsi="Times New Roman"/>
          <w:b/>
          <w:color w:val="C00000"/>
          <w:sz w:val="28"/>
          <w:szCs w:val="28"/>
          <w:u w:val="single"/>
          <w:lang w:eastAsia="zh-CN"/>
        </w:rPr>
        <w:t>ё</w:t>
      </w:r>
      <w:r w:rsidRPr="007922DC">
        <w:rPr>
          <w:rFonts w:ascii="Times New Roman" w:hAnsi="Times New Roman"/>
          <w:b/>
          <w:color w:val="C00000"/>
          <w:sz w:val="28"/>
          <w:szCs w:val="28"/>
          <w:u w:val="single"/>
          <w:lang w:eastAsia="zh-CN"/>
        </w:rPr>
        <w:t>жная политика</w:t>
      </w:r>
    </w:p>
    <w:p w:rsidR="005F6416" w:rsidRPr="001B6D16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>Свою работу ведут:</w:t>
      </w:r>
    </w:p>
    <w:p w:rsidR="007922DC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2869E4"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>олодежный Совет при главе Токарёвского района Тамбовской области</w:t>
      </w:r>
    </w:p>
    <w:p w:rsidR="005F6416" w:rsidRPr="001B6D16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2869E4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>сероссийское общественное движение «Волонтеры Победы»</w:t>
      </w:r>
    </w:p>
    <w:p w:rsidR="007922DC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2869E4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>олонтеры культуры</w:t>
      </w:r>
    </w:p>
    <w:p w:rsidR="005F6416" w:rsidRPr="001B6D16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2869E4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 xml:space="preserve">олонтерские организации, созданные на базе общеобразовательных учреждений и </w:t>
      </w:r>
      <w:r w:rsidR="007922DC">
        <w:rPr>
          <w:rFonts w:ascii="Times New Roman" w:eastAsia="Times New Roman" w:hAnsi="Times New Roman"/>
          <w:sz w:val="28"/>
          <w:szCs w:val="28"/>
          <w:lang w:eastAsia="zh-CN"/>
        </w:rPr>
        <w:t>Ц</w:t>
      </w: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>ентра социальных услуг.</w:t>
      </w:r>
    </w:p>
    <w:p w:rsidR="005F6416" w:rsidRPr="001B6D16" w:rsidRDefault="005F6416" w:rsidP="00FE2348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>За 2021 год численность молодых людей, принявших участи</w:t>
      </w:r>
      <w:r w:rsidR="007922DC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 xml:space="preserve"> в мероприятиях</w:t>
      </w:r>
      <w:r w:rsidR="007922D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 xml:space="preserve"> увеличил</w:t>
      </w:r>
      <w:r w:rsidR="007922DC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B6D16">
        <w:rPr>
          <w:rFonts w:ascii="Times New Roman" w:eastAsia="Times New Roman" w:hAnsi="Times New Roman"/>
          <w:sz w:val="28"/>
          <w:szCs w:val="28"/>
          <w:lang w:eastAsia="zh-CN"/>
        </w:rPr>
        <w:t>сь на более 11,6 тыс. человек и составила 17096 человек (2020 год – 5410 человек).</w:t>
      </w:r>
    </w:p>
    <w:p w:rsidR="00FE2348" w:rsidRDefault="00FE2348" w:rsidP="00FE2348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5F6416" w:rsidRPr="001B6D16" w:rsidRDefault="005F6416" w:rsidP="00FE2348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1B6D16">
        <w:rPr>
          <w:rFonts w:ascii="Times New Roman" w:hAnsi="Times New Roman"/>
          <w:b/>
          <w:iCs/>
          <w:sz w:val="28"/>
          <w:szCs w:val="28"/>
          <w:u w:val="single"/>
        </w:rPr>
        <w:t>Задачами в сфере культуры являются:</w:t>
      </w:r>
    </w:p>
    <w:p w:rsidR="005F6416" w:rsidRPr="001B6D16" w:rsidRDefault="005F6416" w:rsidP="00FE2348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 w:rsidRPr="001B6D16">
        <w:rPr>
          <w:rFonts w:ascii="Times New Roman" w:hAnsi="Times New Roman"/>
          <w:iCs/>
          <w:sz w:val="28"/>
          <w:szCs w:val="28"/>
        </w:rPr>
        <w:t xml:space="preserve">1) продолжение работы по поэтапному ремонту и укреплению материально-технической базы учреждений культуры; </w:t>
      </w:r>
    </w:p>
    <w:p w:rsidR="005F6416" w:rsidRPr="001B6D16" w:rsidRDefault="005F6416" w:rsidP="00FE2348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 w:rsidRPr="001B6D16">
        <w:rPr>
          <w:rFonts w:ascii="Times New Roman" w:hAnsi="Times New Roman"/>
          <w:iCs/>
          <w:sz w:val="28"/>
          <w:szCs w:val="28"/>
        </w:rPr>
        <w:t>2) продолжение работы по развитию духовного, культурного и исторического потенциала района;</w:t>
      </w:r>
    </w:p>
    <w:p w:rsidR="005F6416" w:rsidRPr="001B6D16" w:rsidRDefault="005F6416" w:rsidP="00FE2348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 w:rsidRPr="001B6D16">
        <w:rPr>
          <w:rFonts w:ascii="Times New Roman" w:hAnsi="Times New Roman"/>
          <w:iCs/>
          <w:sz w:val="28"/>
          <w:szCs w:val="28"/>
        </w:rPr>
        <w:t>3) развитие событийного туризма, инфраструктуры сферы туризма.</w:t>
      </w:r>
    </w:p>
    <w:p w:rsidR="005F6416" w:rsidRPr="001B6D16" w:rsidRDefault="005F6416" w:rsidP="00FE2348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 w:rsidRPr="001B6D16">
        <w:rPr>
          <w:rFonts w:ascii="Times New Roman" w:hAnsi="Times New Roman"/>
          <w:iCs/>
          <w:sz w:val="28"/>
          <w:szCs w:val="28"/>
        </w:rPr>
        <w:t>4) достижение целевых показателей по посещаемости мероприятий.</w:t>
      </w:r>
    </w:p>
    <w:p w:rsidR="005F6416" w:rsidRPr="005F6416" w:rsidRDefault="005F6416" w:rsidP="00FE2348">
      <w:pPr>
        <w:suppressAutoHyphens/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  <w:u w:val="single"/>
          <w:lang w:eastAsia="zh-CN"/>
        </w:rPr>
      </w:pPr>
    </w:p>
    <w:p w:rsidR="005F6416" w:rsidRPr="007922DC" w:rsidRDefault="005F6416" w:rsidP="00FE2348">
      <w:pPr>
        <w:widowControl w:val="0"/>
        <w:tabs>
          <w:tab w:val="left" w:pos="708"/>
        </w:tabs>
        <w:suppressAutoHyphens/>
        <w:spacing w:line="240" w:lineRule="auto"/>
        <w:ind w:left="-567" w:firstLine="567"/>
        <w:contextualSpacing/>
        <w:jc w:val="center"/>
        <w:rPr>
          <w:rFonts w:ascii="Times New Roman" w:eastAsia="SimSun" w:hAnsi="Times New Roman"/>
          <w:b/>
          <w:color w:val="C00000"/>
          <w:sz w:val="28"/>
          <w:szCs w:val="28"/>
          <w:u w:val="single"/>
        </w:rPr>
      </w:pPr>
      <w:r w:rsidRPr="007922DC">
        <w:rPr>
          <w:rFonts w:ascii="Times New Roman" w:eastAsia="SimSun" w:hAnsi="Times New Roman"/>
          <w:b/>
          <w:color w:val="C00000"/>
          <w:sz w:val="28"/>
          <w:szCs w:val="28"/>
          <w:u w:val="single"/>
        </w:rPr>
        <w:t>Физическая культура и спорт</w:t>
      </w:r>
    </w:p>
    <w:p w:rsidR="005F6416" w:rsidRPr="001B6D16" w:rsidRDefault="005F6416" w:rsidP="00FE2348">
      <w:pPr>
        <w:suppressAutoHyphens/>
        <w:autoSpaceDE w:val="0"/>
        <w:spacing w:line="240" w:lineRule="auto"/>
        <w:ind w:left="-567" w:firstLine="567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1B6D16">
        <w:rPr>
          <w:rFonts w:ascii="Times New Roman" w:eastAsia="SimSun" w:hAnsi="Times New Roman"/>
          <w:sz w:val="28"/>
          <w:szCs w:val="28"/>
        </w:rPr>
        <w:t xml:space="preserve">Доля населения, систематически занимающегося физической культурой и спортом, выросла на 0,4% и составила 58,2% (2020 год – 57,8%). </w:t>
      </w:r>
    </w:p>
    <w:p w:rsidR="005F6416" w:rsidRPr="001B6D16" w:rsidRDefault="005F6416" w:rsidP="00FE2348">
      <w:pPr>
        <w:suppressAutoHyphens/>
        <w:autoSpaceDE w:val="0"/>
        <w:spacing w:line="240" w:lineRule="auto"/>
        <w:ind w:left="-567" w:firstLine="567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1B6D16">
        <w:rPr>
          <w:rFonts w:ascii="Times New Roman" w:eastAsia="Times New Roman" w:hAnsi="Times New Roman"/>
          <w:sz w:val="28"/>
          <w:szCs w:val="28"/>
          <w:lang w:eastAsia="ar-SA"/>
        </w:rPr>
        <w:t xml:space="preserve">Численность лиц, систематически занимающихся физической культурой и спортом, составила </w:t>
      </w:r>
      <w:r w:rsidR="007922DC" w:rsidRPr="001B6D16">
        <w:rPr>
          <w:rFonts w:ascii="Times New Roman" w:eastAsia="Times New Roman" w:hAnsi="Times New Roman"/>
          <w:sz w:val="28"/>
          <w:szCs w:val="28"/>
          <w:lang w:eastAsia="ar-SA"/>
        </w:rPr>
        <w:t>7840</w:t>
      </w:r>
      <w:r w:rsidR="007922DC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 от</w:t>
      </w:r>
      <w:r w:rsidRPr="001B6D16">
        <w:rPr>
          <w:rFonts w:ascii="Times New Roman" w:eastAsia="Times New Roman" w:hAnsi="Times New Roman"/>
          <w:sz w:val="28"/>
          <w:szCs w:val="28"/>
          <w:lang w:eastAsia="ar-SA"/>
        </w:rPr>
        <w:t xml:space="preserve"> общей численности населения района в возрасте 3-79 лет </w:t>
      </w:r>
      <w:r w:rsidR="00D72A6A">
        <w:rPr>
          <w:rFonts w:ascii="Times New Roman" w:eastAsia="Times New Roman" w:hAnsi="Times New Roman"/>
          <w:sz w:val="28"/>
          <w:szCs w:val="28"/>
          <w:lang w:eastAsia="ar-SA"/>
        </w:rPr>
        <w:t xml:space="preserve">или 98,9% к уровню </w:t>
      </w:r>
      <w:r w:rsidRPr="001B6D1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D72A6A">
        <w:rPr>
          <w:rFonts w:ascii="Times New Roman" w:eastAsia="Times New Roman" w:hAnsi="Times New Roman"/>
          <w:sz w:val="28"/>
          <w:szCs w:val="28"/>
          <w:lang w:eastAsia="ar-SA"/>
        </w:rPr>
        <w:t>20 года (7927 человек</w:t>
      </w:r>
      <w:r w:rsidRPr="001B6D16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5F6416" w:rsidRPr="001B6D16" w:rsidRDefault="005F6416" w:rsidP="00FE2348">
      <w:pPr>
        <w:suppressAutoHyphens/>
        <w:autoSpaceDE w:val="0"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D16">
        <w:rPr>
          <w:rFonts w:ascii="Times New Roman" w:hAnsi="Times New Roman"/>
          <w:sz w:val="28"/>
          <w:szCs w:val="28"/>
        </w:rPr>
        <w:t xml:space="preserve">На территории района имеется </w:t>
      </w:r>
      <w:r w:rsidRPr="001B6D16">
        <w:rPr>
          <w:rFonts w:ascii="Times New Roman" w:hAnsi="Times New Roman"/>
          <w:b/>
          <w:sz w:val="28"/>
          <w:szCs w:val="28"/>
        </w:rPr>
        <w:t>151 спортивное сооружение</w:t>
      </w:r>
      <w:r w:rsidRPr="001B6D16">
        <w:rPr>
          <w:rFonts w:ascii="Times New Roman" w:hAnsi="Times New Roman"/>
          <w:sz w:val="28"/>
          <w:szCs w:val="28"/>
        </w:rPr>
        <w:t xml:space="preserve">, в том числе: </w:t>
      </w:r>
    </w:p>
    <w:p w:rsidR="005F6416" w:rsidRPr="001B6D16" w:rsidRDefault="005F6416" w:rsidP="00FE2348">
      <w:pPr>
        <w:suppressAutoHyphens/>
        <w:autoSpaceDE w:val="0"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D16">
        <w:rPr>
          <w:rFonts w:ascii="Times New Roman" w:hAnsi="Times New Roman"/>
          <w:sz w:val="28"/>
          <w:szCs w:val="28"/>
        </w:rPr>
        <w:t xml:space="preserve">- 108 плоскостных сооружений, </w:t>
      </w:r>
    </w:p>
    <w:p w:rsidR="005F6416" w:rsidRPr="001B6D16" w:rsidRDefault="005F6416" w:rsidP="00FE2348">
      <w:pPr>
        <w:suppressAutoHyphens/>
        <w:autoSpaceDE w:val="0"/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6D16">
        <w:rPr>
          <w:rFonts w:ascii="Times New Roman" w:hAnsi="Times New Roman"/>
          <w:sz w:val="28"/>
          <w:szCs w:val="28"/>
        </w:rPr>
        <w:t>- 25</w:t>
      </w:r>
      <w:r w:rsidRPr="001B6D16">
        <w:rPr>
          <w:rFonts w:ascii="Times New Roman" w:eastAsia="Times New Roman" w:hAnsi="Times New Roman"/>
          <w:sz w:val="28"/>
          <w:szCs w:val="28"/>
          <w:lang w:eastAsia="ar-SA"/>
        </w:rPr>
        <w:t xml:space="preserve"> детских спортивно-игровых площад</w:t>
      </w:r>
      <w:r w:rsidR="007922DC">
        <w:rPr>
          <w:rFonts w:ascii="Times New Roman" w:eastAsia="Times New Roman" w:hAnsi="Times New Roman"/>
          <w:sz w:val="28"/>
          <w:szCs w:val="28"/>
          <w:lang w:eastAsia="ar-SA"/>
        </w:rPr>
        <w:t>ок</w:t>
      </w:r>
    </w:p>
    <w:p w:rsidR="005F6416" w:rsidRPr="001B6D16" w:rsidRDefault="005F6416" w:rsidP="00FE2348">
      <w:pPr>
        <w:suppressAutoHyphens/>
        <w:autoSpaceDE w:val="0"/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6D16">
        <w:rPr>
          <w:rFonts w:ascii="Times New Roman" w:hAnsi="Times New Roman"/>
          <w:sz w:val="28"/>
          <w:szCs w:val="28"/>
        </w:rPr>
        <w:t>- 18 спортивных залов.</w:t>
      </w:r>
    </w:p>
    <w:p w:rsidR="007922DC" w:rsidRDefault="005F6416" w:rsidP="00FE2348">
      <w:pPr>
        <w:suppressAutoHyphens/>
        <w:autoSpaceDE w:val="0"/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6D16">
        <w:rPr>
          <w:rFonts w:ascii="Times New Roman" w:eastAsia="Times New Roman" w:hAnsi="Times New Roman"/>
          <w:sz w:val="28"/>
          <w:szCs w:val="28"/>
          <w:lang w:eastAsia="ar-SA"/>
        </w:rPr>
        <w:t>В 2021 году укреплена материально-техническа</w:t>
      </w:r>
      <w:r w:rsidR="007922DC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1B6D16">
        <w:rPr>
          <w:rFonts w:ascii="Times New Roman" w:eastAsia="Times New Roman" w:hAnsi="Times New Roman"/>
          <w:sz w:val="28"/>
          <w:szCs w:val="28"/>
          <w:lang w:eastAsia="ar-SA"/>
        </w:rPr>
        <w:t xml:space="preserve"> база универсальной спортивной площадки, находящейся в парке  отдыха (150,0 тыс.руб), установлены навесы и лавки на стадионе р.п. Токарёвка (864,0 тыс.руб.). Произведена замена оборудования детских спортивных площадок по адресу ул.Трудовая и ул. Есенина (704,0 тыс.руб.). </w:t>
      </w:r>
    </w:p>
    <w:p w:rsidR="005F6416" w:rsidRPr="001B6D16" w:rsidRDefault="005F6416" w:rsidP="00FE2348">
      <w:pPr>
        <w:suppressAutoHyphens/>
        <w:autoSpaceDE w:val="0"/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6D16">
        <w:rPr>
          <w:rFonts w:ascii="Times New Roman" w:eastAsia="Times New Roman" w:hAnsi="Times New Roman"/>
          <w:sz w:val="28"/>
          <w:szCs w:val="28"/>
          <w:lang w:eastAsia="ar-SA"/>
        </w:rPr>
        <w:t xml:space="preserve">В 2022 году в р.п. Токарёвка запланирована установка открытой спортивной площадки </w:t>
      </w:r>
      <w:r w:rsidRPr="001B6D16">
        <w:rPr>
          <w:rFonts w:ascii="Times New Roman" w:eastAsia="Times New Roman" w:hAnsi="Times New Roman"/>
          <w:sz w:val="28"/>
          <w:szCs w:val="28"/>
          <w:lang w:eastAsia="ar-SA"/>
        </w:rPr>
        <w:tab/>
        <w:t>поподготовке и выполнению нормативов ВФСК ГТО в рамках нацпроекта «Демография» на общую стоимость 3,5 млн. рублей федеральных средств и 0,5 млн.рублей средств районного бюджета</w:t>
      </w:r>
      <w:r w:rsidR="007922DC">
        <w:rPr>
          <w:rFonts w:ascii="Times New Roman" w:eastAsia="Times New Roman" w:hAnsi="Times New Roman"/>
          <w:sz w:val="28"/>
          <w:szCs w:val="28"/>
          <w:lang w:eastAsia="ar-SA"/>
        </w:rPr>
        <w:t>, ч</w:t>
      </w:r>
      <w:r w:rsidRPr="001B6D16">
        <w:rPr>
          <w:rFonts w:ascii="Times New Roman" w:eastAsia="Times New Roman" w:hAnsi="Times New Roman"/>
          <w:sz w:val="28"/>
          <w:szCs w:val="28"/>
          <w:lang w:eastAsia="ar-SA"/>
        </w:rPr>
        <w:t>то позволит любителям спорта заниматься и сдавать нормативы ГТО в комфортных условиях.</w:t>
      </w:r>
    </w:p>
    <w:p w:rsidR="005F6416" w:rsidRPr="001B6D16" w:rsidRDefault="005F6416" w:rsidP="00FE2348">
      <w:pPr>
        <w:suppressAutoHyphens/>
        <w:autoSpaceDE w:val="0"/>
        <w:spacing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6D16">
        <w:rPr>
          <w:rFonts w:ascii="Times New Roman" w:eastAsia="SimSun" w:hAnsi="Times New Roman"/>
          <w:sz w:val="28"/>
          <w:szCs w:val="28"/>
        </w:rPr>
        <w:lastRenderedPageBreak/>
        <w:t>Доля обучающихся, систематически занимающихся физической культурой и спортом, в общей численности обучающихся – 2055 человек, что составляет 97% от 2127 человек (2020 – 97%).</w:t>
      </w:r>
    </w:p>
    <w:p w:rsidR="005F6416" w:rsidRPr="001B6D16" w:rsidRDefault="005F6416" w:rsidP="00FE2348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b/>
          <w:iCs/>
          <w:sz w:val="28"/>
          <w:szCs w:val="28"/>
          <w:highlight w:val="yellow"/>
        </w:rPr>
      </w:pPr>
      <w:r w:rsidRPr="001B6D16">
        <w:rPr>
          <w:rFonts w:ascii="Times New Roman" w:eastAsia="Times New Roman" w:hAnsi="Times New Roman"/>
          <w:sz w:val="28"/>
          <w:szCs w:val="28"/>
          <w:lang w:eastAsia="ar-SA"/>
        </w:rPr>
        <w:t>Спортсмены района участвуют во многих областных спортивных соревнованиях, занимая призовые места. Р</w:t>
      </w:r>
      <w:r w:rsidRPr="001B6D16">
        <w:rPr>
          <w:rFonts w:ascii="Times New Roman" w:hAnsi="Times New Roman"/>
          <w:iCs/>
          <w:sz w:val="28"/>
          <w:szCs w:val="28"/>
        </w:rPr>
        <w:t>айонная волейбольная команда заняла первое место в первенстве области по волейболу, проводимом в зачет Спартакиады  - 2021. По итогу Спартакиады среди муниципальных районов области 2021 года Токарёвский район занял 3 место. Футбольная команда «Олимп» явля</w:t>
      </w:r>
      <w:r w:rsidR="00302121">
        <w:rPr>
          <w:rFonts w:ascii="Times New Roman" w:hAnsi="Times New Roman"/>
          <w:iCs/>
          <w:sz w:val="28"/>
          <w:szCs w:val="28"/>
        </w:rPr>
        <w:t>е</w:t>
      </w:r>
      <w:r w:rsidRPr="001B6D16">
        <w:rPr>
          <w:rFonts w:ascii="Times New Roman" w:hAnsi="Times New Roman"/>
          <w:iCs/>
          <w:sz w:val="28"/>
          <w:szCs w:val="28"/>
        </w:rPr>
        <w:t xml:space="preserve">тся </w:t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>чемпионами первенства Тамбовской области  2015 - 2017 г</w:t>
      </w:r>
      <w:r w:rsidR="003021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>, обладателями кубка Тамбовской области</w:t>
      </w:r>
      <w:r w:rsidR="00302121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>2016 г., 2017 г, 2019 г.</w:t>
      </w:r>
      <w:r w:rsidR="00302121"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Pr="001B6D16">
        <w:rPr>
          <w:rFonts w:ascii="Times New Roman" w:hAnsi="Times New Roman"/>
          <w:sz w:val="28"/>
          <w:szCs w:val="28"/>
        </w:rPr>
        <w:br/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>обладател</w:t>
      </w:r>
      <w:r w:rsidR="00302121"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 xml:space="preserve"> Суперкубка Тамбовской области </w:t>
      </w:r>
      <w:r w:rsidR="00302121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>2016 г., 2019 г., 2021г.</w:t>
      </w:r>
      <w:r w:rsidR="00302121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1B6D16">
        <w:rPr>
          <w:rFonts w:ascii="Times New Roman" w:hAnsi="Times New Roman"/>
          <w:sz w:val="28"/>
          <w:szCs w:val="28"/>
        </w:rPr>
        <w:br/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>финалист</w:t>
      </w:r>
      <w:r w:rsidR="00302121">
        <w:rPr>
          <w:rFonts w:ascii="Times New Roman" w:hAnsi="Times New Roman"/>
          <w:sz w:val="28"/>
          <w:szCs w:val="28"/>
          <w:shd w:val="clear" w:color="auto" w:fill="FFFFFF"/>
        </w:rPr>
        <w:t xml:space="preserve">ами </w:t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 xml:space="preserve">кубка Тамбовской области </w:t>
      </w:r>
      <w:r w:rsidR="00302121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>2018 г.</w:t>
      </w:r>
      <w:r w:rsidR="00302121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>чемпион</w:t>
      </w:r>
      <w:r w:rsidR="00302121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 xml:space="preserve"> Тамбовской области 2018 года и 2020 года (уже в первой подгруппе)</w:t>
      </w:r>
      <w:r w:rsidR="0030212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1B6D16">
        <w:rPr>
          <w:rFonts w:ascii="Times New Roman" w:hAnsi="Times New Roman"/>
          <w:sz w:val="28"/>
          <w:szCs w:val="28"/>
        </w:rPr>
        <w:br/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>бронзовы</w:t>
      </w:r>
      <w:r w:rsidR="00302121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 xml:space="preserve"> призер</w:t>
      </w:r>
      <w:r w:rsidR="00302121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1B6D16">
        <w:rPr>
          <w:rFonts w:ascii="Times New Roman" w:hAnsi="Times New Roman"/>
          <w:sz w:val="28"/>
          <w:szCs w:val="28"/>
          <w:shd w:val="clear" w:color="auto" w:fill="FFFFFF"/>
        </w:rPr>
        <w:t xml:space="preserve"> чемпионата по Липецкой области сезона 2021г. </w:t>
      </w:r>
    </w:p>
    <w:p w:rsidR="005F6416" w:rsidRPr="001B6D16" w:rsidRDefault="005F6416" w:rsidP="00FE2348">
      <w:pPr>
        <w:tabs>
          <w:tab w:val="left" w:pos="708"/>
        </w:tabs>
        <w:suppressAutoHyphens/>
        <w:spacing w:line="240" w:lineRule="auto"/>
        <w:ind w:left="-567" w:firstLine="567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1B6D16">
        <w:rPr>
          <w:rFonts w:ascii="Times New Roman" w:eastAsia="SimSun" w:hAnsi="Times New Roman"/>
          <w:sz w:val="28"/>
          <w:szCs w:val="28"/>
        </w:rPr>
        <w:t xml:space="preserve">На территории района ежегодно проходят 4 крупных спортивных мероприятия: </w:t>
      </w:r>
    </w:p>
    <w:p w:rsidR="005F6416" w:rsidRPr="001B6D16" w:rsidRDefault="005F6416" w:rsidP="00FE2348">
      <w:pPr>
        <w:tabs>
          <w:tab w:val="left" w:pos="708"/>
        </w:tabs>
        <w:suppressAutoHyphens/>
        <w:spacing w:line="240" w:lineRule="auto"/>
        <w:ind w:left="-567" w:firstLine="567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1B6D16">
        <w:rPr>
          <w:rFonts w:ascii="Times New Roman" w:eastAsia="SimSun" w:hAnsi="Times New Roman"/>
          <w:sz w:val="28"/>
          <w:szCs w:val="28"/>
        </w:rPr>
        <w:t xml:space="preserve">- открытый турнир по мини-футболу на Кубок главы района;  </w:t>
      </w:r>
    </w:p>
    <w:p w:rsidR="005F6416" w:rsidRPr="001B6D16" w:rsidRDefault="005F6416" w:rsidP="00FE2348">
      <w:pPr>
        <w:tabs>
          <w:tab w:val="left" w:pos="708"/>
        </w:tabs>
        <w:suppressAutoHyphens/>
        <w:spacing w:line="240" w:lineRule="auto"/>
        <w:ind w:left="-567" w:firstLine="567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1B6D16">
        <w:rPr>
          <w:rFonts w:ascii="Times New Roman" w:eastAsia="SimSun" w:hAnsi="Times New Roman"/>
          <w:sz w:val="28"/>
          <w:szCs w:val="28"/>
        </w:rPr>
        <w:t>- открытый турнир по волейболу памяти дважды Героя Советского Союза А.К. Рязанова, который вышел на областной уровень;</w:t>
      </w:r>
    </w:p>
    <w:p w:rsidR="005F6416" w:rsidRPr="001B6D16" w:rsidRDefault="005F6416" w:rsidP="00FE2348">
      <w:pPr>
        <w:tabs>
          <w:tab w:val="left" w:pos="708"/>
        </w:tabs>
        <w:suppressAutoHyphens/>
        <w:spacing w:line="240" w:lineRule="auto"/>
        <w:ind w:left="-567" w:firstLine="567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1B6D16">
        <w:rPr>
          <w:rFonts w:ascii="Times New Roman" w:eastAsia="SimSun" w:hAnsi="Times New Roman"/>
          <w:sz w:val="28"/>
          <w:szCs w:val="28"/>
        </w:rPr>
        <w:t>- шахматный турнир памяти Д.П. Архангельского;</w:t>
      </w:r>
    </w:p>
    <w:p w:rsidR="005F6416" w:rsidRPr="001B6D16" w:rsidRDefault="005F6416" w:rsidP="00FE2348">
      <w:pPr>
        <w:tabs>
          <w:tab w:val="left" w:pos="708"/>
        </w:tabs>
        <w:suppressAutoHyphens/>
        <w:spacing w:line="240" w:lineRule="auto"/>
        <w:ind w:left="-567" w:firstLine="567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1B6D16">
        <w:rPr>
          <w:rFonts w:ascii="Times New Roman" w:eastAsia="SimSun" w:hAnsi="Times New Roman"/>
          <w:sz w:val="28"/>
          <w:szCs w:val="28"/>
        </w:rPr>
        <w:t>- соревнования по зимней и летней рыбной ловле;</w:t>
      </w:r>
    </w:p>
    <w:p w:rsidR="005F6416" w:rsidRPr="001B6D16" w:rsidRDefault="005F6416" w:rsidP="00FE2348">
      <w:pPr>
        <w:tabs>
          <w:tab w:val="left" w:pos="708"/>
        </w:tabs>
        <w:suppressAutoHyphens/>
        <w:spacing w:line="240" w:lineRule="auto"/>
        <w:ind w:left="-567" w:firstLine="567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1B6D16">
        <w:rPr>
          <w:rFonts w:ascii="Times New Roman" w:eastAsia="SimSun" w:hAnsi="Times New Roman"/>
          <w:sz w:val="28"/>
          <w:szCs w:val="28"/>
        </w:rPr>
        <w:t xml:space="preserve">В связи с эпидемиологической обстановкойнекоторые спортивные мероприятия </w:t>
      </w:r>
      <w:r w:rsidR="00302121">
        <w:rPr>
          <w:rFonts w:ascii="Times New Roman" w:eastAsia="SimSun" w:hAnsi="Times New Roman"/>
          <w:sz w:val="28"/>
          <w:szCs w:val="28"/>
        </w:rPr>
        <w:t xml:space="preserve">в </w:t>
      </w:r>
      <w:r w:rsidRPr="001B6D16">
        <w:rPr>
          <w:rFonts w:ascii="Times New Roman" w:eastAsia="SimSun" w:hAnsi="Times New Roman"/>
          <w:sz w:val="28"/>
          <w:szCs w:val="28"/>
        </w:rPr>
        <w:t>2021 году были отменены.</w:t>
      </w:r>
    </w:p>
    <w:p w:rsidR="005F6416" w:rsidRPr="001B6D16" w:rsidRDefault="005F6416" w:rsidP="00FE2348">
      <w:pPr>
        <w:tabs>
          <w:tab w:val="left" w:pos="708"/>
        </w:tabs>
        <w:suppressAutoHyphens/>
        <w:spacing w:line="240" w:lineRule="auto"/>
        <w:ind w:left="-567" w:firstLine="567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5F6416" w:rsidRPr="001B6D16" w:rsidRDefault="005F6416" w:rsidP="00FE2348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1B6D16">
        <w:rPr>
          <w:rFonts w:ascii="Times New Roman" w:hAnsi="Times New Roman"/>
          <w:b/>
          <w:iCs/>
          <w:sz w:val="28"/>
          <w:szCs w:val="28"/>
          <w:u w:val="single"/>
        </w:rPr>
        <w:t>Задачами в сфере физической культуры являются:</w:t>
      </w:r>
    </w:p>
    <w:p w:rsidR="005F6416" w:rsidRPr="001B6D16" w:rsidRDefault="005F6416" w:rsidP="00FE2348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  <w:iCs/>
          <w:sz w:val="28"/>
          <w:szCs w:val="28"/>
        </w:rPr>
      </w:pPr>
      <w:r w:rsidRPr="001B6D16">
        <w:rPr>
          <w:rFonts w:ascii="Times New Roman" w:hAnsi="Times New Roman"/>
          <w:iCs/>
          <w:sz w:val="28"/>
          <w:szCs w:val="28"/>
        </w:rPr>
        <w:t>1) развитие и дальнейшее оснащение объектов спортивной инфраструктуры;</w:t>
      </w:r>
    </w:p>
    <w:p w:rsidR="005F6416" w:rsidRPr="001B6D16" w:rsidRDefault="005F6416" w:rsidP="0088314F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6D16">
        <w:rPr>
          <w:rFonts w:ascii="Times New Roman" w:hAnsi="Times New Roman"/>
          <w:sz w:val="28"/>
          <w:szCs w:val="28"/>
        </w:rPr>
        <w:t xml:space="preserve">2) вовлечение в занятие физической культурой и спортом населения района, </w:t>
      </w:r>
      <w:r w:rsidR="0088314F">
        <w:rPr>
          <w:rFonts w:ascii="Times New Roman" w:hAnsi="Times New Roman"/>
          <w:sz w:val="28"/>
          <w:szCs w:val="28"/>
        </w:rPr>
        <w:t>о</w:t>
      </w:r>
      <w:r w:rsidRPr="001B6D16">
        <w:rPr>
          <w:rFonts w:ascii="Times New Roman" w:hAnsi="Times New Roman"/>
          <w:sz w:val="28"/>
          <w:szCs w:val="28"/>
        </w:rPr>
        <w:t>собое внимание уделить молодежи.</w:t>
      </w:r>
    </w:p>
    <w:p w:rsidR="005F6416" w:rsidRPr="001B6D16" w:rsidRDefault="005F6416" w:rsidP="00FE2348">
      <w:pPr>
        <w:widowControl w:val="0"/>
        <w:tabs>
          <w:tab w:val="left" w:pos="708"/>
        </w:tabs>
        <w:suppressAutoHyphens/>
        <w:spacing w:line="240" w:lineRule="auto"/>
        <w:ind w:left="-567" w:firstLine="567"/>
        <w:contextualSpacing/>
        <w:jc w:val="center"/>
        <w:rPr>
          <w:rFonts w:ascii="Times New Roman" w:eastAsia="SimSun" w:hAnsi="Times New Roman"/>
          <w:b/>
          <w:sz w:val="28"/>
          <w:szCs w:val="28"/>
          <w:u w:val="single"/>
        </w:rPr>
      </w:pPr>
    </w:p>
    <w:p w:rsidR="00843D85" w:rsidRDefault="00843D85" w:rsidP="00FE2348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1F5DA1">
        <w:rPr>
          <w:rFonts w:ascii="Times New Roman" w:hAnsi="Times New Roman"/>
          <w:b/>
          <w:color w:val="C00000"/>
          <w:sz w:val="28"/>
          <w:szCs w:val="28"/>
          <w:u w:val="single"/>
        </w:rPr>
        <w:t>Бюджет</w:t>
      </w:r>
    </w:p>
    <w:p w:rsidR="00843D85" w:rsidRDefault="00843D85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57ED8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C57ED8">
        <w:rPr>
          <w:rFonts w:ascii="Times New Roman" w:hAnsi="Times New Roman"/>
          <w:sz w:val="28"/>
          <w:szCs w:val="28"/>
        </w:rPr>
        <w:t xml:space="preserve"> году </w:t>
      </w:r>
      <w:r w:rsidRPr="00C57ED8">
        <w:rPr>
          <w:rFonts w:ascii="Times New Roman" w:hAnsi="Times New Roman"/>
          <w:b/>
          <w:sz w:val="28"/>
          <w:szCs w:val="28"/>
          <w:u w:val="single"/>
        </w:rPr>
        <w:t>доходы</w:t>
      </w:r>
      <w:r w:rsidRPr="00C57ED8">
        <w:rPr>
          <w:rFonts w:ascii="Times New Roman" w:hAnsi="Times New Roman"/>
          <w:sz w:val="28"/>
          <w:szCs w:val="28"/>
        </w:rPr>
        <w:t xml:space="preserve"> консолидированного районного бюджета </w:t>
      </w:r>
      <w:r w:rsidRPr="00C57ED8">
        <w:rPr>
          <w:rFonts w:ascii="Times New Roman" w:hAnsi="Times New Roman"/>
          <w:b/>
          <w:sz w:val="28"/>
          <w:szCs w:val="28"/>
          <w:u w:val="single"/>
        </w:rPr>
        <w:t xml:space="preserve"> составили </w:t>
      </w:r>
      <w:r>
        <w:rPr>
          <w:rFonts w:ascii="Times New Roman" w:hAnsi="Times New Roman"/>
          <w:b/>
          <w:sz w:val="28"/>
          <w:szCs w:val="28"/>
          <w:u w:val="single"/>
        </w:rPr>
        <w:t>546,6</w:t>
      </w:r>
      <w:r w:rsidRPr="00C57ED8">
        <w:rPr>
          <w:rFonts w:ascii="Times New Roman" w:hAnsi="Times New Roman"/>
          <w:b/>
          <w:sz w:val="28"/>
          <w:szCs w:val="28"/>
          <w:u w:val="single"/>
        </w:rPr>
        <w:t xml:space="preserve">  млн. рублей или </w:t>
      </w:r>
      <w:r>
        <w:rPr>
          <w:rFonts w:ascii="Times New Roman" w:hAnsi="Times New Roman"/>
          <w:b/>
          <w:sz w:val="28"/>
          <w:szCs w:val="28"/>
          <w:u w:val="single"/>
        </w:rPr>
        <w:t>85,4</w:t>
      </w:r>
      <w:r w:rsidRPr="00C57ED8">
        <w:rPr>
          <w:rFonts w:ascii="Times New Roman" w:hAnsi="Times New Roman"/>
          <w:b/>
          <w:sz w:val="28"/>
          <w:szCs w:val="28"/>
          <w:u w:val="single"/>
        </w:rPr>
        <w:t>% к уровню 20</w:t>
      </w: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Pr="00C57ED8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Pr="00C57ED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637,4</w:t>
      </w:r>
      <w:r w:rsidRPr="00C57ED8">
        <w:rPr>
          <w:rFonts w:ascii="Times New Roman" w:hAnsi="Times New Roman"/>
          <w:b/>
          <w:sz w:val="28"/>
          <w:szCs w:val="28"/>
          <w:u w:val="single"/>
        </w:rPr>
        <w:t xml:space="preserve"> млн. рублей</w:t>
      </w:r>
      <w:r w:rsidRPr="00C57ED8">
        <w:rPr>
          <w:rFonts w:ascii="Times New Roman" w:hAnsi="Times New Roman"/>
          <w:sz w:val="28"/>
          <w:szCs w:val="28"/>
        </w:rPr>
        <w:t xml:space="preserve">). </w:t>
      </w:r>
    </w:p>
    <w:p w:rsidR="00843D85" w:rsidRPr="00C57ED8" w:rsidRDefault="00843D85" w:rsidP="00FE2348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57ED8">
        <w:rPr>
          <w:rFonts w:ascii="Times New Roman" w:hAnsi="Times New Roman"/>
          <w:sz w:val="28"/>
          <w:szCs w:val="28"/>
        </w:rPr>
        <w:t>Из них:</w:t>
      </w:r>
    </w:p>
    <w:p w:rsidR="00843D85" w:rsidRPr="00C57ED8" w:rsidRDefault="00843D85" w:rsidP="00C861EA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57ED8">
        <w:rPr>
          <w:rFonts w:ascii="Times New Roman" w:eastAsia="Times New Roman" w:hAnsi="Times New Roman"/>
          <w:sz w:val="28"/>
          <w:szCs w:val="28"/>
          <w:lang w:eastAsia="zh-CN"/>
        </w:rPr>
        <w:t xml:space="preserve">- безвозмездные поступления (дотации, субсидии, субвенции, иные межбюджетные трансферты и прочие безвозмездные поступления) в сумме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277,0</w:t>
      </w:r>
      <w:r w:rsidRPr="00C57ED8">
        <w:rPr>
          <w:rFonts w:ascii="Times New Roman" w:eastAsia="Times New Roman" w:hAnsi="Times New Roman"/>
          <w:sz w:val="28"/>
          <w:szCs w:val="28"/>
          <w:lang w:eastAsia="zh-CN"/>
        </w:rPr>
        <w:t xml:space="preserve"> млн. рублей при удельном весе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50,7</w:t>
      </w:r>
      <w:r w:rsidRPr="00C57ED8">
        <w:rPr>
          <w:rFonts w:ascii="Times New Roman" w:eastAsia="Times New Roman" w:hAnsi="Times New Roman"/>
          <w:sz w:val="28"/>
          <w:szCs w:val="28"/>
          <w:lang w:eastAsia="zh-CN"/>
        </w:rPr>
        <w:t xml:space="preserve">% в общей сумме доходов или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65,8</w:t>
      </w:r>
      <w:r w:rsidRPr="00C57ED8">
        <w:rPr>
          <w:rFonts w:ascii="Times New Roman" w:eastAsia="Times New Roman" w:hAnsi="Times New Roman"/>
          <w:sz w:val="28"/>
          <w:szCs w:val="28"/>
          <w:lang w:eastAsia="zh-CN"/>
        </w:rPr>
        <w:t>% к 20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Pr="00C57ED8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420,9</w:t>
      </w:r>
      <w:r w:rsidRPr="00C57ED8">
        <w:rPr>
          <w:rFonts w:ascii="Times New Roman" w:eastAsia="Times New Roman" w:hAnsi="Times New Roman"/>
          <w:sz w:val="28"/>
          <w:szCs w:val="28"/>
          <w:lang w:eastAsia="zh-CN"/>
        </w:rPr>
        <w:t xml:space="preserve"> млн. рублей);</w:t>
      </w:r>
    </w:p>
    <w:p w:rsidR="00843D85" w:rsidRPr="00C57ED8" w:rsidRDefault="00843D85" w:rsidP="00C861EA">
      <w:pPr>
        <w:suppressAutoHyphens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57ED8">
        <w:rPr>
          <w:rFonts w:ascii="Times New Roman" w:eastAsia="Times New Roman" w:hAnsi="Times New Roman"/>
          <w:sz w:val="28"/>
          <w:szCs w:val="28"/>
          <w:lang w:eastAsia="zh-CN"/>
        </w:rPr>
        <w:t xml:space="preserve">- собственные доходы в сумме  -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267,6</w:t>
      </w:r>
      <w:r w:rsidRPr="00C57ED8">
        <w:rPr>
          <w:rFonts w:ascii="Times New Roman" w:eastAsia="Times New Roman" w:hAnsi="Times New Roman"/>
          <w:sz w:val="28"/>
          <w:szCs w:val="28"/>
          <w:lang w:eastAsia="zh-CN"/>
        </w:rPr>
        <w:t xml:space="preserve"> млн. рублей  при удельном весе </w:t>
      </w:r>
      <w:r w:rsidR="00C861EA">
        <w:rPr>
          <w:rFonts w:ascii="Times New Roman" w:eastAsia="Times New Roman" w:hAnsi="Times New Roman"/>
          <w:sz w:val="28"/>
          <w:szCs w:val="28"/>
          <w:lang w:eastAsia="zh-CN"/>
        </w:rPr>
        <w:t>49,3%</w:t>
      </w:r>
      <w:r w:rsidRPr="00C57ED8">
        <w:rPr>
          <w:rFonts w:ascii="Times New Roman" w:eastAsia="Times New Roman" w:hAnsi="Times New Roman"/>
          <w:sz w:val="28"/>
          <w:szCs w:val="28"/>
          <w:lang w:eastAsia="zh-CN"/>
        </w:rPr>
        <w:t xml:space="preserve">в общей сумме доходов или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123,6</w:t>
      </w:r>
      <w:r w:rsidRPr="00C57ED8">
        <w:rPr>
          <w:rFonts w:ascii="Times New Roman" w:eastAsia="Times New Roman" w:hAnsi="Times New Roman"/>
          <w:sz w:val="28"/>
          <w:szCs w:val="28"/>
          <w:lang w:eastAsia="zh-CN"/>
        </w:rPr>
        <w:t>%  к 20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Pr="00C57ED8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216,4</w:t>
      </w:r>
      <w:r w:rsidRPr="00C57ED8">
        <w:rPr>
          <w:rFonts w:ascii="Times New Roman" w:eastAsia="Times New Roman" w:hAnsi="Times New Roman"/>
          <w:sz w:val="28"/>
          <w:szCs w:val="28"/>
          <w:lang w:eastAsia="zh-CN"/>
        </w:rPr>
        <w:t xml:space="preserve"> млн. рублей)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43D85" w:rsidRPr="00714142" w:rsidRDefault="00843D85" w:rsidP="00C009E4">
      <w:pPr>
        <w:tabs>
          <w:tab w:val="left" w:pos="5880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414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zh-CN"/>
        </w:rPr>
        <w:t>Н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zh-CN"/>
        </w:rPr>
        <w:t>алоговые доходы</w:t>
      </w:r>
      <w:r w:rsidRPr="0071414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zh-CN"/>
        </w:rPr>
        <w:t xml:space="preserve"> по</w:t>
      </w:r>
      <w:r w:rsidRPr="00714142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консолидированному бюджету района </w:t>
      </w:r>
      <w:r w:rsidRPr="0071414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поступили в сумме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243,5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млн. рублей</w:t>
      </w:r>
      <w:r w:rsidRPr="00714142">
        <w:rPr>
          <w:rFonts w:ascii="Times New Roman" w:eastAsia="Times New Roman" w:hAnsi="Times New Roman"/>
          <w:color w:val="000000"/>
          <w:sz w:val="28"/>
          <w:szCs w:val="24"/>
          <w:lang w:eastAsia="zh-CN"/>
        </w:rPr>
        <w:t xml:space="preserve"> с ростом  к фактическим поступлениям</w:t>
      </w:r>
      <w:r w:rsidRPr="0071414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20</w:t>
      </w:r>
      <w:r w:rsidRPr="0071414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года в сумме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43,4 млн. рублей</w:t>
      </w:r>
      <w:r w:rsidRPr="0071414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или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21,7</w:t>
      </w:r>
      <w:r w:rsidRPr="0071414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%(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2020 – 200,1млн. рублей</w:t>
      </w:r>
      <w:r w:rsidRPr="0071414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). </w:t>
      </w:r>
    </w:p>
    <w:p w:rsidR="00843D85" w:rsidRPr="00C57ED8" w:rsidRDefault="00843D85" w:rsidP="00FE2348">
      <w:pPr>
        <w:tabs>
          <w:tab w:val="left" w:pos="0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57ED8">
        <w:rPr>
          <w:rFonts w:ascii="Times New Roman" w:hAnsi="Times New Roman"/>
          <w:b/>
          <w:sz w:val="28"/>
          <w:szCs w:val="28"/>
        </w:rPr>
        <w:lastRenderedPageBreak/>
        <w:t xml:space="preserve">Основным </w:t>
      </w:r>
      <w:r>
        <w:rPr>
          <w:rFonts w:ascii="Times New Roman" w:hAnsi="Times New Roman"/>
          <w:b/>
          <w:sz w:val="28"/>
          <w:szCs w:val="28"/>
        </w:rPr>
        <w:t xml:space="preserve">источником </w:t>
      </w:r>
      <w:r w:rsidRPr="00C57ED8">
        <w:rPr>
          <w:rFonts w:ascii="Times New Roman" w:hAnsi="Times New Roman"/>
          <w:b/>
          <w:sz w:val="28"/>
          <w:szCs w:val="28"/>
        </w:rPr>
        <w:t>налоговы</w:t>
      </w:r>
      <w:r>
        <w:rPr>
          <w:rFonts w:ascii="Times New Roman" w:hAnsi="Times New Roman"/>
          <w:b/>
          <w:sz w:val="28"/>
          <w:szCs w:val="28"/>
        </w:rPr>
        <w:t>х</w:t>
      </w:r>
      <w:r w:rsidRPr="00C57ED8">
        <w:rPr>
          <w:rFonts w:ascii="Times New Roman" w:hAnsi="Times New Roman"/>
          <w:b/>
          <w:sz w:val="28"/>
          <w:szCs w:val="28"/>
        </w:rPr>
        <w:t xml:space="preserve"> доход</w:t>
      </w:r>
      <w:r>
        <w:rPr>
          <w:rFonts w:ascii="Times New Roman" w:hAnsi="Times New Roman"/>
          <w:b/>
          <w:sz w:val="28"/>
          <w:szCs w:val="28"/>
        </w:rPr>
        <w:t>ов</w:t>
      </w:r>
      <w:r w:rsidRPr="00C57ED8">
        <w:rPr>
          <w:rFonts w:ascii="Times New Roman" w:hAnsi="Times New Roman"/>
          <w:b/>
          <w:sz w:val="28"/>
          <w:szCs w:val="28"/>
        </w:rPr>
        <w:t xml:space="preserve"> консолидированного бюджета</w:t>
      </w:r>
      <w:r w:rsidRPr="00C57ED8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 w:rsidRPr="00C57ED8">
        <w:rPr>
          <w:rFonts w:ascii="Times New Roman" w:hAnsi="Times New Roman"/>
          <w:sz w:val="28"/>
          <w:szCs w:val="28"/>
        </w:rPr>
        <w:t xml:space="preserve"> году являл</w:t>
      </w:r>
      <w:r>
        <w:rPr>
          <w:rFonts w:ascii="Times New Roman" w:hAnsi="Times New Roman"/>
          <w:sz w:val="28"/>
          <w:szCs w:val="28"/>
        </w:rPr>
        <w:t>ся  н</w:t>
      </w:r>
      <w:r w:rsidRPr="00C57ED8">
        <w:rPr>
          <w:rFonts w:ascii="Times New Roman" w:hAnsi="Times New Roman"/>
          <w:b/>
          <w:sz w:val="28"/>
          <w:szCs w:val="28"/>
        </w:rPr>
        <w:t>алог на доходы физических лиц –</w:t>
      </w:r>
      <w:r w:rsidRPr="00C57ED8">
        <w:rPr>
          <w:rFonts w:ascii="Times New Roman" w:hAnsi="Times New Roman"/>
          <w:sz w:val="28"/>
          <w:szCs w:val="28"/>
        </w:rPr>
        <w:t xml:space="preserve">на его долю приходится </w:t>
      </w:r>
      <w:r>
        <w:rPr>
          <w:rFonts w:ascii="Times New Roman" w:hAnsi="Times New Roman"/>
          <w:sz w:val="28"/>
          <w:szCs w:val="28"/>
        </w:rPr>
        <w:t>57,6</w:t>
      </w:r>
      <w:r w:rsidRPr="00C57ED8">
        <w:rPr>
          <w:rFonts w:ascii="Times New Roman" w:hAnsi="Times New Roman"/>
          <w:b/>
          <w:sz w:val="28"/>
          <w:szCs w:val="28"/>
        </w:rPr>
        <w:t>%</w:t>
      </w:r>
      <w:r w:rsidRPr="00C57ED8">
        <w:rPr>
          <w:rFonts w:ascii="Times New Roman" w:hAnsi="Times New Roman"/>
          <w:sz w:val="28"/>
          <w:szCs w:val="28"/>
        </w:rPr>
        <w:t xml:space="preserve"> (20</w:t>
      </w:r>
      <w:r>
        <w:rPr>
          <w:rFonts w:ascii="Times New Roman" w:hAnsi="Times New Roman"/>
          <w:sz w:val="28"/>
          <w:szCs w:val="28"/>
        </w:rPr>
        <w:t>20</w:t>
      </w:r>
      <w:r w:rsidRPr="00C57ED8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63,7</w:t>
      </w:r>
      <w:r w:rsidRPr="00C57ED8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:rsidR="00843D85" w:rsidRPr="00B22D6D" w:rsidRDefault="00843D85" w:rsidP="00FE2348">
      <w:pPr>
        <w:tabs>
          <w:tab w:val="left" w:pos="0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57ED8">
        <w:rPr>
          <w:rFonts w:ascii="Times New Roman" w:hAnsi="Times New Roman"/>
          <w:sz w:val="28"/>
          <w:szCs w:val="28"/>
        </w:rPr>
        <w:t xml:space="preserve">Поступления составили </w:t>
      </w:r>
      <w:r>
        <w:rPr>
          <w:rFonts w:ascii="Times New Roman" w:hAnsi="Times New Roman"/>
          <w:sz w:val="28"/>
          <w:szCs w:val="28"/>
        </w:rPr>
        <w:t>154,2</w:t>
      </w:r>
      <w:r w:rsidRPr="00C57ED8">
        <w:rPr>
          <w:rFonts w:ascii="Times New Roman" w:hAnsi="Times New Roman"/>
          <w:b/>
          <w:sz w:val="28"/>
          <w:szCs w:val="28"/>
        </w:rPr>
        <w:t xml:space="preserve"> млн. рублей</w:t>
      </w:r>
      <w:r w:rsidRPr="00C57ED8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107,5</w:t>
      </w:r>
      <w:r w:rsidRPr="00C57ED8">
        <w:rPr>
          <w:rFonts w:ascii="Times New Roman" w:hAnsi="Times New Roman"/>
          <w:b/>
          <w:sz w:val="28"/>
          <w:szCs w:val="28"/>
        </w:rPr>
        <w:t xml:space="preserve">% </w:t>
      </w:r>
      <w:r w:rsidRPr="00C57ED8">
        <w:rPr>
          <w:rFonts w:ascii="Times New Roman" w:hAnsi="Times New Roman"/>
          <w:sz w:val="28"/>
          <w:szCs w:val="28"/>
        </w:rPr>
        <w:t>к уровню прошлого года (20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C57ED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137,8</w:t>
      </w:r>
      <w:r w:rsidRPr="00C57ED8">
        <w:rPr>
          <w:rFonts w:ascii="Times New Roman" w:hAnsi="Times New Roman"/>
          <w:sz w:val="28"/>
          <w:szCs w:val="28"/>
        </w:rPr>
        <w:t xml:space="preserve"> млн. рублей). Рост НДФЛ обеспечен ростом поступлений данного вида налога от ОАО «Токаревская птицефабрика»</w:t>
      </w:r>
      <w:r>
        <w:rPr>
          <w:rFonts w:ascii="Times New Roman" w:hAnsi="Times New Roman"/>
          <w:sz w:val="28"/>
          <w:szCs w:val="28"/>
        </w:rPr>
        <w:t xml:space="preserve"> на 16</w:t>
      </w:r>
      <w:r w:rsidRPr="00B22D6D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8</w:t>
      </w:r>
      <w:r w:rsidRPr="00B22D6D">
        <w:rPr>
          <w:rFonts w:ascii="Times New Roman" w:hAnsi="Times New Roman"/>
          <w:sz w:val="28"/>
          <w:szCs w:val="28"/>
        </w:rPr>
        <w:t>,9 млн. рублей в 202</w:t>
      </w:r>
      <w:r>
        <w:rPr>
          <w:rFonts w:ascii="Times New Roman" w:hAnsi="Times New Roman"/>
          <w:sz w:val="28"/>
          <w:szCs w:val="28"/>
        </w:rPr>
        <w:t>1</w:t>
      </w:r>
      <w:r w:rsidRPr="00B22D6D">
        <w:rPr>
          <w:rFonts w:ascii="Times New Roman" w:hAnsi="Times New Roman"/>
          <w:sz w:val="28"/>
          <w:szCs w:val="28"/>
        </w:rPr>
        <w:t xml:space="preserve"> году к 20</w:t>
      </w:r>
      <w:r>
        <w:rPr>
          <w:rFonts w:ascii="Times New Roman" w:hAnsi="Times New Roman"/>
          <w:sz w:val="28"/>
          <w:szCs w:val="28"/>
        </w:rPr>
        <w:t>20</w:t>
      </w:r>
      <w:r w:rsidRPr="00B22D6D">
        <w:rPr>
          <w:rFonts w:ascii="Times New Roman" w:hAnsi="Times New Roman"/>
          <w:sz w:val="28"/>
          <w:szCs w:val="28"/>
        </w:rPr>
        <w:t xml:space="preserve"> году.</w:t>
      </w:r>
    </w:p>
    <w:p w:rsidR="00843D85" w:rsidRPr="00B22D6D" w:rsidRDefault="00843D85" w:rsidP="00FE2348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22D6D">
        <w:rPr>
          <w:rFonts w:ascii="Times New Roman" w:hAnsi="Times New Roman"/>
          <w:sz w:val="28"/>
          <w:szCs w:val="28"/>
        </w:rPr>
        <w:t>Поступления</w:t>
      </w:r>
      <w:r w:rsidRPr="00B22D6D">
        <w:rPr>
          <w:rFonts w:ascii="Times New Roman" w:hAnsi="Times New Roman"/>
          <w:b/>
          <w:sz w:val="28"/>
          <w:szCs w:val="28"/>
        </w:rPr>
        <w:t xml:space="preserve"> от единого сельскохозяйственного налога</w:t>
      </w:r>
      <w:r w:rsidRPr="00B22D6D">
        <w:rPr>
          <w:rFonts w:ascii="Times New Roman" w:hAnsi="Times New Roman"/>
          <w:sz w:val="28"/>
          <w:szCs w:val="28"/>
        </w:rPr>
        <w:t xml:space="preserve">  составили </w:t>
      </w:r>
      <w:r>
        <w:rPr>
          <w:rFonts w:ascii="Times New Roman" w:hAnsi="Times New Roman"/>
          <w:sz w:val="28"/>
          <w:szCs w:val="28"/>
        </w:rPr>
        <w:t>41,1</w:t>
      </w:r>
      <w:r w:rsidRPr="00B22D6D">
        <w:rPr>
          <w:rFonts w:ascii="Times New Roman" w:hAnsi="Times New Roman"/>
          <w:sz w:val="28"/>
          <w:szCs w:val="28"/>
        </w:rPr>
        <w:t xml:space="preserve"> млн. рублей </w:t>
      </w:r>
      <w:r>
        <w:rPr>
          <w:rFonts w:ascii="Times New Roman" w:hAnsi="Times New Roman"/>
          <w:sz w:val="28"/>
          <w:szCs w:val="28"/>
        </w:rPr>
        <w:t xml:space="preserve">с ростом к </w:t>
      </w:r>
      <w:r w:rsidRPr="00B22D6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B22D6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3,2 раза</w:t>
      </w:r>
      <w:r w:rsidRPr="00B22D6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12,6</w:t>
      </w:r>
      <w:r w:rsidRPr="00B22D6D">
        <w:rPr>
          <w:rFonts w:ascii="Times New Roman" w:hAnsi="Times New Roman"/>
          <w:sz w:val="28"/>
          <w:szCs w:val="28"/>
        </w:rPr>
        <w:t xml:space="preserve"> млн. рублей).</w:t>
      </w:r>
    </w:p>
    <w:p w:rsidR="00843D85" w:rsidRDefault="00843D85" w:rsidP="00FE2348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22D6D">
        <w:rPr>
          <w:rFonts w:ascii="Times New Roman" w:hAnsi="Times New Roman"/>
          <w:sz w:val="28"/>
          <w:szCs w:val="28"/>
        </w:rPr>
        <w:t>- Поступления</w:t>
      </w:r>
      <w:r w:rsidRPr="00B22D6D">
        <w:rPr>
          <w:rFonts w:ascii="Times New Roman" w:hAnsi="Times New Roman"/>
          <w:b/>
          <w:sz w:val="28"/>
          <w:szCs w:val="28"/>
        </w:rPr>
        <w:t xml:space="preserve"> от налога на имущество физических лиц</w:t>
      </w:r>
      <w:r w:rsidRPr="00B22D6D">
        <w:rPr>
          <w:rFonts w:ascii="Times New Roman" w:hAnsi="Times New Roman"/>
          <w:sz w:val="28"/>
          <w:szCs w:val="28"/>
        </w:rPr>
        <w:t xml:space="preserve"> составили 1,</w:t>
      </w:r>
      <w:r>
        <w:rPr>
          <w:rFonts w:ascii="Times New Roman" w:hAnsi="Times New Roman"/>
          <w:sz w:val="28"/>
          <w:szCs w:val="28"/>
        </w:rPr>
        <w:t>2</w:t>
      </w:r>
      <w:r w:rsidRPr="00B22D6D">
        <w:rPr>
          <w:rFonts w:ascii="Times New Roman" w:hAnsi="Times New Roman"/>
          <w:sz w:val="28"/>
          <w:szCs w:val="28"/>
        </w:rPr>
        <w:t xml:space="preserve"> млн. рублей, что соответствует </w:t>
      </w:r>
      <w:r>
        <w:rPr>
          <w:rFonts w:ascii="Times New Roman" w:hAnsi="Times New Roman"/>
          <w:sz w:val="28"/>
          <w:szCs w:val="28"/>
        </w:rPr>
        <w:t>73,3</w:t>
      </w:r>
      <w:r w:rsidRPr="00B22D6D">
        <w:rPr>
          <w:rFonts w:ascii="Times New Roman" w:hAnsi="Times New Roman"/>
          <w:sz w:val="28"/>
          <w:szCs w:val="28"/>
        </w:rPr>
        <w:t>% к уровню прошлого года (20</w:t>
      </w:r>
      <w:r>
        <w:rPr>
          <w:rFonts w:ascii="Times New Roman" w:hAnsi="Times New Roman"/>
          <w:sz w:val="28"/>
          <w:szCs w:val="28"/>
        </w:rPr>
        <w:t>20</w:t>
      </w:r>
      <w:r w:rsidRPr="00B22D6D">
        <w:rPr>
          <w:rFonts w:ascii="Times New Roman" w:hAnsi="Times New Roman"/>
          <w:sz w:val="28"/>
          <w:szCs w:val="28"/>
        </w:rPr>
        <w:t>-1,</w:t>
      </w:r>
      <w:r>
        <w:rPr>
          <w:rFonts w:ascii="Times New Roman" w:hAnsi="Times New Roman"/>
          <w:sz w:val="28"/>
          <w:szCs w:val="28"/>
        </w:rPr>
        <w:t>6</w:t>
      </w:r>
      <w:r w:rsidRPr="00B22D6D">
        <w:rPr>
          <w:rFonts w:ascii="Times New Roman" w:hAnsi="Times New Roman"/>
          <w:sz w:val="28"/>
          <w:szCs w:val="28"/>
        </w:rPr>
        <w:t xml:space="preserve"> млн. рублей).</w:t>
      </w:r>
    </w:p>
    <w:p w:rsidR="00843D85" w:rsidRDefault="00843D85" w:rsidP="00FE2348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22D6D">
        <w:rPr>
          <w:rFonts w:ascii="Times New Roman" w:hAnsi="Times New Roman"/>
          <w:sz w:val="28"/>
          <w:szCs w:val="28"/>
        </w:rPr>
        <w:t>- Поступления</w:t>
      </w:r>
      <w:r w:rsidRPr="00B22D6D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 xml:space="preserve"> земельного налога </w:t>
      </w:r>
      <w:r w:rsidRPr="00B22D6D">
        <w:rPr>
          <w:rFonts w:ascii="Times New Roman" w:hAnsi="Times New Roman"/>
          <w:sz w:val="28"/>
          <w:szCs w:val="28"/>
        </w:rPr>
        <w:t xml:space="preserve">составили </w:t>
      </w:r>
      <w:r>
        <w:rPr>
          <w:rFonts w:ascii="Times New Roman" w:hAnsi="Times New Roman"/>
          <w:sz w:val="28"/>
          <w:szCs w:val="28"/>
        </w:rPr>
        <w:t>25,9</w:t>
      </w:r>
      <w:r w:rsidRPr="00B22D6D">
        <w:rPr>
          <w:rFonts w:ascii="Times New Roman" w:hAnsi="Times New Roman"/>
          <w:sz w:val="28"/>
          <w:szCs w:val="28"/>
        </w:rPr>
        <w:t xml:space="preserve"> млн. рублей, что соответствует </w:t>
      </w:r>
      <w:r>
        <w:rPr>
          <w:rFonts w:ascii="Times New Roman" w:hAnsi="Times New Roman"/>
          <w:sz w:val="28"/>
          <w:szCs w:val="28"/>
        </w:rPr>
        <w:t>94,6</w:t>
      </w:r>
      <w:r w:rsidRPr="00B22D6D">
        <w:rPr>
          <w:rFonts w:ascii="Times New Roman" w:hAnsi="Times New Roman"/>
          <w:sz w:val="28"/>
          <w:szCs w:val="28"/>
        </w:rPr>
        <w:t>% к уровню прошлого года (20</w:t>
      </w:r>
      <w:r>
        <w:rPr>
          <w:rFonts w:ascii="Times New Roman" w:hAnsi="Times New Roman"/>
          <w:sz w:val="28"/>
          <w:szCs w:val="28"/>
        </w:rPr>
        <w:t>20</w:t>
      </w:r>
      <w:r w:rsidRPr="00B22D6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27,4</w:t>
      </w:r>
      <w:r w:rsidRPr="00B22D6D">
        <w:rPr>
          <w:rFonts w:ascii="Times New Roman" w:hAnsi="Times New Roman"/>
          <w:sz w:val="28"/>
          <w:szCs w:val="28"/>
        </w:rPr>
        <w:t xml:space="preserve"> млн. рублей).</w:t>
      </w:r>
    </w:p>
    <w:p w:rsidR="00843D85" w:rsidRPr="00646426" w:rsidRDefault="00843D85" w:rsidP="00FE2348">
      <w:pPr>
        <w:tabs>
          <w:tab w:val="left" w:pos="0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646426">
        <w:rPr>
          <w:rFonts w:ascii="Times New Roman" w:hAnsi="Times New Roman"/>
          <w:b/>
          <w:color w:val="000000"/>
          <w:sz w:val="28"/>
          <w:u w:val="single"/>
        </w:rPr>
        <w:t>Неналоговые доходы</w:t>
      </w:r>
      <w:r w:rsidRPr="00646426">
        <w:rPr>
          <w:rFonts w:ascii="Times New Roman" w:hAnsi="Times New Roman"/>
          <w:b/>
          <w:color w:val="000000"/>
          <w:sz w:val="28"/>
          <w:szCs w:val="28"/>
        </w:rPr>
        <w:t xml:space="preserve">  за  202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646426">
        <w:rPr>
          <w:rFonts w:ascii="Times New Roman" w:hAnsi="Times New Roman"/>
          <w:b/>
          <w:color w:val="000000"/>
          <w:sz w:val="28"/>
          <w:szCs w:val="28"/>
        </w:rPr>
        <w:t xml:space="preserve">  год  </w:t>
      </w:r>
      <w:r w:rsidRPr="00646426">
        <w:rPr>
          <w:rFonts w:ascii="Times New Roman" w:hAnsi="Times New Roman"/>
          <w:color w:val="000000"/>
          <w:sz w:val="28"/>
          <w:szCs w:val="28"/>
        </w:rPr>
        <w:t xml:space="preserve">поступили в сумме </w:t>
      </w:r>
      <w:r>
        <w:rPr>
          <w:rFonts w:ascii="Times New Roman" w:hAnsi="Times New Roman"/>
          <w:color w:val="000000"/>
          <w:sz w:val="28"/>
          <w:szCs w:val="28"/>
        </w:rPr>
        <w:t>24,1</w:t>
      </w:r>
      <w:r w:rsidRPr="00646426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млн. рублей,</w:t>
      </w:r>
      <w:r w:rsidRPr="00646426">
        <w:rPr>
          <w:rFonts w:ascii="Times New Roman" w:hAnsi="Times New Roman"/>
          <w:color w:val="000000"/>
          <w:sz w:val="28"/>
        </w:rPr>
        <w:t xml:space="preserve"> к  поступлениям</w:t>
      </w:r>
      <w:r w:rsidRPr="00646426">
        <w:rPr>
          <w:rFonts w:ascii="Times New Roman" w:hAnsi="Times New Roman"/>
          <w:color w:val="000000"/>
          <w:sz w:val="28"/>
          <w:szCs w:val="28"/>
        </w:rPr>
        <w:t xml:space="preserve"> 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46426">
        <w:rPr>
          <w:rFonts w:ascii="Times New Roman" w:hAnsi="Times New Roman"/>
          <w:color w:val="000000"/>
          <w:sz w:val="28"/>
          <w:szCs w:val="28"/>
        </w:rPr>
        <w:t xml:space="preserve"> года наблюдается </w:t>
      </w:r>
      <w:r>
        <w:rPr>
          <w:rFonts w:ascii="Times New Roman" w:hAnsi="Times New Roman"/>
          <w:color w:val="000000"/>
          <w:sz w:val="28"/>
          <w:szCs w:val="28"/>
        </w:rPr>
        <w:t>рост</w:t>
      </w:r>
      <w:r w:rsidRPr="00646426">
        <w:rPr>
          <w:rFonts w:ascii="Times New Roman" w:hAnsi="Times New Roman"/>
          <w:color w:val="000000"/>
          <w:sz w:val="28"/>
          <w:szCs w:val="28"/>
        </w:rPr>
        <w:t xml:space="preserve">  на</w:t>
      </w:r>
      <w:r>
        <w:rPr>
          <w:rFonts w:ascii="Times New Roman" w:hAnsi="Times New Roman"/>
          <w:b/>
          <w:color w:val="000000"/>
          <w:sz w:val="28"/>
          <w:szCs w:val="28"/>
        </w:rPr>
        <w:t>7,7</w:t>
      </w:r>
      <w:r w:rsidRPr="00646426">
        <w:rPr>
          <w:rFonts w:ascii="Times New Roman" w:hAnsi="Times New Roman"/>
          <w:b/>
          <w:color w:val="000000"/>
          <w:sz w:val="28"/>
          <w:szCs w:val="28"/>
        </w:rPr>
        <w:t xml:space="preserve"> млн. рублей</w:t>
      </w:r>
      <w:r w:rsidRPr="00646426">
        <w:rPr>
          <w:rFonts w:ascii="Times New Roman" w:hAnsi="Times New Roman"/>
          <w:color w:val="000000"/>
          <w:sz w:val="28"/>
          <w:szCs w:val="28"/>
        </w:rPr>
        <w:t xml:space="preserve"> или на </w:t>
      </w:r>
      <w:r>
        <w:rPr>
          <w:rFonts w:ascii="Times New Roman" w:hAnsi="Times New Roman"/>
          <w:color w:val="000000"/>
          <w:sz w:val="28"/>
          <w:szCs w:val="28"/>
        </w:rPr>
        <w:t>47</w:t>
      </w:r>
      <w:r w:rsidRPr="00646426">
        <w:rPr>
          <w:rFonts w:ascii="Times New Roman" w:hAnsi="Times New Roman"/>
          <w:color w:val="000000"/>
          <w:sz w:val="28"/>
          <w:szCs w:val="28"/>
        </w:rPr>
        <w:t>,1% (20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46426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/>
          <w:color w:val="000000"/>
          <w:sz w:val="28"/>
          <w:szCs w:val="28"/>
        </w:rPr>
        <w:t>16,3</w:t>
      </w:r>
      <w:r w:rsidRPr="00646426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млн. рублей</w:t>
      </w:r>
      <w:r w:rsidRPr="00646426">
        <w:rPr>
          <w:rFonts w:ascii="Times New Roman" w:hAnsi="Times New Roman"/>
          <w:color w:val="000000"/>
          <w:sz w:val="28"/>
          <w:szCs w:val="28"/>
        </w:rPr>
        <w:t xml:space="preserve">)  </w:t>
      </w:r>
    </w:p>
    <w:p w:rsidR="00843D85" w:rsidRPr="00646426" w:rsidRDefault="00843D85" w:rsidP="00FE2348">
      <w:pPr>
        <w:tabs>
          <w:tab w:val="left" w:pos="0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57ED8">
        <w:rPr>
          <w:rFonts w:ascii="Times New Roman" w:hAnsi="Times New Roman"/>
          <w:b/>
          <w:sz w:val="28"/>
          <w:szCs w:val="28"/>
        </w:rPr>
        <w:t>Основным неналоговым доходным источником консолидированного бюджета</w:t>
      </w:r>
      <w:r w:rsidRPr="00C57ED8">
        <w:rPr>
          <w:rFonts w:ascii="Times New Roman" w:hAnsi="Times New Roman"/>
          <w:sz w:val="28"/>
          <w:szCs w:val="28"/>
        </w:rPr>
        <w:t xml:space="preserve"> в 20</w:t>
      </w:r>
      <w:r w:rsidRPr="006464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C57ED8">
        <w:rPr>
          <w:rFonts w:ascii="Times New Roman" w:hAnsi="Times New Roman"/>
          <w:sz w:val="28"/>
          <w:szCs w:val="28"/>
        </w:rPr>
        <w:t xml:space="preserve"> году являлись доходы от продажи материальных и не материальных активов, которые составили </w:t>
      </w:r>
      <w:r>
        <w:rPr>
          <w:rFonts w:ascii="Times New Roman" w:hAnsi="Times New Roman"/>
          <w:sz w:val="28"/>
          <w:szCs w:val="28"/>
        </w:rPr>
        <w:t>56,0</w:t>
      </w:r>
      <w:r w:rsidRPr="00C57ED8">
        <w:rPr>
          <w:rFonts w:ascii="Times New Roman" w:hAnsi="Times New Roman"/>
          <w:sz w:val="28"/>
          <w:szCs w:val="28"/>
        </w:rPr>
        <w:t xml:space="preserve">% </w:t>
      </w:r>
      <w:r w:rsidRPr="00646426">
        <w:rPr>
          <w:rFonts w:ascii="Times New Roman" w:hAnsi="Times New Roman"/>
          <w:sz w:val="28"/>
          <w:szCs w:val="28"/>
        </w:rPr>
        <w:t xml:space="preserve"> (20</w:t>
      </w:r>
      <w:r>
        <w:rPr>
          <w:rFonts w:ascii="Times New Roman" w:hAnsi="Times New Roman"/>
          <w:sz w:val="28"/>
          <w:szCs w:val="28"/>
        </w:rPr>
        <w:t>20</w:t>
      </w:r>
      <w:r w:rsidRPr="0064642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53,4</w:t>
      </w:r>
      <w:r w:rsidRPr="00646426">
        <w:rPr>
          <w:rFonts w:ascii="Times New Roman" w:hAnsi="Times New Roman"/>
          <w:sz w:val="28"/>
          <w:szCs w:val="28"/>
        </w:rPr>
        <w:t>%)</w:t>
      </w:r>
      <w:r w:rsidRPr="00C57ED8">
        <w:rPr>
          <w:rFonts w:ascii="Times New Roman" w:hAnsi="Times New Roman"/>
          <w:sz w:val="28"/>
          <w:szCs w:val="28"/>
        </w:rPr>
        <w:t xml:space="preserve">.  </w:t>
      </w:r>
    </w:p>
    <w:p w:rsidR="00843D85" w:rsidRPr="00C57ED8" w:rsidRDefault="00843D85" w:rsidP="00FE2348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43D85" w:rsidRPr="00BF4662" w:rsidRDefault="00843D85" w:rsidP="00FE234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</w:pPr>
      <w:r w:rsidRPr="00C57ED8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 xml:space="preserve">Расходы бюджета муниципального района составили </w:t>
      </w:r>
      <w:r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>535,1</w:t>
      </w:r>
      <w:r w:rsidRPr="00C57ED8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 xml:space="preserve"> млн.  </w:t>
      </w:r>
      <w:r w:rsidRPr="00BF4662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 xml:space="preserve">рублей или </w:t>
      </w:r>
      <w:r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>84,8</w:t>
      </w:r>
      <w:r w:rsidRPr="00BF4662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>% к уровню 20</w:t>
      </w:r>
      <w:r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>20</w:t>
      </w:r>
      <w:r w:rsidRPr="00BF4662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 xml:space="preserve"> года (</w:t>
      </w:r>
      <w:r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>631,1</w:t>
      </w:r>
      <w:r w:rsidRPr="00BF4662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 xml:space="preserve"> млн. рублей).</w:t>
      </w:r>
    </w:p>
    <w:p w:rsidR="00843D85" w:rsidRPr="00BF7502" w:rsidRDefault="00843D85" w:rsidP="00FE2348">
      <w:pPr>
        <w:widowControl w:val="0"/>
        <w:suppressAutoHyphens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Arial Unicode MS" w:hAnsi="Times New Roman"/>
          <w:bCs/>
          <w:kern w:val="1"/>
          <w:sz w:val="28"/>
          <w:szCs w:val="28"/>
          <w:lang w:eastAsia="zh-CN" w:bidi="hi-IN"/>
        </w:rPr>
      </w:pPr>
      <w:r w:rsidRPr="00BF7502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Бюджет района является программным</w:t>
      </w:r>
      <w:r w:rsidRPr="00BF7502">
        <w:rPr>
          <w:rFonts w:ascii="Times New Roman" w:eastAsia="Arial Unicode MS" w:hAnsi="Times New Roman"/>
          <w:bCs/>
          <w:kern w:val="1"/>
          <w:sz w:val="28"/>
          <w:szCs w:val="28"/>
          <w:lang w:eastAsia="zh-CN" w:bidi="hi-IN"/>
        </w:rPr>
        <w:t xml:space="preserve">. В 2021 году, как и в предыдущие годы, бюджетная политика района в области расходов была направлена на решение приоритетных задач социально-культурной сферы, выполнение экономически значимых программ и мероприятий, безусловное выполнение обязательств бюджета муниципального района.  </w:t>
      </w:r>
    </w:p>
    <w:p w:rsidR="00843D85" w:rsidRPr="00BF7502" w:rsidRDefault="00843D85" w:rsidP="00FE2348">
      <w:pPr>
        <w:widowControl w:val="0"/>
        <w:suppressAutoHyphens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</w:pPr>
      <w:r w:rsidRPr="00BF7502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Всего на реализацию 18 муниципальных программ в районном бюджете </w:t>
      </w:r>
      <w:r w:rsidRPr="00BF7502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>на 2021 год утверждены расходы в сумме 426,3 млн. рублей, исполнено в сумме 424,5 млн. рублей или 99,6% (2020 -  99,4%), 98,7% от общих расходов районного бюджета.</w:t>
      </w:r>
    </w:p>
    <w:p w:rsidR="00843D85" w:rsidRPr="00BF7502" w:rsidRDefault="00843D85" w:rsidP="00843D85">
      <w:pPr>
        <w:widowControl w:val="0"/>
        <w:suppressAutoHyphens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  <w:r w:rsidRPr="00BF7502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Наиболее значительные средства районного бюджета направлены на реализацию программ «Развитие образования Токаревского района» - 49,7% от общего объёма финансирования и «Общегосударственные вопросы» - 15,3% от общего объема финансирования программ</w:t>
      </w:r>
      <w:r w:rsidR="0088314F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.</w:t>
      </w:r>
    </w:p>
    <w:p w:rsidR="00843D85" w:rsidRPr="00BF7502" w:rsidRDefault="00843D85" w:rsidP="00843D85">
      <w:pPr>
        <w:widowControl w:val="0"/>
        <w:suppressAutoHyphens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  <w:r w:rsidRPr="00BF7502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Все </w:t>
      </w:r>
      <w:r w:rsidRPr="00BF7502">
        <w:rPr>
          <w:rFonts w:ascii="Times New Roman" w:eastAsia="Arial Unicode MS" w:hAnsi="Times New Roman" w:cs="Mangal"/>
          <w:b/>
          <w:kern w:val="1"/>
          <w:sz w:val="28"/>
          <w:szCs w:val="28"/>
          <w:lang w:eastAsia="zh-CN" w:bidi="hi-IN"/>
        </w:rPr>
        <w:t>18 программ имеют высокую эффективность исполнения</w:t>
      </w:r>
      <w:r w:rsidRPr="00BF7502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 xml:space="preserve">, в которых </w:t>
      </w:r>
      <w:r w:rsidRPr="00BF7502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на выделенные и привлеченные средства были максимально решены поставленные задачи, выполнены и перевыполнены целевые индикаторы. </w:t>
      </w:r>
    </w:p>
    <w:p w:rsidR="00843D85" w:rsidRPr="00C57ED8" w:rsidRDefault="00843D85" w:rsidP="00843D85">
      <w:pPr>
        <w:widowControl w:val="0"/>
        <w:suppressAutoHyphens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</w:pPr>
      <w:r w:rsidRPr="00BF7502">
        <w:rPr>
          <w:rFonts w:ascii="Times New Roman" w:eastAsia="Arial Unicode MS" w:hAnsi="Times New Roman"/>
          <w:b/>
          <w:kern w:val="1"/>
          <w:sz w:val="28"/>
          <w:szCs w:val="28"/>
          <w:lang w:eastAsia="zh-CN" w:bidi="hi-IN"/>
        </w:rPr>
        <w:t>Низкоэффективных муниципальных программ нет.</w:t>
      </w:r>
    </w:p>
    <w:p w:rsidR="00843D85" w:rsidRPr="005C4A53" w:rsidRDefault="00843D85" w:rsidP="00843D85">
      <w:pPr>
        <w:widowControl w:val="0"/>
        <w:suppressAutoHyphens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Arial Unicode MS" w:hAnsi="Times New Roman"/>
          <w:b/>
          <w:color w:val="FF0000"/>
          <w:kern w:val="1"/>
          <w:sz w:val="28"/>
          <w:szCs w:val="28"/>
          <w:lang w:eastAsia="zh-CN" w:bidi="hi-IN"/>
        </w:rPr>
      </w:pPr>
    </w:p>
    <w:p w:rsidR="00843D85" w:rsidRPr="00C57ED8" w:rsidRDefault="00843D85" w:rsidP="00843D85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7ED8">
        <w:rPr>
          <w:rFonts w:ascii="Times New Roman" w:hAnsi="Times New Roman"/>
          <w:b/>
          <w:sz w:val="28"/>
          <w:szCs w:val="28"/>
          <w:u w:val="single"/>
        </w:rPr>
        <w:t>Первоочередные задачи в бюджетной политике для нас были и остаются:</w:t>
      </w:r>
    </w:p>
    <w:p w:rsidR="00843D85" w:rsidRPr="00C57ED8" w:rsidRDefault="00843D85" w:rsidP="00843D85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ED8">
        <w:rPr>
          <w:rFonts w:ascii="Times New Roman" w:eastAsia="Times New Roman" w:hAnsi="Times New Roman"/>
          <w:sz w:val="28"/>
          <w:szCs w:val="28"/>
          <w:lang w:eastAsia="ru-RU"/>
        </w:rPr>
        <w:t>1. Обеспечение роста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поступлений</w:t>
      </w:r>
      <w:r w:rsidRPr="00C57ED8">
        <w:rPr>
          <w:rFonts w:ascii="Times New Roman" w:eastAsia="Times New Roman" w:hAnsi="Times New Roman"/>
          <w:sz w:val="28"/>
          <w:szCs w:val="28"/>
          <w:lang w:eastAsia="ru-RU"/>
        </w:rPr>
        <w:t xml:space="preserve">  собственны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57ED8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57ED8">
        <w:rPr>
          <w:rFonts w:ascii="Times New Roman" w:eastAsia="Times New Roman" w:hAnsi="Times New Roman"/>
          <w:sz w:val="28"/>
          <w:szCs w:val="28"/>
          <w:lang w:eastAsia="ru-RU"/>
        </w:rPr>
        <w:t xml:space="preserve"> к уровню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57E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43D85" w:rsidRPr="00C57ED8" w:rsidRDefault="00843D85" w:rsidP="00843D85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E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Принятие мер по сокращению недоимки по налогам.</w:t>
      </w:r>
    </w:p>
    <w:p w:rsidR="00843D85" w:rsidRPr="00C57ED8" w:rsidRDefault="00843D85" w:rsidP="00843D85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ED8">
        <w:rPr>
          <w:rFonts w:ascii="Times New Roman" w:eastAsia="Times New Roman" w:hAnsi="Times New Roman"/>
          <w:sz w:val="28"/>
          <w:szCs w:val="28"/>
          <w:lang w:eastAsia="ru-RU"/>
        </w:rPr>
        <w:t>3. Обеспечение исполнения установленного задания по мониторингу НДФЛ.</w:t>
      </w:r>
    </w:p>
    <w:p w:rsidR="00843D85" w:rsidRPr="00C57ED8" w:rsidRDefault="00843D85" w:rsidP="00843D85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ED8">
        <w:rPr>
          <w:rFonts w:ascii="Times New Roman" w:eastAsia="Times New Roman" w:hAnsi="Times New Roman"/>
          <w:sz w:val="28"/>
          <w:szCs w:val="28"/>
          <w:lang w:eastAsia="ru-RU"/>
        </w:rPr>
        <w:t>4. Обеспечение роста поступлений земельного налога и арендной платы за землю.</w:t>
      </w:r>
    </w:p>
    <w:p w:rsidR="00843D85" w:rsidRPr="00C57ED8" w:rsidRDefault="00843D85" w:rsidP="00843D85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ED8">
        <w:rPr>
          <w:rFonts w:ascii="Times New Roman" w:eastAsia="Times New Roman" w:hAnsi="Times New Roman"/>
          <w:sz w:val="28"/>
          <w:szCs w:val="28"/>
          <w:lang w:eastAsia="ru-RU"/>
        </w:rPr>
        <w:t>5. Осуществление работы по снижению неформальной занятости, легализации «серой» зарплаты, повышению собираемости страховых взносов во внебюджетные фонды на территории  района.</w:t>
      </w:r>
    </w:p>
    <w:p w:rsidR="00843D85" w:rsidRPr="00C57ED8" w:rsidRDefault="00843D85" w:rsidP="00843D85">
      <w:pPr>
        <w:spacing w:after="194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ED8">
        <w:rPr>
          <w:rFonts w:ascii="Times New Roman" w:eastAsia="Times New Roman" w:hAnsi="Times New Roman"/>
          <w:sz w:val="28"/>
          <w:szCs w:val="28"/>
          <w:lang w:eastAsia="ru-RU"/>
        </w:rPr>
        <w:t>6. Оптимизация неэффективных бюджетных расходов.</w:t>
      </w:r>
    </w:p>
    <w:p w:rsidR="00843D85" w:rsidRDefault="00843D85" w:rsidP="00843D85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C57ED8">
        <w:rPr>
          <w:rFonts w:ascii="Times New Roman" w:hAnsi="Times New Roman"/>
          <w:bCs/>
          <w:sz w:val="28"/>
          <w:szCs w:val="28"/>
        </w:rPr>
        <w:t xml:space="preserve">Чтобы расти и двигаться вперед, </w:t>
      </w:r>
      <w:r w:rsidR="0088314F">
        <w:rPr>
          <w:rFonts w:ascii="Times New Roman" w:hAnsi="Times New Roman"/>
          <w:bCs/>
          <w:sz w:val="28"/>
          <w:szCs w:val="28"/>
        </w:rPr>
        <w:t>необходимо</w:t>
      </w:r>
      <w:r w:rsidRPr="00C57ED8">
        <w:rPr>
          <w:rFonts w:ascii="Times New Roman" w:hAnsi="Times New Roman"/>
          <w:bCs/>
          <w:sz w:val="28"/>
          <w:szCs w:val="28"/>
        </w:rPr>
        <w:t xml:space="preserve"> наращива</w:t>
      </w:r>
      <w:r w:rsidR="0088314F">
        <w:rPr>
          <w:rFonts w:ascii="Times New Roman" w:hAnsi="Times New Roman"/>
          <w:bCs/>
          <w:sz w:val="28"/>
          <w:szCs w:val="28"/>
        </w:rPr>
        <w:t>ть</w:t>
      </w:r>
      <w:r w:rsidRPr="00C57ED8">
        <w:rPr>
          <w:rFonts w:ascii="Times New Roman" w:hAnsi="Times New Roman"/>
          <w:bCs/>
          <w:sz w:val="28"/>
          <w:szCs w:val="28"/>
        </w:rPr>
        <w:t xml:space="preserve"> налогов</w:t>
      </w:r>
      <w:r w:rsidR="0088314F">
        <w:rPr>
          <w:rFonts w:ascii="Times New Roman" w:hAnsi="Times New Roman"/>
          <w:bCs/>
          <w:sz w:val="28"/>
          <w:szCs w:val="28"/>
        </w:rPr>
        <w:t>ый</w:t>
      </w:r>
      <w:r w:rsidRPr="00C57ED8">
        <w:rPr>
          <w:rFonts w:ascii="Times New Roman" w:hAnsi="Times New Roman"/>
          <w:bCs/>
          <w:sz w:val="28"/>
          <w:szCs w:val="28"/>
        </w:rPr>
        <w:t xml:space="preserve"> потенциал, повыш</w:t>
      </w:r>
      <w:r w:rsidR="0088314F">
        <w:rPr>
          <w:rFonts w:ascii="Times New Roman" w:hAnsi="Times New Roman"/>
          <w:bCs/>
          <w:sz w:val="28"/>
          <w:szCs w:val="28"/>
        </w:rPr>
        <w:t>ать</w:t>
      </w:r>
      <w:r w:rsidRPr="00C57ED8">
        <w:rPr>
          <w:rFonts w:ascii="Times New Roman" w:hAnsi="Times New Roman"/>
          <w:bCs/>
          <w:sz w:val="28"/>
          <w:szCs w:val="28"/>
        </w:rPr>
        <w:t xml:space="preserve"> доходн</w:t>
      </w:r>
      <w:r w:rsidR="0088314F">
        <w:rPr>
          <w:rFonts w:ascii="Times New Roman" w:hAnsi="Times New Roman"/>
          <w:bCs/>
          <w:sz w:val="28"/>
          <w:szCs w:val="28"/>
        </w:rPr>
        <w:t>ую</w:t>
      </w:r>
      <w:r w:rsidRPr="00C57ED8">
        <w:rPr>
          <w:rFonts w:ascii="Times New Roman" w:hAnsi="Times New Roman"/>
          <w:bCs/>
          <w:sz w:val="28"/>
          <w:szCs w:val="28"/>
        </w:rPr>
        <w:t xml:space="preserve"> баз</w:t>
      </w:r>
      <w:r w:rsidR="0088314F">
        <w:rPr>
          <w:rFonts w:ascii="Times New Roman" w:hAnsi="Times New Roman"/>
          <w:bCs/>
          <w:sz w:val="28"/>
          <w:szCs w:val="28"/>
        </w:rPr>
        <w:t>у</w:t>
      </w:r>
      <w:r w:rsidRPr="00C57ED8">
        <w:rPr>
          <w:rFonts w:ascii="Times New Roman" w:hAnsi="Times New Roman"/>
          <w:bCs/>
          <w:sz w:val="28"/>
          <w:szCs w:val="28"/>
        </w:rPr>
        <w:t xml:space="preserve"> бюджетов. Это касается абсолютно каждого муниципалитета. </w:t>
      </w:r>
    </w:p>
    <w:p w:rsidR="00A63D87" w:rsidRPr="001E566C" w:rsidRDefault="00A63D87" w:rsidP="00A63D87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  <w:r w:rsidRPr="001E566C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О диалоге власти с населением</w:t>
      </w:r>
    </w:p>
    <w:p w:rsidR="00C25D28" w:rsidRPr="00C25D28" w:rsidRDefault="00C25D28" w:rsidP="002F0E7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важнейших направлений деятельности органов местного самоуправления района является конструктивный и доступный диалог власти с населением, который непрерывно осуществляется различными средствами связи. </w:t>
      </w:r>
    </w:p>
    <w:p w:rsidR="00C25D28" w:rsidRPr="00C25D28" w:rsidRDefault="00C25D28" w:rsidP="002F0E7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t>За 2021 год в адрес администрации района поступило 89 обращений</w:t>
      </w:r>
      <w:r w:rsidR="001E566C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t>з них 86 письменных и 3 устных (2020 год – 49 обращений).</w:t>
      </w:r>
    </w:p>
    <w:p w:rsidR="00C25D28" w:rsidRPr="00C25D28" w:rsidRDefault="00C25D28" w:rsidP="002F0E7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t>аиболее актуальными являются</w:t>
      </w:r>
      <w:r w:rsidR="0088314F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</w:t>
      </w: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25D28" w:rsidRPr="00C25D28" w:rsidRDefault="001E566C" w:rsidP="0088314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сфере 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>экономик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 – 48 обращений (53,93%), </w:t>
      </w:r>
    </w:p>
    <w:p w:rsidR="00C25D28" w:rsidRPr="00C25D28" w:rsidRDefault="001E566C" w:rsidP="0088314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>социальн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ойнаправленности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 – 22 обращения (24,71%),</w:t>
      </w:r>
    </w:p>
    <w:p w:rsidR="00C25D28" w:rsidRPr="00C25D28" w:rsidRDefault="001E566C" w:rsidP="0088314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 – 16 обращений (17,97%),</w:t>
      </w:r>
    </w:p>
    <w:p w:rsidR="00C25D28" w:rsidRPr="00C25D28" w:rsidRDefault="001E566C" w:rsidP="0088314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>государств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общества и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</w:t>
      </w:r>
      <w:r w:rsidR="008831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 – 2 (2,24%)</w:t>
      </w:r>
    </w:p>
    <w:p w:rsidR="00C25D28" w:rsidRPr="00C25D28" w:rsidRDefault="001E566C" w:rsidP="0088314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>другое – 1 (1,12%).</w:t>
      </w:r>
    </w:p>
    <w:p w:rsidR="001E566C" w:rsidRDefault="001E566C" w:rsidP="002F0E7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t>Все обращения граждан рассм</w:t>
      </w:r>
      <w:r w:rsidR="002F0E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своевременно, в установленные законом сроки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25D28" w:rsidRPr="00C25D28" w:rsidRDefault="00C25D28" w:rsidP="002F0E7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C25D28"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88314F" w:rsidRPr="00C25D28">
        <w:rPr>
          <w:rFonts w:ascii="Times New Roman" w:eastAsia="Times New Roman" w:hAnsi="Times New Roman"/>
          <w:sz w:val="28"/>
          <w:lang w:eastAsia="ru-RU"/>
        </w:rPr>
        <w:t>на 71 обращение</w:t>
      </w:r>
      <w:r w:rsidRPr="00C25D28">
        <w:rPr>
          <w:rFonts w:ascii="Times New Roman" w:eastAsia="Times New Roman" w:hAnsi="Times New Roman"/>
          <w:sz w:val="28"/>
          <w:lang w:eastAsia="ru-RU"/>
        </w:rPr>
        <w:t>даны разъяснения;</w:t>
      </w:r>
    </w:p>
    <w:p w:rsidR="00C25D28" w:rsidRPr="00C25D28" w:rsidRDefault="001E566C" w:rsidP="002F0E7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- 18 </w:t>
      </w:r>
      <w:r w:rsidR="00C25D28" w:rsidRPr="00C25D28">
        <w:rPr>
          <w:rFonts w:ascii="Times New Roman" w:eastAsia="Times New Roman" w:hAnsi="Times New Roman"/>
          <w:sz w:val="28"/>
          <w:lang w:eastAsia="ru-RU"/>
        </w:rPr>
        <w:t xml:space="preserve"> рассмотрены с положительным решением вопросов.</w:t>
      </w:r>
    </w:p>
    <w:p w:rsidR="002F0E7F" w:rsidRDefault="002F0E7F" w:rsidP="002F0E7F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D28" w:rsidRDefault="0088314F" w:rsidP="002F0E7F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сайтадминистрации района поступило 6 </w:t>
      </w:r>
      <w:r w:rsidR="006427C9">
        <w:rPr>
          <w:rFonts w:ascii="Times New Roman" w:eastAsia="Times New Roman" w:hAnsi="Times New Roman"/>
          <w:sz w:val="28"/>
          <w:szCs w:val="28"/>
          <w:lang w:eastAsia="ru-RU"/>
        </w:rPr>
        <w:t>обра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щений. </w:t>
      </w:r>
    </w:p>
    <w:p w:rsidR="0088314F" w:rsidRPr="00C25D28" w:rsidRDefault="0088314F" w:rsidP="002F0E7F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D28" w:rsidRPr="00C25D28" w:rsidRDefault="00C25D28" w:rsidP="002F0E7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 «Прямая линия с Максимом Егоровым» в 2021 году поступило 17 </w:t>
      </w:r>
      <w:r w:rsidR="0088314F">
        <w:rPr>
          <w:rFonts w:ascii="Times New Roman" w:eastAsia="Times New Roman" w:hAnsi="Times New Roman"/>
          <w:sz w:val="28"/>
          <w:szCs w:val="28"/>
          <w:lang w:eastAsia="ru-RU"/>
        </w:rPr>
        <w:t>обра</w:t>
      </w: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щений от граждан Токарёвского района. Наиболее актуальны вопросы по уличному освещению, водоснабжению населения, ремонту дорог. </w:t>
      </w:r>
    </w:p>
    <w:p w:rsidR="0088314F" w:rsidRDefault="0088314F" w:rsidP="002F0E7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7C9" w:rsidRDefault="00526CC6" w:rsidP="002F0E7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в адрес администрации района поступил</w:t>
      </w:r>
      <w:r w:rsidR="006427C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 обращений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>, обработанных с помощью цифровой Платформы обратной связи (ПОС)</w:t>
      </w:r>
      <w:r w:rsidR="006427C9">
        <w:rPr>
          <w:rFonts w:ascii="Times New Roman" w:eastAsia="Times New Roman" w:hAnsi="Times New Roman"/>
          <w:sz w:val="28"/>
          <w:szCs w:val="28"/>
          <w:lang w:eastAsia="ru-RU"/>
        </w:rPr>
        <w:t xml:space="preserve">, и </w:t>
      </w:r>
      <w:r w:rsidR="006427C9" w:rsidRPr="006427C9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6427C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обращение,</w:t>
      </w:r>
      <w:r w:rsidR="006427C9" w:rsidRPr="00C25D28">
        <w:rPr>
          <w:rFonts w:ascii="Times New Roman" w:eastAsia="Times New Roman" w:hAnsi="Times New Roman"/>
          <w:sz w:val="28"/>
          <w:szCs w:val="28"/>
          <w:lang w:eastAsia="ru-RU"/>
        </w:rPr>
        <w:t>поступивш</w:t>
      </w:r>
      <w:r w:rsidR="006427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427C9" w:rsidRPr="00C25D28">
        <w:rPr>
          <w:rFonts w:ascii="Times New Roman" w:eastAsia="Times New Roman" w:hAnsi="Times New Roman"/>
          <w:sz w:val="28"/>
          <w:szCs w:val="28"/>
          <w:lang w:eastAsia="ru-RU"/>
        </w:rPr>
        <w:t>е через социальные сети (ВКонтакте, Одноклассники, Инстаграмм)</w:t>
      </w:r>
      <w:r w:rsidR="006427C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6427C9" w:rsidRPr="00C25D28">
        <w:rPr>
          <w:rFonts w:ascii="Times New Roman" w:eastAsia="Times New Roman" w:hAnsi="Times New Roman"/>
          <w:sz w:val="28"/>
          <w:szCs w:val="28"/>
          <w:lang w:eastAsia="ru-RU"/>
        </w:rPr>
        <w:t>обработанн</w:t>
      </w:r>
      <w:r w:rsidR="006427C9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6427C9"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программы Инцидент-менеджмент</w:t>
      </w:r>
      <w:r w:rsidR="006427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5D28" w:rsidRDefault="006427C9" w:rsidP="002F0E7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Большинство вопросов касалось 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содержания 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>дорог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25D28" w:rsidRPr="00C25D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жилищно-коммунального хозяйства (своевременный вывоз мусора)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t>водоснабжения населения и благоустройства территорий.Всем обратившимся гражданам даны ответы в кратчайшие сроки.</w:t>
      </w:r>
    </w:p>
    <w:p w:rsidR="0088314F" w:rsidRPr="00C25D28" w:rsidRDefault="0088314F" w:rsidP="002F0E7F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7C9" w:rsidRDefault="006427C9" w:rsidP="006427C9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общественную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t>мную главы администрации области по Токарёвскому району за 2021 год обратилось 5 заявителей. Такое количество обратившихся обусловлено тем, что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25D28">
        <w:rPr>
          <w:rFonts w:ascii="Times New Roman" w:eastAsia="Times New Roman" w:hAnsi="Times New Roman"/>
          <w:sz w:val="28"/>
          <w:szCs w:val="28"/>
          <w:lang w:eastAsia="ru-RU"/>
        </w:rPr>
        <w:t>мы граждан были периодически прекращены из-за сложившейся коронавирусной инфекции и проводились в режиме видео-конференц-связи. Всем гражданам даны разъяснения на поставленные вопросы.</w:t>
      </w:r>
    </w:p>
    <w:p w:rsidR="006427C9" w:rsidRPr="00C25D28" w:rsidRDefault="006427C9" w:rsidP="006427C9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D28" w:rsidRPr="00787D66" w:rsidRDefault="00C25D28" w:rsidP="002F0E7F">
      <w:pPr>
        <w:autoSpaceDE w:val="0"/>
        <w:autoSpaceDN w:val="0"/>
        <w:adjustRightInd w:val="0"/>
        <w:spacing w:line="240" w:lineRule="auto"/>
        <w:ind w:left="-567" w:firstLine="567"/>
        <w:jc w:val="center"/>
        <w:rPr>
          <w:rFonts w:ascii="Times New Roman" w:hAnsi="Times New Roman"/>
          <w:b/>
          <w:bCs/>
          <w:color w:val="C00000"/>
          <w:sz w:val="28"/>
          <w:szCs w:val="28"/>
          <w:highlight w:val="yellow"/>
          <w:u w:val="single"/>
        </w:rPr>
      </w:pPr>
    </w:p>
    <w:p w:rsidR="00A63D87" w:rsidRDefault="00A63D87" w:rsidP="00A63D87">
      <w:pPr>
        <w:widowControl w:val="0"/>
        <w:suppressAutoHyphens/>
        <w:spacing w:line="240" w:lineRule="auto"/>
        <w:ind w:left="-567" w:firstLine="567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9D1781">
        <w:rPr>
          <w:rFonts w:ascii="Times New Roman" w:hAnsi="Times New Roman"/>
          <w:b/>
          <w:bCs/>
          <w:color w:val="C00000"/>
          <w:sz w:val="28"/>
          <w:szCs w:val="28"/>
        </w:rPr>
        <w:t>Уважаемые депутаты!</w:t>
      </w:r>
    </w:p>
    <w:p w:rsidR="006427C9" w:rsidRPr="00912AB3" w:rsidRDefault="006427C9" w:rsidP="00A63D87">
      <w:pPr>
        <w:widowControl w:val="0"/>
        <w:suppressAutoHyphens/>
        <w:spacing w:line="240" w:lineRule="auto"/>
        <w:ind w:left="-567" w:firstLine="567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A63D87" w:rsidRPr="00912AB3" w:rsidRDefault="00A63D87" w:rsidP="00A63D87">
      <w:pPr>
        <w:tabs>
          <w:tab w:val="left" w:pos="8222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2AB3">
        <w:rPr>
          <w:rFonts w:ascii="Times New Roman" w:hAnsi="Times New Roman"/>
          <w:b/>
          <w:bCs/>
          <w:sz w:val="28"/>
          <w:szCs w:val="28"/>
          <w:u w:val="single"/>
        </w:rPr>
        <w:t>Завершая свой отчет, ещё раз обозначу основные задачи, над решением которых нам предстоит работать в 202</w:t>
      </w:r>
      <w:r w:rsidR="00FA053E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912AB3">
        <w:rPr>
          <w:rFonts w:ascii="Times New Roman" w:hAnsi="Times New Roman"/>
          <w:b/>
          <w:bCs/>
          <w:sz w:val="28"/>
          <w:szCs w:val="28"/>
          <w:u w:val="single"/>
        </w:rPr>
        <w:t xml:space="preserve"> году:</w:t>
      </w:r>
    </w:p>
    <w:p w:rsidR="00A63D87" w:rsidRPr="00912AB3" w:rsidRDefault="00A63D87" w:rsidP="00A63D87">
      <w:pPr>
        <w:kinsoku w:val="0"/>
        <w:overflowPunct w:val="0"/>
        <w:spacing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B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- обеспечение прироста инвестиций в экономику района, создание благоприятных условий для инвесторов; </w:t>
      </w:r>
    </w:p>
    <w:p w:rsidR="00A63D87" w:rsidRPr="00912AB3" w:rsidRDefault="00A63D87" w:rsidP="00A63D87">
      <w:pPr>
        <w:kinsoku w:val="0"/>
        <w:overflowPunct w:val="0"/>
        <w:spacing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B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- приумножение показателей сельскохозяйственного производства, развитие садоводства, овощеводства;</w:t>
      </w:r>
    </w:p>
    <w:p w:rsidR="00A63D87" w:rsidRPr="00912AB3" w:rsidRDefault="00A63D87" w:rsidP="00A63D87">
      <w:pPr>
        <w:kinsoku w:val="0"/>
        <w:overflowPunct w:val="0"/>
        <w:spacing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B3">
        <w:rPr>
          <w:rFonts w:ascii="Times New Roman" w:eastAsia="Times New Roman" w:hAnsi="Times New Roman"/>
          <w:sz w:val="28"/>
          <w:szCs w:val="28"/>
          <w:lang w:eastAsia="ru-RU"/>
        </w:rPr>
        <w:t>- развитие сельскохозяйственной кооперации, создание кредитных и закупочно-сбытовых кооперативов;</w:t>
      </w:r>
    </w:p>
    <w:p w:rsidR="00A63D87" w:rsidRPr="00912AB3" w:rsidRDefault="00A63D87" w:rsidP="00A63D87">
      <w:pPr>
        <w:kinsoku w:val="0"/>
        <w:overflowPunct w:val="0"/>
        <w:spacing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B3">
        <w:rPr>
          <w:rFonts w:ascii="Times New Roman" w:eastAsia="Times New Roman" w:hAnsi="Times New Roman"/>
          <w:sz w:val="28"/>
          <w:szCs w:val="28"/>
          <w:lang w:eastAsia="ru-RU"/>
        </w:rPr>
        <w:t>- выполнение поставленных задач по цифровизации сельскохозяйственного производства;</w:t>
      </w:r>
    </w:p>
    <w:p w:rsidR="00A63D87" w:rsidRPr="00912AB3" w:rsidRDefault="00A63D87" w:rsidP="00A63D87">
      <w:pPr>
        <w:kinsoku w:val="0"/>
        <w:overflowPunct w:val="0"/>
        <w:spacing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B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- повышение качества дорожно-транспортной инфраструктуры; </w:t>
      </w:r>
    </w:p>
    <w:p w:rsidR="00A63D87" w:rsidRPr="00912AB3" w:rsidRDefault="00A63D87" w:rsidP="00A63D87">
      <w:pPr>
        <w:kinsoku w:val="0"/>
        <w:overflowPunct w:val="0"/>
        <w:spacing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B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- развитие малого и среднего предпринимательства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, самозанятости</w:t>
      </w:r>
      <w:r w:rsidRPr="00912AB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; </w:t>
      </w:r>
    </w:p>
    <w:p w:rsidR="00A63D87" w:rsidRPr="00912AB3" w:rsidRDefault="00A63D87" w:rsidP="00A63D87">
      <w:pPr>
        <w:kinsoku w:val="0"/>
        <w:overflowPunct w:val="0"/>
        <w:spacing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B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- обеспечение роста качества и доступности социальных услуг, в том числе за счет укрепления материально-технической базы муниципальных учреждений; </w:t>
      </w:r>
    </w:p>
    <w:p w:rsidR="00A63D87" w:rsidRPr="00912AB3" w:rsidRDefault="00A63D87" w:rsidP="00A63D87">
      <w:pPr>
        <w:kinsoku w:val="0"/>
        <w:overflowPunct w:val="0"/>
        <w:spacing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B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- повышение собственных доходов, результативности бюджетных расходов и оптимизация управления бюджетными средствами;</w:t>
      </w:r>
    </w:p>
    <w:p w:rsidR="00A63D87" w:rsidRPr="00912AB3" w:rsidRDefault="00A63D87" w:rsidP="00A63D87">
      <w:pPr>
        <w:kinsoku w:val="0"/>
        <w:overflowPunct w:val="0"/>
        <w:spacing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AB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- развитие событийного туризма, инфраструктуры сферы туризма;</w:t>
      </w:r>
    </w:p>
    <w:p w:rsidR="00A63D87" w:rsidRPr="00912AB3" w:rsidRDefault="00A63D87" w:rsidP="00A63D87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912AB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- главам сельских поселений необходимо продолжить деятельность по благоустройству и комплексному развитию каждой территории.</w:t>
      </w:r>
    </w:p>
    <w:p w:rsidR="00A63D87" w:rsidRPr="00912AB3" w:rsidRDefault="00A63D87" w:rsidP="00A63D87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</w:p>
    <w:p w:rsidR="00A63D87" w:rsidRDefault="00A63D87" w:rsidP="00A63D87">
      <w:pPr>
        <w:autoSpaceDE w:val="0"/>
        <w:autoSpaceDN w:val="0"/>
        <w:adjustRightInd w:val="0"/>
        <w:spacing w:line="240" w:lineRule="auto"/>
        <w:ind w:left="-567" w:firstLine="567"/>
        <w:jc w:val="both"/>
      </w:pPr>
      <w:r w:rsidRPr="00912AB3">
        <w:rPr>
          <w:rFonts w:ascii="Times New Roman" w:eastAsia="+mn-ea" w:hAnsi="Times New Roman"/>
          <w:b/>
          <w:color w:val="000000"/>
          <w:kern w:val="24"/>
          <w:sz w:val="28"/>
          <w:szCs w:val="28"/>
          <w:lang w:eastAsia="ru-RU"/>
        </w:rPr>
        <w:t>В заключение хочу поблагодарить всех за плодотворную совместную работуи пожелать</w:t>
      </w:r>
      <w:r w:rsidRPr="00912AB3">
        <w:rPr>
          <w:rFonts w:ascii="Times New Roman" w:eastAsia="+mn-ea" w:hAnsi="Times New Roman"/>
          <w:b/>
          <w:sz w:val="28"/>
          <w:szCs w:val="28"/>
          <w:lang w:eastAsia="ru-RU"/>
        </w:rPr>
        <w:t xml:space="preserve">всем дальнейших успехов на благо развития нашего района и благополучие его жителей. </w:t>
      </w:r>
    </w:p>
    <w:p w:rsidR="00843D85" w:rsidRDefault="00843D85" w:rsidP="000938EB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843D85" w:rsidSect="00F00C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A15" w:rsidRDefault="00110A15" w:rsidP="00FE2348">
      <w:pPr>
        <w:spacing w:line="240" w:lineRule="auto"/>
      </w:pPr>
      <w:r>
        <w:separator/>
      </w:r>
    </w:p>
  </w:endnote>
  <w:endnote w:type="continuationSeparator" w:id="1">
    <w:p w:rsidR="00110A15" w:rsidRDefault="00110A15" w:rsidP="00FE2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585638"/>
    </w:sdtPr>
    <w:sdtContent>
      <w:p w:rsidR="0091085F" w:rsidRDefault="00F00C83">
        <w:pPr>
          <w:pStyle w:val="a9"/>
          <w:jc w:val="center"/>
        </w:pPr>
        <w:r>
          <w:fldChar w:fldCharType="begin"/>
        </w:r>
        <w:r w:rsidR="0091085F">
          <w:instrText>PAGE   \* MERGEFORMAT</w:instrText>
        </w:r>
        <w:r>
          <w:fldChar w:fldCharType="separate"/>
        </w:r>
        <w:r w:rsidR="00064DDB">
          <w:rPr>
            <w:noProof/>
          </w:rPr>
          <w:t>1</w:t>
        </w:r>
        <w:r>
          <w:fldChar w:fldCharType="end"/>
        </w:r>
      </w:p>
    </w:sdtContent>
  </w:sdt>
  <w:p w:rsidR="0091085F" w:rsidRDefault="009108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A15" w:rsidRDefault="00110A15" w:rsidP="00FE2348">
      <w:pPr>
        <w:spacing w:line="240" w:lineRule="auto"/>
      </w:pPr>
      <w:r>
        <w:separator/>
      </w:r>
    </w:p>
  </w:footnote>
  <w:footnote w:type="continuationSeparator" w:id="1">
    <w:p w:rsidR="00110A15" w:rsidRDefault="00110A15" w:rsidP="00FE23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8C6"/>
    <w:multiLevelType w:val="hybridMultilevel"/>
    <w:tmpl w:val="6EA4EA6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77C921D7"/>
    <w:multiLevelType w:val="hybridMultilevel"/>
    <w:tmpl w:val="4C2EF3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A01"/>
    <w:rsid w:val="00014AC9"/>
    <w:rsid w:val="000405C2"/>
    <w:rsid w:val="00064195"/>
    <w:rsid w:val="00064DDB"/>
    <w:rsid w:val="000938EB"/>
    <w:rsid w:val="000A1A01"/>
    <w:rsid w:val="000B2B94"/>
    <w:rsid w:val="00110A15"/>
    <w:rsid w:val="00115862"/>
    <w:rsid w:val="00143A49"/>
    <w:rsid w:val="001A509A"/>
    <w:rsid w:val="001B6D16"/>
    <w:rsid w:val="001D1E0F"/>
    <w:rsid w:val="001E566C"/>
    <w:rsid w:val="001F2147"/>
    <w:rsid w:val="00272D5F"/>
    <w:rsid w:val="002869E4"/>
    <w:rsid w:val="00291ABE"/>
    <w:rsid w:val="0029749B"/>
    <w:rsid w:val="002C4057"/>
    <w:rsid w:val="002E1E62"/>
    <w:rsid w:val="002E798E"/>
    <w:rsid w:val="002F0E7F"/>
    <w:rsid w:val="00302121"/>
    <w:rsid w:val="00321407"/>
    <w:rsid w:val="0033084F"/>
    <w:rsid w:val="003701EF"/>
    <w:rsid w:val="00390D51"/>
    <w:rsid w:val="003C7103"/>
    <w:rsid w:val="003D3A04"/>
    <w:rsid w:val="003F072E"/>
    <w:rsid w:val="003F3B62"/>
    <w:rsid w:val="00407DE2"/>
    <w:rsid w:val="004224EE"/>
    <w:rsid w:val="00432CB7"/>
    <w:rsid w:val="004A5D94"/>
    <w:rsid w:val="004C0064"/>
    <w:rsid w:val="004D2E2F"/>
    <w:rsid w:val="004E3425"/>
    <w:rsid w:val="005175D5"/>
    <w:rsid w:val="00526CC6"/>
    <w:rsid w:val="005613FC"/>
    <w:rsid w:val="005946C0"/>
    <w:rsid w:val="005D40E2"/>
    <w:rsid w:val="005F6416"/>
    <w:rsid w:val="0060707E"/>
    <w:rsid w:val="0062146D"/>
    <w:rsid w:val="006427C9"/>
    <w:rsid w:val="00657193"/>
    <w:rsid w:val="0066698D"/>
    <w:rsid w:val="006B34A7"/>
    <w:rsid w:val="00787D66"/>
    <w:rsid w:val="007922DC"/>
    <w:rsid w:val="007E0471"/>
    <w:rsid w:val="007E65ED"/>
    <w:rsid w:val="007F4209"/>
    <w:rsid w:val="00806E70"/>
    <w:rsid w:val="00815093"/>
    <w:rsid w:val="00826897"/>
    <w:rsid w:val="008421F2"/>
    <w:rsid w:val="00843D85"/>
    <w:rsid w:val="0088314F"/>
    <w:rsid w:val="008A7F27"/>
    <w:rsid w:val="008D4446"/>
    <w:rsid w:val="008F003F"/>
    <w:rsid w:val="008F552A"/>
    <w:rsid w:val="0091085F"/>
    <w:rsid w:val="00910F53"/>
    <w:rsid w:val="00912B2C"/>
    <w:rsid w:val="00921834"/>
    <w:rsid w:val="00931216"/>
    <w:rsid w:val="00931352"/>
    <w:rsid w:val="009720EE"/>
    <w:rsid w:val="009857E3"/>
    <w:rsid w:val="00987719"/>
    <w:rsid w:val="009D548E"/>
    <w:rsid w:val="00A258C8"/>
    <w:rsid w:val="00A27F64"/>
    <w:rsid w:val="00A63D87"/>
    <w:rsid w:val="00A7625D"/>
    <w:rsid w:val="00AA4B6B"/>
    <w:rsid w:val="00AB7DCC"/>
    <w:rsid w:val="00AD781C"/>
    <w:rsid w:val="00AE1272"/>
    <w:rsid w:val="00B236E7"/>
    <w:rsid w:val="00B65B55"/>
    <w:rsid w:val="00B70303"/>
    <w:rsid w:val="00BA3854"/>
    <w:rsid w:val="00BC13F4"/>
    <w:rsid w:val="00BD6F51"/>
    <w:rsid w:val="00BF7502"/>
    <w:rsid w:val="00C009E4"/>
    <w:rsid w:val="00C25D28"/>
    <w:rsid w:val="00C319EA"/>
    <w:rsid w:val="00C56E48"/>
    <w:rsid w:val="00C82602"/>
    <w:rsid w:val="00C861EA"/>
    <w:rsid w:val="00CC1DAD"/>
    <w:rsid w:val="00CE5874"/>
    <w:rsid w:val="00D72A6A"/>
    <w:rsid w:val="00D872D5"/>
    <w:rsid w:val="00E0516B"/>
    <w:rsid w:val="00E1622D"/>
    <w:rsid w:val="00E50575"/>
    <w:rsid w:val="00E50836"/>
    <w:rsid w:val="00E75185"/>
    <w:rsid w:val="00EF32AE"/>
    <w:rsid w:val="00F00C83"/>
    <w:rsid w:val="00F20E40"/>
    <w:rsid w:val="00F35F4A"/>
    <w:rsid w:val="00F67130"/>
    <w:rsid w:val="00F75283"/>
    <w:rsid w:val="00FA053E"/>
    <w:rsid w:val="00FC1F52"/>
    <w:rsid w:val="00FE2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2C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8EB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0938EB"/>
    <w:pPr>
      <w:suppressAutoHyphens/>
      <w:spacing w:before="280" w:after="119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No Spacing"/>
    <w:qFormat/>
    <w:rsid w:val="00843D85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39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234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234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234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234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64D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D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2C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8EB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0938EB"/>
    <w:pPr>
      <w:suppressAutoHyphens/>
      <w:spacing w:before="280" w:after="119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No Spacing"/>
    <w:qFormat/>
    <w:rsid w:val="00843D85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39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234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234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234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23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8252</Words>
  <Characters>47042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2022-04-06T05:53:00Z</dcterms:created>
  <dcterms:modified xsi:type="dcterms:W3CDTF">2022-04-06T05:53:00Z</dcterms:modified>
</cp:coreProperties>
</file>