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0E3" w:rsidRPr="007841B3" w:rsidRDefault="005053E7" w:rsidP="000E092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  <w:r w:rsidRPr="007841B3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Сведения</w:t>
      </w:r>
      <w:r w:rsidRPr="007841B3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br/>
        <w:t xml:space="preserve">о степени выполнения мероприятий муниципальной программы </w:t>
      </w:r>
      <w:r w:rsidR="00D235DC" w:rsidRPr="007841B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«Развитие транспортной системы и дорожного хозяйства Токаревского района» на 2015-2020 годы </w:t>
      </w:r>
      <w:r w:rsidRPr="007841B3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br/>
        <w:t xml:space="preserve">за  </w:t>
      </w:r>
      <w:r w:rsidR="00F8284F" w:rsidRPr="007841B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</w:t>
      </w:r>
      <w:r w:rsidR="00AD5967" w:rsidRPr="007841B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1 полугодие </w:t>
      </w:r>
      <w:r w:rsidRPr="007841B3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20</w:t>
      </w:r>
      <w:r w:rsidR="00D21B3D" w:rsidRPr="007841B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1</w:t>
      </w:r>
      <w:r w:rsidR="00AD5967" w:rsidRPr="007841B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7</w:t>
      </w:r>
      <w:r w:rsidR="00F8284F" w:rsidRPr="007841B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года</w:t>
      </w:r>
      <w:r w:rsidR="00632D5D" w:rsidRPr="007841B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</w:t>
      </w:r>
    </w:p>
    <w:p w:rsidR="005053E7" w:rsidRPr="007841B3" w:rsidRDefault="005053E7" w:rsidP="000E092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1B3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685"/>
        <w:gridCol w:w="2051"/>
        <w:gridCol w:w="4328"/>
        <w:gridCol w:w="1276"/>
        <w:gridCol w:w="1559"/>
        <w:gridCol w:w="2126"/>
      </w:tblGrid>
      <w:tr w:rsidR="005C030F" w:rsidRPr="007841B3" w:rsidTr="008B17A1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7841B3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</w:p>
        </w:tc>
      </w:tr>
      <w:tr w:rsidR="005C030F" w:rsidRPr="007841B3" w:rsidTr="008B17A1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030F" w:rsidRPr="007841B3" w:rsidTr="008B17A1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C030F" w:rsidRPr="007841B3" w:rsidTr="00474746">
        <w:trPr>
          <w:trHeight w:val="307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474746" w:rsidRDefault="005053E7" w:rsidP="00D2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r w:rsidR="00D235DC" w:rsidRPr="007841B3">
              <w:rPr>
                <w:rFonts w:ascii="Times New Roman" w:eastAsia="Times New Roman" w:hAnsi="Times New Roman" w:cs="Times New Roman"/>
                <w:bCs/>
                <w:kern w:val="32"/>
                <w:lang w:eastAsia="x-none"/>
              </w:rPr>
              <w:t xml:space="preserve"> «Совершенствование и развитие сети автомобильных дорог Токаревского района» на 2014-2020 годы</w:t>
            </w:r>
            <w:r w:rsidR="00474746">
              <w:rPr>
                <w:rFonts w:ascii="Times New Roman" w:eastAsia="Times New Roman" w:hAnsi="Times New Roman" w:cs="Times New Roman"/>
                <w:bCs/>
                <w:kern w:val="32"/>
                <w:lang w:val="x-none" w:eastAsia="x-none"/>
              </w:rPr>
              <w:t xml:space="preserve"> </w:t>
            </w:r>
          </w:p>
        </w:tc>
      </w:tr>
      <w:tr w:rsidR="005C030F" w:rsidRPr="007841B3" w:rsidTr="00C735F0">
        <w:trPr>
          <w:trHeight w:val="79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EA" w:rsidRPr="007841B3" w:rsidRDefault="00F119F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7841B3" w:rsidRDefault="001D72EA" w:rsidP="004747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и реконструкция автомобильных дорог  муниципального значения, в </w:t>
            </w:r>
            <w:proofErr w:type="spellStart"/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7841B3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7841B3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7841B3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7841B3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2EA" w:rsidRPr="007841B3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5967" w:rsidRPr="007841B3" w:rsidTr="00E9633B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67" w:rsidRPr="007841B3" w:rsidRDefault="00AD59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67" w:rsidRPr="007841B3" w:rsidRDefault="00AD5967" w:rsidP="00474746">
            <w:pPr>
              <w:autoSpaceDE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841B3">
              <w:rPr>
                <w:rFonts w:ascii="Times New Roman" w:hAnsi="Times New Roman" w:cs="Times New Roman"/>
              </w:rPr>
              <w:t>Строительство подъездов к ОАО «Токаревская птицефабрика»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967" w:rsidRPr="007841B3" w:rsidRDefault="00AD5967" w:rsidP="00AD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Отдел архитектуры, строительства, ЖКХ и транспорта администрации района, финансовый отдел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67" w:rsidRPr="007841B3" w:rsidRDefault="002D62C0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Arial Unicode MS" w:hAnsi="Times New Roman" w:cs="Times New Roman"/>
                <w:kern w:val="2"/>
                <w:lang w:bidi="hi-IN"/>
              </w:rPr>
              <w:t xml:space="preserve">срок окончания работ по контракту – 30.06.2016, </w:t>
            </w:r>
            <w:r w:rsidRPr="007841B3">
              <w:rPr>
                <w:rFonts w:ascii="Times New Roman" w:hAnsi="Times New Roman" w:cs="Times New Roman"/>
                <w:bCs/>
              </w:rPr>
              <w:t xml:space="preserve"> расторгнут 16.05.2017 года по соглашению сторон. Дата окончания подачи заявок по новому контракту -07.08.2017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67" w:rsidRPr="007841B3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67" w:rsidRPr="007841B3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967" w:rsidRPr="007841B3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5967" w:rsidRPr="007841B3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5967" w:rsidRPr="007841B3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AD5967" w:rsidRPr="007841B3" w:rsidTr="00474746">
        <w:trPr>
          <w:trHeight w:val="752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67" w:rsidRPr="007841B3" w:rsidRDefault="00AD59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67" w:rsidRPr="007841B3" w:rsidRDefault="00AD5967" w:rsidP="00474746">
            <w:pPr>
              <w:autoSpaceDE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841B3">
              <w:rPr>
                <w:rFonts w:ascii="Times New Roman" w:hAnsi="Times New Roman" w:cs="Times New Roman"/>
              </w:rPr>
              <w:t>Корректировка проекта по объекту «Строительство подъездов к ОАО «Токаревская птицефабрика»</w:t>
            </w:r>
          </w:p>
        </w:tc>
        <w:tc>
          <w:tcPr>
            <w:tcW w:w="2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67" w:rsidRPr="007841B3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67" w:rsidRPr="007841B3" w:rsidRDefault="00AD5967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841B3">
              <w:rPr>
                <w:rFonts w:ascii="Times New Roman" w:hAnsi="Times New Roman" w:cs="Times New Roman"/>
              </w:rPr>
              <w:t>Корректировка проекта выполнен</w:t>
            </w:r>
            <w:proofErr w:type="gramStart"/>
            <w:r w:rsidRPr="007841B3">
              <w:rPr>
                <w:rFonts w:ascii="Times New Roman" w:hAnsi="Times New Roman" w:cs="Times New Roman"/>
              </w:rPr>
              <w:t>а ООО</w:t>
            </w:r>
            <w:proofErr w:type="gramEnd"/>
            <w:r w:rsidRPr="007841B3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7841B3">
              <w:rPr>
                <w:rFonts w:ascii="Times New Roman" w:hAnsi="Times New Roman" w:cs="Times New Roman"/>
              </w:rPr>
              <w:t>Дорпроект</w:t>
            </w:r>
            <w:proofErr w:type="spellEnd"/>
            <w:r w:rsidRPr="007841B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67" w:rsidRPr="007841B3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67" w:rsidRPr="007841B3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00FC" w:rsidRPr="007841B3" w:rsidRDefault="003D00FC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5967" w:rsidRPr="007841B3" w:rsidRDefault="00AD5967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5C030F" w:rsidRPr="007841B3" w:rsidTr="00483822">
        <w:trPr>
          <w:trHeight w:val="1028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6" w:rsidRPr="007841B3" w:rsidRDefault="00C25146" w:rsidP="00AE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AE48A4" w:rsidRPr="007841B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146" w:rsidRPr="007841B3" w:rsidRDefault="00A90AFE" w:rsidP="00474746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7841B3">
              <w:rPr>
                <w:rFonts w:ascii="Times New Roman" w:hAnsi="Times New Roman" w:cs="Times New Roman"/>
              </w:rPr>
              <w:t>Реконструкция автомобильной дороги «Токаревка-Семеновка</w:t>
            </w:r>
            <w:proofErr w:type="gramStart"/>
            <w:r w:rsidRPr="007841B3">
              <w:rPr>
                <w:rFonts w:ascii="Times New Roman" w:hAnsi="Times New Roman" w:cs="Times New Roman"/>
              </w:rPr>
              <w:t>»-</w:t>
            </w:r>
            <w:proofErr w:type="spellStart"/>
            <w:proofErr w:type="gramEnd"/>
            <w:r w:rsidRPr="007841B3">
              <w:rPr>
                <w:rFonts w:ascii="Times New Roman" w:hAnsi="Times New Roman" w:cs="Times New Roman"/>
              </w:rPr>
              <w:t>Гладышево</w:t>
            </w:r>
            <w:proofErr w:type="spellEnd"/>
            <w:r w:rsidR="00C735F0" w:rsidRPr="007841B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C735F0" w:rsidRPr="007841B3">
              <w:rPr>
                <w:rFonts w:ascii="Times New Roman" w:hAnsi="Times New Roman" w:cs="Times New Roman"/>
              </w:rPr>
              <w:t>т.ч</w:t>
            </w:r>
            <w:proofErr w:type="spellEnd"/>
            <w:r w:rsidR="00C735F0" w:rsidRPr="007841B3">
              <w:rPr>
                <w:rFonts w:ascii="Times New Roman" w:hAnsi="Times New Roman" w:cs="Times New Roman"/>
              </w:rPr>
              <w:t>. строительный контроль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6" w:rsidRPr="007841B3" w:rsidRDefault="00A90AFE" w:rsidP="002542DC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354" w:rsidRPr="007841B3" w:rsidRDefault="00A5604B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841B3">
              <w:rPr>
                <w:rFonts w:ascii="Times New Roman" w:hAnsi="Times New Roman" w:cs="Times New Roman"/>
              </w:rPr>
              <w:t xml:space="preserve"> </w:t>
            </w:r>
            <w:r w:rsidR="00C75354" w:rsidRPr="007841B3">
              <w:rPr>
                <w:rFonts w:ascii="Times New Roman" w:hAnsi="Times New Roman" w:cs="Times New Roman"/>
              </w:rPr>
              <w:t>подрядная организация</w:t>
            </w:r>
            <w:r w:rsidR="00C75354" w:rsidRPr="007841B3">
              <w:rPr>
                <w:rFonts w:ascii="Times New Roman" w:hAnsi="Times New Roman" w:cs="Times New Roman"/>
                <w:bCs/>
              </w:rPr>
              <w:t xml:space="preserve"> Общество с ограниченной ответственностью «Реал-Макс»,  в соответствии с муниципальным контрактом ведет строительство объекта.</w:t>
            </w:r>
          </w:p>
          <w:p w:rsidR="00C25146" w:rsidRPr="007841B3" w:rsidRDefault="00C75354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841B3">
              <w:rPr>
                <w:rFonts w:ascii="Times New Roman" w:hAnsi="Times New Roman" w:cs="Times New Roman"/>
                <w:bCs/>
              </w:rPr>
              <w:t>Объект</w:t>
            </w:r>
            <w:proofErr w:type="gramEnd"/>
            <w:r w:rsidRPr="007841B3">
              <w:rPr>
                <w:rFonts w:ascii="Times New Roman" w:hAnsi="Times New Roman" w:cs="Times New Roman"/>
                <w:bCs/>
              </w:rPr>
              <w:t xml:space="preserve"> переходящий с 2016 года на 2017 год</w:t>
            </w:r>
            <w:r w:rsidR="00C735F0" w:rsidRPr="007841B3">
              <w:rPr>
                <w:rFonts w:ascii="Times New Roman" w:hAnsi="Times New Roman" w:cs="Times New Roman"/>
                <w:bCs/>
              </w:rPr>
              <w:t>. Контроль осуществляет ООО «</w:t>
            </w:r>
            <w:proofErr w:type="spellStart"/>
            <w:r w:rsidR="00C735F0" w:rsidRPr="007841B3">
              <w:rPr>
                <w:rFonts w:ascii="Times New Roman" w:hAnsi="Times New Roman" w:cs="Times New Roman"/>
                <w:bCs/>
              </w:rPr>
              <w:t>СтройПроектСервис</w:t>
            </w:r>
            <w:proofErr w:type="spellEnd"/>
            <w:r w:rsidR="00C735F0" w:rsidRPr="007841B3">
              <w:rPr>
                <w:rFonts w:ascii="Times New Roman" w:hAnsi="Times New Roman" w:cs="Times New Roman"/>
                <w:bCs/>
              </w:rPr>
              <w:t>»</w:t>
            </w:r>
            <w:r w:rsidRPr="007841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146" w:rsidRPr="007841B3" w:rsidRDefault="00A5604B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146" w:rsidRPr="007841B3" w:rsidRDefault="00C25146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04B" w:rsidRPr="007841B3" w:rsidRDefault="00A5604B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04B" w:rsidRPr="007841B3" w:rsidRDefault="00A5604B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25146" w:rsidRPr="007841B3" w:rsidRDefault="00A5604B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5C030F" w:rsidRPr="007841B3" w:rsidTr="00474746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5D" w:rsidRPr="007841B3" w:rsidRDefault="00E3438A" w:rsidP="00E3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32D5D" w:rsidRPr="007841B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5D" w:rsidRPr="007841B3" w:rsidRDefault="00632D5D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муниципального значения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5D" w:rsidRPr="007841B3" w:rsidRDefault="00632D5D" w:rsidP="00C735F0">
            <w:pPr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 xml:space="preserve">Отдел архитектуры, строительства, ЖКХ и транспорта 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5D" w:rsidRPr="007841B3" w:rsidRDefault="00632D5D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841B3">
              <w:rPr>
                <w:rFonts w:ascii="Times New Roman" w:hAnsi="Times New Roman" w:cs="Times New Roman"/>
              </w:rPr>
              <w:t>Содержание автомобильных дорог муниципального значения в рамках муниципальных контрактов на 201</w:t>
            </w:r>
            <w:r w:rsidR="002C6B3B" w:rsidRPr="007841B3">
              <w:rPr>
                <w:rFonts w:ascii="Times New Roman" w:hAnsi="Times New Roman" w:cs="Times New Roman"/>
              </w:rPr>
              <w:t>6</w:t>
            </w:r>
            <w:r w:rsidRPr="007841B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D5D" w:rsidRPr="007841B3" w:rsidRDefault="00632D5D" w:rsidP="00C73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C735F0" w:rsidRPr="007841B3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C735F0" w:rsidRPr="007841B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D5D" w:rsidRPr="007841B3" w:rsidRDefault="00632D5D" w:rsidP="00C73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C735F0" w:rsidRPr="007841B3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C735F0" w:rsidRPr="007841B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D5D" w:rsidRPr="007841B3" w:rsidRDefault="00632D5D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35F0" w:rsidRPr="007841B3" w:rsidRDefault="00C735F0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2D5D" w:rsidRPr="007841B3" w:rsidRDefault="00C75354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  <w:p w:rsidR="00632D5D" w:rsidRPr="007841B3" w:rsidRDefault="00632D5D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2D5D" w:rsidRPr="007841B3" w:rsidRDefault="00632D5D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030F" w:rsidRPr="007841B3" w:rsidTr="00474746">
        <w:trPr>
          <w:trHeight w:val="262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6A357E" w:rsidRPr="007841B3" w:rsidRDefault="006A357E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Подпрограмма</w:t>
            </w:r>
            <w:r w:rsidR="002D3036" w:rsidRPr="007841B3">
              <w:rPr>
                <w:rFonts w:ascii="Times New Roman" w:eastAsia="Times New Roman" w:hAnsi="Times New Roman" w:cs="Times New Roman"/>
                <w:lang w:eastAsia="ru-RU"/>
              </w:rPr>
              <w:t xml:space="preserve"> «Развитие транспортного комплекса»</w:t>
            </w:r>
          </w:p>
        </w:tc>
      </w:tr>
      <w:tr w:rsidR="005C030F" w:rsidRPr="007841B3" w:rsidTr="00474746">
        <w:trPr>
          <w:trHeight w:val="77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77" w:rsidRPr="007841B3" w:rsidRDefault="000E5F77" w:rsidP="002D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5F77" w:rsidRPr="007841B3" w:rsidRDefault="000E5F77" w:rsidP="002D3036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7841B3">
              <w:rPr>
                <w:rFonts w:ascii="Times New Roman" w:eastAsia="Times New Roman" w:hAnsi="Times New Roman" w:cs="Times New Roman"/>
              </w:rPr>
              <w:t>Предоставление         субсидий   организациям     на      возмещение потерь в  доходах,</w:t>
            </w:r>
            <w:r w:rsidR="002D3036" w:rsidRPr="007841B3">
              <w:rPr>
                <w:rFonts w:ascii="Times New Roman" w:eastAsia="Times New Roman" w:hAnsi="Times New Roman" w:cs="Times New Roman"/>
              </w:rPr>
              <w:t xml:space="preserve"> в</w:t>
            </w:r>
            <w:r w:rsidRPr="007841B3">
              <w:rPr>
                <w:rFonts w:ascii="Times New Roman" w:eastAsia="Times New Roman" w:hAnsi="Times New Roman" w:cs="Times New Roman"/>
              </w:rPr>
              <w:t>озникающих в результате  гос. регулирования  тарифов на пас</w:t>
            </w:r>
            <w:proofErr w:type="gramStart"/>
            <w:r w:rsidRPr="007841B3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7841B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7841B3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7841B3">
              <w:rPr>
                <w:rFonts w:ascii="Times New Roman" w:eastAsia="Times New Roman" w:hAnsi="Times New Roman" w:cs="Times New Roman"/>
              </w:rPr>
              <w:t xml:space="preserve">еревозки                                         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77" w:rsidRPr="007841B3" w:rsidRDefault="002D3036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Финансовый отдел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77" w:rsidRPr="007841B3" w:rsidRDefault="00185265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Перечисление субсидий в полном объеме, в соответствии с договором, по графику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7841B3" w:rsidRDefault="00F91DF5" w:rsidP="009F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7841B3" w:rsidRDefault="00F02242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  <w:r w:rsidR="001B1C83" w:rsidRPr="007841B3">
              <w:rPr>
                <w:rFonts w:ascii="Times New Roman" w:eastAsia="Times New Roman" w:hAnsi="Times New Roman" w:cs="Times New Roman"/>
                <w:lang w:eastAsia="ru-RU"/>
              </w:rPr>
              <w:t xml:space="preserve">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DF5" w:rsidRPr="007841B3" w:rsidRDefault="00F91DF5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1DF5" w:rsidRPr="007841B3" w:rsidRDefault="00F91DF5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5F77" w:rsidRPr="007841B3" w:rsidRDefault="00B14079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не</w:t>
            </w:r>
            <w:r w:rsidR="00185265" w:rsidRPr="007841B3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  <w:p w:rsidR="00B14079" w:rsidRPr="007841B3" w:rsidRDefault="00B14079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030F" w:rsidRPr="007841B3" w:rsidTr="00474746">
        <w:trPr>
          <w:trHeight w:val="77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77" w:rsidRPr="007841B3" w:rsidRDefault="002D303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77" w:rsidRPr="007841B3" w:rsidRDefault="000E5F77" w:rsidP="00E9633B">
            <w:pPr>
              <w:autoSpaceDE w:val="0"/>
              <w:rPr>
                <w:rFonts w:ascii="Times New Roman" w:hAnsi="Times New Roman" w:cs="Times New Roman"/>
              </w:rPr>
            </w:pPr>
            <w:r w:rsidRPr="007841B3">
              <w:rPr>
                <w:rFonts w:ascii="Times New Roman" w:eastAsia="Times New Roman" w:hAnsi="Times New Roman" w:cs="Times New Roman"/>
              </w:rPr>
              <w:t>Оплата лизинговых платежей за приобретенный в 2014 году подвижной состав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77" w:rsidRPr="007841B3" w:rsidRDefault="002D3036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Финансовый отдел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77" w:rsidRPr="007841B3" w:rsidRDefault="00185265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Перечисление лизинговых платежей в полном объеме, в соответствии с договором, по графику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7841B3" w:rsidRDefault="00F91DF5" w:rsidP="009F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7841B3" w:rsidRDefault="003D00FC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98,4</w:t>
            </w:r>
            <w:r w:rsidR="00C75354" w:rsidRPr="007841B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DF5" w:rsidRPr="007841B3" w:rsidRDefault="00F91DF5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4079" w:rsidRPr="007841B3" w:rsidRDefault="00B14079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5F77" w:rsidRPr="007841B3" w:rsidRDefault="00F91DF5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2214FA" w:rsidRPr="007841B3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214FA" w:rsidRPr="007841B3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D62C0" w:rsidRPr="007841B3" w:rsidRDefault="002D62C0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D62C0" w:rsidRPr="007841B3" w:rsidRDefault="002D62C0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D62C0" w:rsidRPr="007841B3" w:rsidRDefault="002D62C0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D62C0" w:rsidRPr="007841B3" w:rsidRDefault="002D62C0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474746" w:rsidRDefault="00474746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 w:rsidRPr="007841B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lastRenderedPageBreak/>
        <w:t>Сведения</w:t>
      </w:r>
      <w:r w:rsidRPr="007841B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 достижении значений показателей муниципальной </w:t>
      </w:r>
      <w:r w:rsidRPr="007841B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подпрограммы </w:t>
      </w:r>
      <w:r w:rsidRPr="007841B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  <w:t xml:space="preserve">«Развитие транспортной системы и дорожного хозяйства Токаревского </w:t>
      </w:r>
      <w:r w:rsidR="0013392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  <w:t xml:space="preserve">района на 2015-20120 года </w:t>
      </w:r>
      <w:r w:rsidRPr="007841B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за  </w:t>
      </w:r>
      <w:r w:rsidR="00AD5967" w:rsidRPr="007841B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1 полугодие </w:t>
      </w:r>
      <w:r w:rsidRPr="007841B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20</w:t>
      </w:r>
      <w:r w:rsidRPr="007841B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 w:rsidR="00AD5967" w:rsidRPr="007841B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7</w:t>
      </w:r>
      <w:r w:rsidRPr="007841B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Pr="007841B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г.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073"/>
        <w:gridCol w:w="1320"/>
        <w:gridCol w:w="2739"/>
        <w:gridCol w:w="1540"/>
        <w:gridCol w:w="1960"/>
        <w:gridCol w:w="3642"/>
      </w:tblGrid>
      <w:tr w:rsidR="00785F33" w:rsidRPr="007841B3" w:rsidTr="0013392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785F33" w:rsidRPr="007841B3" w:rsidTr="0013392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7841B3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7841B3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7841B3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r:id="rId6" w:anchor="sub_10091" w:history="1">
              <w:r w:rsidRPr="007841B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7841B3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33" w:rsidRPr="007841B3" w:rsidTr="0013392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7841B3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7841B3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7841B3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7841B3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33" w:rsidRPr="007841B3" w:rsidRDefault="00785F33" w:rsidP="00785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33" w:rsidRPr="007841B3" w:rsidTr="001339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85F33" w:rsidRPr="007841B3" w:rsidTr="00785F33">
        <w:tc>
          <w:tcPr>
            <w:tcW w:w="14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«Совершенствование и развитие сети автомобильных дорог»</w:t>
            </w:r>
          </w:p>
        </w:tc>
      </w:tr>
      <w:tr w:rsidR="00785F33" w:rsidRPr="007841B3" w:rsidTr="00656830">
        <w:trPr>
          <w:trHeight w:val="71"/>
        </w:trPr>
        <w:tc>
          <w:tcPr>
            <w:tcW w:w="14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33" w:rsidRPr="007841B3" w:rsidTr="00133927">
        <w:trPr>
          <w:trHeight w:val="28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85F33" w:rsidRPr="007841B3" w:rsidRDefault="00785F33" w:rsidP="007A328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rial Unicode MS" w:hAnsi="Times New Roman" w:cs="Times New Roman"/>
                <w:kern w:val="3"/>
                <w:lang w:eastAsia="zh-CN" w:bidi="hi-IN"/>
              </w:rPr>
            </w:pPr>
            <w:r w:rsidRPr="007841B3">
              <w:rPr>
                <w:rFonts w:ascii="Times New Roman" w:eastAsia="Arial Unicode MS" w:hAnsi="Times New Roman" w:cs="Times New Roman"/>
                <w:kern w:val="3"/>
                <w:lang w:eastAsia="zh-CN" w:bidi="hi-IN"/>
              </w:rPr>
              <w:t xml:space="preserve">Доля протяженности автомобильных дорог, соответствующая нормативным требованиям, в общей протяженности сети муниципальных дорог, приведенных в нормативное состояние за счет средств содержания, строительства и </w:t>
            </w:r>
            <w:proofErr w:type="gramStart"/>
            <w:r w:rsidRPr="007841B3">
              <w:rPr>
                <w:rFonts w:ascii="Times New Roman" w:eastAsia="Arial Unicode MS" w:hAnsi="Times New Roman" w:cs="Times New Roman"/>
                <w:kern w:val="3"/>
                <w:lang w:eastAsia="zh-CN" w:bidi="hi-IN"/>
              </w:rPr>
              <w:t>реконструкции</w:t>
            </w:r>
            <w:proofErr w:type="gramEnd"/>
            <w:r w:rsidRPr="007841B3">
              <w:rPr>
                <w:rFonts w:ascii="Times New Roman" w:eastAsia="Arial Unicode MS" w:hAnsi="Times New Roman" w:cs="Times New Roman"/>
                <w:kern w:val="3"/>
                <w:lang w:eastAsia="zh-CN" w:bidi="hi-IN"/>
              </w:rPr>
              <w:t xml:space="preserve"> автомобильных дорог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85F33" w:rsidRPr="007841B3" w:rsidRDefault="00785F33" w:rsidP="0013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85F33" w:rsidRPr="007841B3" w:rsidRDefault="004663E8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85F33" w:rsidRPr="007841B3" w:rsidRDefault="004663E8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85F33" w:rsidRPr="007841B3" w:rsidRDefault="00785F33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</w:t>
            </w:r>
            <w:r w:rsidR="00133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5F33" w:rsidRPr="007841B3" w:rsidTr="00133927">
        <w:trPr>
          <w:trHeight w:val="10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F33" w:rsidRPr="007841B3" w:rsidRDefault="00785F33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Calibri" w:hAnsi="Times New Roman" w:cs="Times New Roman"/>
              </w:rPr>
              <w:t>Протяженность дорог, приведенных в нормативное состояние за счет средств содержания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13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85F33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33" w:rsidRPr="007841B3" w:rsidRDefault="007A3285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5F33"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33" w:rsidRPr="007841B3" w:rsidRDefault="00785F33" w:rsidP="00133927">
            <w:pPr>
              <w:suppressAutoHyphens/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3285" w:rsidRPr="007841B3" w:rsidTr="00133927">
        <w:trPr>
          <w:trHeight w:val="10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85" w:rsidRPr="007841B3" w:rsidRDefault="00474746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85" w:rsidRPr="007841B3" w:rsidRDefault="007A3285" w:rsidP="00E9633B">
            <w:pPr>
              <w:pStyle w:val="Standard"/>
              <w:autoSpaceDE w:val="0"/>
              <w:rPr>
                <w:rFonts w:cs="Times New Roman"/>
              </w:rPr>
            </w:pPr>
            <w:r w:rsidRPr="007841B3">
              <w:rPr>
                <w:rFonts w:cs="Times New Roman"/>
              </w:rPr>
              <w:t>Протяженность вновь построенных и реконструированных автомобильных дорог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7841B3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7841B3" w:rsidRDefault="007A3285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7841B3" w:rsidRDefault="007A3285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7841B3" w:rsidRDefault="007A3285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285" w:rsidRPr="007841B3" w:rsidRDefault="007A3285" w:rsidP="007A3285">
            <w:pPr>
              <w:suppressAutoHyphens/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в стадии строительства и реконструкции</w:t>
            </w:r>
          </w:p>
        </w:tc>
      </w:tr>
      <w:tr w:rsidR="007A3285" w:rsidRPr="007841B3" w:rsidTr="00133927">
        <w:trPr>
          <w:trHeight w:val="10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285" w:rsidRPr="007841B3" w:rsidRDefault="00474746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A3285"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85" w:rsidRPr="007841B3" w:rsidRDefault="007A3285" w:rsidP="00E9633B">
            <w:pPr>
              <w:pStyle w:val="Standard"/>
              <w:autoSpaceDE w:val="0"/>
              <w:jc w:val="both"/>
              <w:rPr>
                <w:rFonts w:cs="Times New Roman"/>
              </w:rPr>
            </w:pPr>
            <w:r w:rsidRPr="007841B3">
              <w:rPr>
                <w:rFonts w:cs="Times New Roman"/>
                <w:sz w:val="22"/>
                <w:szCs w:val="22"/>
              </w:rPr>
              <w:t>Доля вновь построенных и реконструированных дорог в общей протяженности</w:t>
            </w:r>
            <w:r w:rsidRPr="007841B3">
              <w:rPr>
                <w:rFonts w:cs="Times New Roman"/>
              </w:rPr>
              <w:t xml:space="preserve"> дорог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7841B3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7841B3" w:rsidRDefault="007A3285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7841B3" w:rsidRDefault="007A3285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7841B3" w:rsidRDefault="007A3285" w:rsidP="0047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285" w:rsidRPr="007841B3" w:rsidRDefault="007A3285" w:rsidP="007A3285">
            <w:pPr>
              <w:suppressAutoHyphens/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в стадии строительства и реконструкции</w:t>
            </w:r>
          </w:p>
        </w:tc>
      </w:tr>
      <w:tr w:rsidR="007A3285" w:rsidRPr="007841B3" w:rsidTr="001339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85" w:rsidRPr="007841B3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3285" w:rsidRPr="007841B3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«Развитие транспортного комплекса»</w:t>
            </w:r>
          </w:p>
        </w:tc>
      </w:tr>
      <w:tr w:rsidR="007A3285" w:rsidRPr="007841B3" w:rsidTr="001339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285" w:rsidRPr="007841B3" w:rsidRDefault="00474746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A3285" w:rsidRPr="00784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285" w:rsidRPr="007841B3" w:rsidRDefault="007A3285" w:rsidP="007A3285">
            <w:pPr>
              <w:pStyle w:val="Standard"/>
              <w:autoSpaceDE w:val="0"/>
              <w:jc w:val="both"/>
              <w:rPr>
                <w:rFonts w:cs="Times New Roman"/>
              </w:rPr>
            </w:pPr>
            <w:r w:rsidRPr="007841B3">
              <w:rPr>
                <w:rFonts w:cs="Times New Roman"/>
              </w:rPr>
              <w:t xml:space="preserve">Количество перевезенных </w:t>
            </w:r>
            <w:r w:rsidRPr="007841B3">
              <w:rPr>
                <w:rFonts w:cs="Times New Roman"/>
              </w:rPr>
              <w:lastRenderedPageBreak/>
              <w:t>пассажиров по льготным проездным билетам автомобильным транспортом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3285" w:rsidRPr="007841B3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 чел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7841B3" w:rsidRDefault="00E55E7B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7841B3" w:rsidRDefault="007A3285" w:rsidP="00070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285" w:rsidRPr="007841B3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3285" w:rsidRPr="007841B3" w:rsidRDefault="00E55E7B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1,5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85" w:rsidRPr="007841B3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285" w:rsidRPr="007841B3" w:rsidTr="001339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285" w:rsidRPr="007841B3" w:rsidRDefault="00474746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  <w:r w:rsidR="007A3285" w:rsidRPr="00784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285" w:rsidRPr="007841B3" w:rsidRDefault="007A3285" w:rsidP="007A328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41B3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Регулярность движения автобусов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3285" w:rsidRPr="007841B3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3285" w:rsidRPr="007841B3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3285" w:rsidRPr="007841B3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3285" w:rsidRPr="007841B3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85" w:rsidRPr="007841B3" w:rsidRDefault="007A3285" w:rsidP="0078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5F33" w:rsidRPr="007841B3" w:rsidRDefault="00785F33" w:rsidP="00785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091"/>
      <w:r w:rsidRPr="007841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784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 w:rsidRPr="007841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отчетному</w:t>
      </w:r>
      <w:proofErr w:type="gramEnd"/>
      <w:r w:rsidRPr="007841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0"/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85F33" w:rsidRPr="007841B3" w:rsidRDefault="00785F33" w:rsidP="00785F33">
      <w:pPr>
        <w:rPr>
          <w:rFonts w:ascii="Calibri" w:eastAsia="Calibri" w:hAnsi="Calibri" w:cs="Times New Roman"/>
        </w:rPr>
      </w:pPr>
    </w:p>
    <w:p w:rsidR="002214FA" w:rsidRPr="007841B3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214FA" w:rsidRPr="007841B3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214FA" w:rsidRPr="007841B3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214FA" w:rsidRPr="007841B3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170E3A" w:rsidRPr="007841B3" w:rsidRDefault="00170E3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170E3A" w:rsidRPr="007841B3" w:rsidRDefault="00170E3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170E3A" w:rsidRPr="007841B3" w:rsidRDefault="00170E3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170E3A" w:rsidRPr="007841B3" w:rsidRDefault="00170E3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170E3A" w:rsidRPr="007841B3" w:rsidRDefault="00170E3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170E3A" w:rsidRPr="007841B3" w:rsidRDefault="00170E3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170E3A" w:rsidRPr="007841B3" w:rsidRDefault="00170E3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170E3A" w:rsidRDefault="00170E3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474746" w:rsidRDefault="0047474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474746" w:rsidRPr="007841B3" w:rsidRDefault="0047474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950336" w:rsidRPr="007841B3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  <w:r w:rsidRPr="007841B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lastRenderedPageBreak/>
        <w:t>Отчет</w:t>
      </w:r>
      <w:r w:rsidRPr="007841B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0C70E3" w:rsidRPr="007841B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«Развитие транспортной системы и дорожного хозяйства Токаревского района» на 2015-2020 годы</w:t>
      </w:r>
      <w:r w:rsidR="00847CDF" w:rsidRPr="007841B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»</w:t>
      </w:r>
      <w:r w:rsidR="000C70E3" w:rsidRPr="007841B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551"/>
        <w:gridCol w:w="1134"/>
        <w:gridCol w:w="1418"/>
        <w:gridCol w:w="850"/>
        <w:gridCol w:w="1276"/>
        <w:gridCol w:w="1134"/>
        <w:gridCol w:w="1134"/>
        <w:gridCol w:w="1134"/>
        <w:gridCol w:w="992"/>
        <w:gridCol w:w="1276"/>
        <w:gridCol w:w="1134"/>
        <w:gridCol w:w="992"/>
      </w:tblGrid>
      <w:tr w:rsidR="005C030F" w:rsidRPr="007841B3" w:rsidTr="005053E7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5AB" w:rsidRPr="007841B3" w:rsidRDefault="00561D5C" w:rsidP="002D6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x-none"/>
              </w:rPr>
              <w:t>з</w:t>
            </w:r>
            <w:r w:rsidR="005053E7" w:rsidRPr="007841B3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x-none" w:eastAsia="x-none"/>
              </w:rPr>
              <w:t>а</w:t>
            </w:r>
            <w:r w:rsidR="00E9633B" w:rsidRPr="007841B3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x-none"/>
              </w:rPr>
              <w:t xml:space="preserve"> 1 </w:t>
            </w:r>
            <w:r w:rsidRPr="007841B3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x-none"/>
              </w:rPr>
              <w:t>полугодие</w:t>
            </w:r>
            <w:r w:rsidR="00E9633B" w:rsidRPr="007841B3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x-none"/>
              </w:rPr>
              <w:t xml:space="preserve"> </w:t>
            </w:r>
            <w:r w:rsidR="005053E7" w:rsidRPr="007841B3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x-none" w:eastAsia="x-none"/>
              </w:rPr>
              <w:t xml:space="preserve"> 20</w:t>
            </w:r>
            <w:r w:rsidR="00950336" w:rsidRPr="007841B3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x-none"/>
              </w:rPr>
              <w:t>1</w:t>
            </w:r>
            <w:r w:rsidR="00E9633B" w:rsidRPr="007841B3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x-none"/>
              </w:rPr>
              <w:t>7</w:t>
            </w:r>
            <w:r w:rsidR="00950336" w:rsidRPr="007841B3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x-none"/>
              </w:rPr>
              <w:t xml:space="preserve"> </w:t>
            </w:r>
            <w:r w:rsidR="005053E7" w:rsidRPr="007841B3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x-none" w:eastAsia="x-none"/>
              </w:rPr>
              <w:t>г.</w:t>
            </w:r>
            <w:r w:rsidR="002D65AB"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</w:t>
            </w:r>
          </w:p>
          <w:p w:rsidR="005053E7" w:rsidRPr="007841B3" w:rsidRDefault="002D65AB" w:rsidP="002D6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(</w:t>
            </w:r>
            <w:r w:rsidR="005053E7"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рублей)</w:t>
            </w:r>
          </w:p>
        </w:tc>
      </w:tr>
      <w:tr w:rsidR="005C030F" w:rsidRPr="007841B3" w:rsidTr="00911C32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170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950336"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0E3A"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841B3" w:rsidRDefault="005053E7" w:rsidP="00170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950336"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0E3A"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C030F" w:rsidRPr="007841B3" w:rsidTr="00911C32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C030F" w:rsidRPr="007841B3" w:rsidTr="00203C43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D34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местнбюджеты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C030F" w:rsidRPr="007841B3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841B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5C030F" w:rsidRPr="00C6649D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C6649D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C6649D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C6649D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C6649D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C6649D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C6649D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C6649D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C6649D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C6649D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C6649D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C6649D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C6649D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0E3" w:rsidRPr="00C6649D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30F" w:rsidRPr="00C6649D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99011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C6649D" w:rsidRDefault="00950336" w:rsidP="000C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r w:rsidR="000C70E3"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транспортной системы и дорожного хозяйства</w:t>
            </w:r>
          </w:p>
          <w:p w:rsidR="005053E7" w:rsidRPr="00C6649D" w:rsidRDefault="00950336" w:rsidP="000C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Токаревского района» на 201</w:t>
            </w:r>
            <w:r w:rsidR="000C70E3"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-2020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170E3A" w:rsidP="00911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106214,7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0D50D6" w:rsidP="00514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97265,3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0D50D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B454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0D50D6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</w:t>
            </w:r>
            <w:r w:rsidR="00E9633B"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DA6C1A" w:rsidP="00BF6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98714,8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DA6C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6649D" w:rsidRDefault="002F59C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27,6</w:t>
            </w:r>
          </w:p>
        </w:tc>
      </w:tr>
      <w:tr w:rsidR="005C030F" w:rsidRPr="00C6649D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2214F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«Совершенствование и развитие сети автомобильных дорог Токаревского района» на 2014-2020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170E3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103848,7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0D50D6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95320,7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0D50D6" w:rsidP="00491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F3165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105051,4</w:t>
            </w:r>
          </w:p>
          <w:p w:rsidR="00E10777" w:rsidRPr="00C6649D" w:rsidRDefault="00E1077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561D5C" w:rsidP="00BF6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96770,2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E1077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C6649D" w:rsidRDefault="00524A5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5C030F" w:rsidRPr="00C6649D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2214F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491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  <w:r w:rsidR="00491B76"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реконструкция автомобильных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0D50D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AC684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0D50D6" w:rsidP="00491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0D50D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E1077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E10777" w:rsidP="005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E12F0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C6649D" w:rsidRDefault="00CA10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C030F" w:rsidRPr="00C6649D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2214FA" w:rsidP="00CF5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муниципального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0D50D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AC684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0D50D6" w:rsidP="00B55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0D50D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E10777" w:rsidP="00D14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4F" w:rsidRPr="00C6649D" w:rsidRDefault="009B2F1C" w:rsidP="00AC6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A92D40" w:rsidP="0017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C6649D" w:rsidRDefault="00CA10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C030F" w:rsidRPr="00C6649D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2214F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2D6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«Развитие транспортного комплекса»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170E3A" w:rsidP="000D5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2366,</w:t>
            </w:r>
            <w:r w:rsidR="000D50D6"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AC684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0D50D6" w:rsidP="00491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0D50D6" w:rsidP="00527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AC684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F3165D" w:rsidP="00F31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AC684F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F3165D" w:rsidP="0010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F3165D" w:rsidP="005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C6649D" w:rsidRDefault="00A84BA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27,6</w:t>
            </w:r>
          </w:p>
        </w:tc>
      </w:tr>
      <w:tr w:rsidR="005C030F" w:rsidRPr="00C6649D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2214FA" w:rsidP="0022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 w:colFirst="3" w:colLast="3"/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5A4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</w:rPr>
              <w:t xml:space="preserve">Предоставление         субсидий   организациям     на      возмещение потерь в  доходах, возникающих в результате  гос. </w:t>
            </w:r>
            <w:r w:rsidR="005A46EF" w:rsidRPr="00C6649D">
              <w:rPr>
                <w:rFonts w:ascii="Times New Roman" w:eastAsia="Times New Roman" w:hAnsi="Times New Roman" w:cs="Times New Roman"/>
              </w:rPr>
              <w:t>р</w:t>
            </w:r>
            <w:r w:rsidRPr="00C6649D">
              <w:rPr>
                <w:rFonts w:ascii="Times New Roman" w:eastAsia="Times New Roman" w:hAnsi="Times New Roman" w:cs="Times New Roman"/>
              </w:rPr>
              <w:t>егулирования  тарифов на пас</w:t>
            </w:r>
            <w:proofErr w:type="gramStart"/>
            <w:r w:rsidRPr="00C6649D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C6649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5A46EF" w:rsidRPr="00C6649D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6649D">
              <w:rPr>
                <w:rFonts w:ascii="Times New Roman" w:eastAsia="Times New Roman" w:hAnsi="Times New Roman" w:cs="Times New Roman"/>
              </w:rPr>
              <w:t xml:space="preserve">еревозки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126A6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A10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126A6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126A6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A10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F3165D" w:rsidP="005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2A7BD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F3165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F3165D" w:rsidP="005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C6649D" w:rsidRDefault="002A7BD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bookmarkEnd w:id="1"/>
      <w:tr w:rsidR="005C030F" w:rsidRPr="00C6649D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2214F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</w:rPr>
              <w:t>Оплата лизинговых платежей за приобретенный в 2014 году подвижной состав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F5E6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AC684F" w:rsidP="00136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1381,</w:t>
            </w:r>
            <w:r w:rsidR="00136F92"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CA1041" w:rsidP="001E5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AC684F" w:rsidP="00136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</w:t>
            </w:r>
            <w:r w:rsidR="00136F92"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AC684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AC684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F3165D" w:rsidP="00A84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2A7BD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2A7BD7" w:rsidP="0010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</w:t>
            </w:r>
            <w:r w:rsidR="00104C74"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C6649D" w:rsidRDefault="002A7BD7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C6649D" w:rsidRDefault="00A84BA6" w:rsidP="00812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5C030F" w:rsidRPr="00C6649D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92" w:rsidRPr="00C6649D" w:rsidRDefault="00136F9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92" w:rsidRPr="00C6649D" w:rsidRDefault="00136F92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649D">
              <w:rPr>
                <w:rFonts w:ascii="Times New Roman" w:eastAsia="Times New Roman" w:hAnsi="Times New Roman" w:cs="Times New Roman"/>
              </w:rPr>
              <w:t>Оплата наемного автотранспорта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92" w:rsidRPr="00C6649D" w:rsidRDefault="00136F92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92" w:rsidRPr="00C6649D" w:rsidRDefault="00126A63" w:rsidP="00136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  <w:r w:rsidR="00136F92"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92" w:rsidRPr="00C6649D" w:rsidRDefault="00CA1041" w:rsidP="001E5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92" w:rsidRPr="00C6649D" w:rsidRDefault="00CA10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92" w:rsidRPr="00C6649D" w:rsidRDefault="00126A6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92" w:rsidRPr="00C6649D" w:rsidRDefault="00CA10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92" w:rsidRPr="00C6649D" w:rsidRDefault="00126A63" w:rsidP="00A84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92" w:rsidRPr="00C6649D" w:rsidRDefault="00CA1041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92" w:rsidRPr="00C6649D" w:rsidRDefault="00CA1041" w:rsidP="0010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92" w:rsidRPr="00C6649D" w:rsidRDefault="009640F2" w:rsidP="00F31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165D"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F92" w:rsidRPr="00C6649D" w:rsidRDefault="00CA1041" w:rsidP="00812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214FA" w:rsidRPr="00C6649D" w:rsidRDefault="002214FA">
      <w:r w:rsidRPr="00C6649D">
        <w:br w:type="page"/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551"/>
        <w:gridCol w:w="1560"/>
        <w:gridCol w:w="1134"/>
        <w:gridCol w:w="992"/>
        <w:gridCol w:w="1134"/>
        <w:gridCol w:w="992"/>
        <w:gridCol w:w="992"/>
        <w:gridCol w:w="1276"/>
        <w:gridCol w:w="1134"/>
        <w:gridCol w:w="1134"/>
        <w:gridCol w:w="1134"/>
        <w:gridCol w:w="1134"/>
      </w:tblGrid>
      <w:tr w:rsidR="005C030F" w:rsidRPr="00C6649D" w:rsidTr="00251DF7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 муниципальной </w:t>
            </w: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5C030F" w:rsidRPr="00C6649D" w:rsidTr="00251DF7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C030F" w:rsidRPr="00C6649D" w:rsidTr="00251DF7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C030F" w:rsidRPr="00C6649D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6649D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5C030F" w:rsidRPr="00C6649D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транспортной системы и дорожного хозяйства</w:t>
            </w:r>
          </w:p>
          <w:p w:rsidR="000F33AA" w:rsidRPr="00C6649D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Токаревского района» на 2015-2020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855B0C" w:rsidP="007E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480</w:t>
            </w:r>
            <w:r w:rsidR="007E6A93"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7E6A93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45116,5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7E6A93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0F33AA" w:rsidP="00B65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</w:t>
            </w:r>
            <w:r w:rsidR="00B650BF"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3E331C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524A59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3E331C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3E331C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3AA" w:rsidRPr="00C6649D" w:rsidRDefault="00DA4284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98,6</w:t>
            </w:r>
          </w:p>
        </w:tc>
      </w:tr>
      <w:tr w:rsidR="00C6649D" w:rsidRPr="00C6649D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0F33AA" w:rsidP="0022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0F33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«Совершенствование и развитие сети автомобильных дорог Токаревского района»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0F33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855B0C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46428,4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855B0C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43599,3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855B0C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DA428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524A5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DA4284" w:rsidP="003E3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45,</w:t>
            </w:r>
            <w:r w:rsidR="003E331C"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DA4284" w:rsidP="003E3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E331C"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3AA" w:rsidRPr="00C6649D" w:rsidRDefault="00524A5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5C030F" w:rsidRPr="00C6649D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DA428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0F33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автомобильных дорог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0F33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B67EC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39696,1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0F33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CA5B6C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CA5B6C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0F33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524A5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A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3AA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C030F" w:rsidRPr="00C6649D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муниципального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B67EC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CA5B6C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CA5B6C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A42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C030F" w:rsidRPr="00C6649D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«Развитие транспортного комплекса»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0235AA" w:rsidP="007E6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164</w:t>
            </w:r>
            <w:r w:rsidR="007E6A93"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7E6A93"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0235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1517,2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0235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B67EC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DA428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24A5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DA428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DA428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A42" w:rsidRPr="00C6649D" w:rsidRDefault="00CA10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98,6</w:t>
            </w:r>
          </w:p>
        </w:tc>
      </w:tr>
      <w:tr w:rsidR="005C030F" w:rsidRPr="00C6649D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023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</w:rPr>
              <w:t xml:space="preserve">Предоставление         субсидий   организациям     на      </w:t>
            </w:r>
            <w:r w:rsidRPr="00C6649D">
              <w:rPr>
                <w:rFonts w:ascii="Times New Roman" w:eastAsia="Times New Roman" w:hAnsi="Times New Roman" w:cs="Times New Roman"/>
              </w:rPr>
              <w:lastRenderedPageBreak/>
              <w:t>возмещение потерь в  доходах, возникающих в результате  гос. регулирования  тарифов на пас</w:t>
            </w:r>
            <w:proofErr w:type="gramStart"/>
            <w:r w:rsidRPr="00C6649D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C6649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C6649D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6649D">
              <w:rPr>
                <w:rFonts w:ascii="Times New Roman" w:eastAsia="Times New Roman" w:hAnsi="Times New Roman" w:cs="Times New Roman"/>
              </w:rPr>
              <w:t xml:space="preserve">еревозки                 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B67EC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B67EC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0235AA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A42" w:rsidRPr="00C6649D" w:rsidRDefault="005B6A4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30F" w:rsidRPr="00C6649D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</w:rPr>
              <w:t>Оплата лизинговых платежей за приобретенный в 2014 году подвижной состав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B6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67ECD"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B67EC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B6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B67ECD"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B6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</w:t>
            </w:r>
            <w:r w:rsidR="00B67ECD"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A42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5C030F" w:rsidRPr="00C6649D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649D">
              <w:rPr>
                <w:rFonts w:ascii="Times New Roman" w:eastAsia="Times New Roman" w:hAnsi="Times New Roman" w:cs="Times New Roman"/>
              </w:rPr>
              <w:t>Оплата  транспортных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B67EC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B67ECD" w:rsidP="00E96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5B6A42" w:rsidP="005B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A42" w:rsidRPr="00C6649D" w:rsidRDefault="003E33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A42" w:rsidRPr="00C6649D" w:rsidRDefault="005B6A4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C6649D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3E7" w:rsidRPr="00C6649D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исполнитель: </w:t>
      </w:r>
      <w:r w:rsidR="000143EF" w:rsidRPr="00C66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</w:t>
      </w:r>
      <w:proofErr w:type="spellStart"/>
      <w:r w:rsidR="000143EF" w:rsidRPr="00C6649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Бабайцева</w:t>
      </w:r>
      <w:proofErr w:type="spellEnd"/>
      <w:r w:rsidR="000143EF" w:rsidRPr="00C66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6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Ф.И.О., Тел.: </w:t>
      </w:r>
      <w:r w:rsidR="000143EF" w:rsidRPr="00C6649D">
        <w:rPr>
          <w:rFonts w:ascii="Times New Roman" w:eastAsia="Times New Roman" w:hAnsi="Times New Roman" w:cs="Times New Roman"/>
          <w:sz w:val="24"/>
          <w:szCs w:val="24"/>
          <w:lang w:eastAsia="ru-RU"/>
        </w:rPr>
        <w:t>2 56 75</w:t>
      </w:r>
    </w:p>
    <w:p w:rsidR="005053E7" w:rsidRPr="00C6649D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Pr="00C6649D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Pr="00C6649D" w:rsidRDefault="002214FA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649D">
        <w:rPr>
          <w:rFonts w:ascii="Times New Roman" w:hAnsi="Times New Roman" w:cs="Times New Roman"/>
          <w:sz w:val="28"/>
          <w:szCs w:val="28"/>
        </w:rPr>
        <w:t>Зам. главы администрации района</w:t>
      </w:r>
      <w:r w:rsidRPr="00C6649D">
        <w:rPr>
          <w:rFonts w:ascii="Times New Roman" w:hAnsi="Times New Roman" w:cs="Times New Roman"/>
          <w:sz w:val="28"/>
          <w:szCs w:val="28"/>
        </w:rPr>
        <w:tab/>
      </w:r>
      <w:r w:rsidRPr="00C6649D">
        <w:rPr>
          <w:rFonts w:ascii="Times New Roman" w:hAnsi="Times New Roman" w:cs="Times New Roman"/>
          <w:sz w:val="28"/>
          <w:szCs w:val="28"/>
        </w:rPr>
        <w:tab/>
      </w:r>
      <w:r w:rsidRPr="00C6649D">
        <w:rPr>
          <w:rFonts w:ascii="Times New Roman" w:hAnsi="Times New Roman" w:cs="Times New Roman"/>
          <w:sz w:val="28"/>
          <w:szCs w:val="28"/>
        </w:rPr>
        <w:tab/>
      </w:r>
      <w:r w:rsidRPr="00C6649D">
        <w:rPr>
          <w:rFonts w:ascii="Times New Roman" w:hAnsi="Times New Roman" w:cs="Times New Roman"/>
          <w:sz w:val="28"/>
          <w:szCs w:val="28"/>
        </w:rPr>
        <w:tab/>
      </w:r>
      <w:r w:rsidRPr="00C6649D">
        <w:rPr>
          <w:rFonts w:ascii="Times New Roman" w:hAnsi="Times New Roman" w:cs="Times New Roman"/>
          <w:sz w:val="28"/>
          <w:szCs w:val="28"/>
        </w:rPr>
        <w:tab/>
        <w:t>И.Н. Васюков</w:t>
      </w:r>
    </w:p>
    <w:p w:rsidR="005053E7" w:rsidRPr="00C6649D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14FA" w:rsidRPr="00C6649D" w:rsidRDefault="002214FA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649D">
        <w:rPr>
          <w:rFonts w:ascii="Times New Roman" w:hAnsi="Times New Roman" w:cs="Times New Roman"/>
          <w:sz w:val="28"/>
          <w:szCs w:val="28"/>
        </w:rPr>
        <w:t>Зам. главы администрации района,</w:t>
      </w:r>
    </w:p>
    <w:p w:rsidR="005053E7" w:rsidRPr="00C6649D" w:rsidRDefault="002214FA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649D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</w:t>
      </w:r>
      <w:r w:rsidRPr="00C6649D">
        <w:rPr>
          <w:rFonts w:ascii="Times New Roman" w:hAnsi="Times New Roman" w:cs="Times New Roman"/>
          <w:sz w:val="28"/>
          <w:szCs w:val="28"/>
        </w:rPr>
        <w:tab/>
      </w:r>
      <w:r w:rsidRPr="00C6649D">
        <w:rPr>
          <w:rFonts w:ascii="Times New Roman" w:hAnsi="Times New Roman" w:cs="Times New Roman"/>
          <w:sz w:val="28"/>
          <w:szCs w:val="28"/>
        </w:rPr>
        <w:tab/>
      </w:r>
      <w:r w:rsidRPr="00C6649D">
        <w:rPr>
          <w:rFonts w:ascii="Times New Roman" w:hAnsi="Times New Roman" w:cs="Times New Roman"/>
          <w:sz w:val="28"/>
          <w:szCs w:val="28"/>
        </w:rPr>
        <w:tab/>
      </w:r>
      <w:r w:rsidRPr="00C6649D">
        <w:rPr>
          <w:rFonts w:ascii="Times New Roman" w:hAnsi="Times New Roman" w:cs="Times New Roman"/>
          <w:sz w:val="28"/>
          <w:szCs w:val="28"/>
        </w:rPr>
        <w:tab/>
      </w:r>
      <w:r w:rsidRPr="00C6649D">
        <w:rPr>
          <w:rFonts w:ascii="Times New Roman" w:hAnsi="Times New Roman" w:cs="Times New Roman"/>
          <w:sz w:val="28"/>
          <w:szCs w:val="28"/>
        </w:rPr>
        <w:tab/>
        <w:t>Л.А. Родионова</w:t>
      </w:r>
    </w:p>
    <w:p w:rsidR="005053E7" w:rsidRPr="00C6649D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Pr="005C030F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6460" w:rsidRDefault="00126460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126460" w:rsidSect="005053E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3A1B34" w:rsidRPr="004F48A0" w:rsidRDefault="003A1B34" w:rsidP="003A1B34">
      <w:pPr>
        <w:spacing w:after="0"/>
        <w:jc w:val="center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lastRenderedPageBreak/>
        <w:t>Информационная справка</w:t>
      </w:r>
    </w:p>
    <w:p w:rsidR="003A1B34" w:rsidRPr="004F48A0" w:rsidRDefault="003A1B34" w:rsidP="003A1B34">
      <w:pPr>
        <w:spacing w:after="0"/>
        <w:jc w:val="center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о реализации муниципальной программы «Развитие транспортной системы и дорожного хозяйства Токаревского района» на 2015-2020 годы</w:t>
      </w:r>
    </w:p>
    <w:p w:rsidR="003A1B34" w:rsidRPr="004F48A0" w:rsidRDefault="003A1B34" w:rsidP="003A1B34">
      <w:pPr>
        <w:spacing w:after="0"/>
        <w:jc w:val="center"/>
        <w:rPr>
          <w:rFonts w:ascii="Times New Roman" w:eastAsia="Calibri" w:hAnsi="Times New Roman" w:cs="Times New Roman"/>
          <w:noProof/>
          <w:sz w:val="25"/>
          <w:szCs w:val="25"/>
        </w:rPr>
      </w:pPr>
    </w:p>
    <w:p w:rsidR="003A1B34" w:rsidRPr="004F48A0" w:rsidRDefault="003A1B34" w:rsidP="003A1B34">
      <w:pPr>
        <w:spacing w:after="0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Муниципальная программа включает в себя 2 подпрограммы:</w:t>
      </w:r>
    </w:p>
    <w:p w:rsidR="003A1B34" w:rsidRPr="004F48A0" w:rsidRDefault="003A1B34" w:rsidP="003A1B34">
      <w:pPr>
        <w:spacing w:after="0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1.</w:t>
      </w:r>
      <w:r w:rsidR="00794C2A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подпрограмма «Совершенствование и развтите сети автомобильных дорог Токаревского района»;</w:t>
      </w:r>
    </w:p>
    <w:p w:rsidR="003A1B34" w:rsidRPr="004F48A0" w:rsidRDefault="003A1B34" w:rsidP="003A1B34">
      <w:pPr>
        <w:spacing w:after="0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2.</w:t>
      </w:r>
      <w:r w:rsidR="00794C2A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подпрограмма: «Развиите транспортного комплекса».</w:t>
      </w:r>
    </w:p>
    <w:p w:rsidR="003A1B34" w:rsidRPr="004F48A0" w:rsidRDefault="003A1B3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В рамках подпрограммы №1 в 201</w:t>
      </w:r>
      <w:r w:rsidR="003E331C" w:rsidRPr="004F48A0">
        <w:rPr>
          <w:rFonts w:ascii="Times New Roman" w:eastAsia="Calibri" w:hAnsi="Times New Roman" w:cs="Times New Roman"/>
          <w:noProof/>
          <w:sz w:val="25"/>
          <w:szCs w:val="25"/>
        </w:rPr>
        <w:t>7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году пр</w:t>
      </w:r>
      <w:r w:rsidR="003E331C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едусмотрены 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следующие мероприятия:</w:t>
      </w:r>
    </w:p>
    <w:p w:rsidR="003A1B34" w:rsidRPr="004F48A0" w:rsidRDefault="00C6649D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продолжение </w:t>
      </w:r>
      <w:r w:rsidR="003A1B34" w:rsidRPr="004F48A0">
        <w:rPr>
          <w:rFonts w:ascii="Times New Roman" w:eastAsia="Calibri" w:hAnsi="Times New Roman" w:cs="Times New Roman"/>
          <w:noProof/>
          <w:sz w:val="25"/>
          <w:szCs w:val="25"/>
        </w:rPr>
        <w:t>строительств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а</w:t>
      </w:r>
      <w:r w:rsidR="003A1B34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подъездов к ОАО «Токаревская птицефабрика»;</w:t>
      </w:r>
    </w:p>
    <w:p w:rsidR="008B7167" w:rsidRPr="004F48A0" w:rsidRDefault="008B7167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реконструкция автомобильной дороги «Токаревка-Семеновка»-Гладышево;</w:t>
      </w:r>
    </w:p>
    <w:p w:rsidR="008B7167" w:rsidRPr="004F48A0" w:rsidRDefault="008B7167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экспертиза проектов и строительный контроль по объектам строительства и реконструкции;</w:t>
      </w:r>
    </w:p>
    <w:p w:rsidR="00AE48A4" w:rsidRPr="004F48A0" w:rsidRDefault="00AE48A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изготовлен</w:t>
      </w:r>
      <w:r w:rsidR="008B7167" w:rsidRPr="004F48A0">
        <w:rPr>
          <w:rFonts w:ascii="Times New Roman" w:eastAsia="Calibri" w:hAnsi="Times New Roman" w:cs="Times New Roman"/>
          <w:noProof/>
          <w:sz w:val="25"/>
          <w:szCs w:val="25"/>
        </w:rPr>
        <w:t>а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проектно-сметная документация на реконструкцию автомобильной дороги «Токаревка-Семеновка»-Гладышево (ПИР)</w:t>
      </w:r>
      <w:r w:rsidR="008B7167" w:rsidRPr="004F48A0">
        <w:rPr>
          <w:rFonts w:ascii="Times New Roman" w:eastAsia="Calibri" w:hAnsi="Times New Roman" w:cs="Times New Roman"/>
          <w:noProof/>
          <w:sz w:val="25"/>
          <w:szCs w:val="25"/>
        </w:rPr>
        <w:t>;</w:t>
      </w:r>
    </w:p>
    <w:p w:rsidR="003A1B34" w:rsidRPr="004F48A0" w:rsidRDefault="003A1B3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содежание автомобильных дорог.</w:t>
      </w:r>
    </w:p>
    <w:p w:rsidR="00C6649D" w:rsidRPr="004F48A0" w:rsidRDefault="003E331C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В 1 полугодии к</w:t>
      </w:r>
      <w:r w:rsidR="00AE48A4" w:rsidRPr="004F48A0">
        <w:rPr>
          <w:rFonts w:ascii="Times New Roman" w:eastAsia="Calibri" w:hAnsi="Times New Roman" w:cs="Times New Roman"/>
          <w:noProof/>
          <w:sz w:val="25"/>
          <w:szCs w:val="25"/>
        </w:rPr>
        <w:t>ассовые расходы подпрограммы №1 в</w:t>
      </w:r>
      <w:r w:rsidR="005370C2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1 полугодии </w:t>
      </w:r>
      <w:r w:rsidR="005370C2" w:rsidRPr="004F48A0">
        <w:rPr>
          <w:rFonts w:ascii="Times New Roman" w:eastAsia="Calibri" w:hAnsi="Times New Roman" w:cs="Times New Roman"/>
          <w:noProof/>
          <w:sz w:val="25"/>
          <w:szCs w:val="25"/>
        </w:rPr>
        <w:t>201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7</w:t>
      </w:r>
      <w:r w:rsidR="005370C2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год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а</w:t>
      </w:r>
      <w:r w:rsidR="005370C2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AE48A4" w:rsidRPr="004F48A0">
        <w:rPr>
          <w:rFonts w:ascii="Times New Roman" w:eastAsia="Calibri" w:hAnsi="Times New Roman" w:cs="Times New Roman"/>
          <w:noProof/>
          <w:sz w:val="25"/>
          <w:szCs w:val="25"/>
        </w:rPr>
        <w:t>–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46428,4 </w:t>
      </w:r>
      <w:r w:rsidR="005370C2" w:rsidRPr="004F48A0">
        <w:rPr>
          <w:rFonts w:ascii="Times New Roman" w:eastAsia="Calibri" w:hAnsi="Times New Roman" w:cs="Times New Roman"/>
          <w:noProof/>
          <w:sz w:val="25"/>
          <w:szCs w:val="25"/>
        </w:rPr>
        <w:t>тыс. рублей</w:t>
      </w:r>
      <w:r w:rsidR="00AE48A4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5370C2" w:rsidRPr="004F48A0">
        <w:rPr>
          <w:rFonts w:ascii="Times New Roman" w:eastAsia="Calibri" w:hAnsi="Times New Roman" w:cs="Times New Roman"/>
          <w:noProof/>
          <w:sz w:val="25"/>
          <w:szCs w:val="25"/>
        </w:rPr>
        <w:t>–</w:t>
      </w:r>
      <w:r w:rsidR="00AE48A4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>44,2</w:t>
      </w:r>
      <w:r w:rsidR="005370C2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% от годовых лимитов. </w:t>
      </w:r>
    </w:p>
    <w:p w:rsidR="003A1B34" w:rsidRPr="004F48A0" w:rsidRDefault="003A1B34" w:rsidP="00C6649D">
      <w:pPr>
        <w:spacing w:after="0"/>
        <w:ind w:left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В рамках подпрограммы №2 было обеспечено:</w:t>
      </w:r>
    </w:p>
    <w:p w:rsidR="003A1B34" w:rsidRPr="004F48A0" w:rsidRDefault="003A1B3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представление субсидии ТР МУП «Токаревское АТП» на возмещение потерь в доходах, возникающих в результате гос. регулирования тарифов на пассажирские перевозки в </w:t>
      </w:r>
      <w:r w:rsidR="00CD1AF0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сумме 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>283,3</w:t>
      </w:r>
      <w:r w:rsidR="00CD1AF0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тыс. рублей, что составляет 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>30%</w:t>
      </w:r>
      <w:r w:rsidR="00BA20D1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годового лимита</w:t>
      </w:r>
      <w:r w:rsidR="00CD1AF0" w:rsidRPr="004F48A0">
        <w:rPr>
          <w:rFonts w:ascii="Times New Roman" w:eastAsia="Calibri" w:hAnsi="Times New Roman" w:cs="Times New Roman"/>
          <w:noProof/>
          <w:sz w:val="25"/>
          <w:szCs w:val="25"/>
        </w:rPr>
        <w:t>;</w:t>
      </w:r>
    </w:p>
    <w:p w:rsidR="003A1B34" w:rsidRPr="004F48A0" w:rsidRDefault="003A1B3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оплата лизинговых платежей за приобретенный в 2014 году подвижной состав </w:t>
      </w:r>
      <w:r w:rsidR="00CD1AF0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перечислены  в сумме 13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>59,7</w:t>
      </w:r>
      <w:r w:rsidR="00CD1AF0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тыс. рублей, что составляет 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98,4 </w:t>
      </w:r>
      <w:r w:rsidR="00CD1AF0" w:rsidRPr="004F48A0">
        <w:rPr>
          <w:rFonts w:ascii="Times New Roman" w:eastAsia="Calibri" w:hAnsi="Times New Roman" w:cs="Times New Roman"/>
          <w:noProof/>
          <w:sz w:val="25"/>
          <w:szCs w:val="25"/>
        </w:rPr>
        <w:t>%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в соответствии с договором и по графику</w:t>
      </w:r>
      <w:r w:rsidR="00BA20D1" w:rsidRPr="004F48A0">
        <w:rPr>
          <w:rFonts w:ascii="Times New Roman" w:eastAsia="Calibri" w:hAnsi="Times New Roman" w:cs="Times New Roman"/>
          <w:noProof/>
          <w:sz w:val="25"/>
          <w:szCs w:val="25"/>
        </w:rPr>
        <w:t>;</w:t>
      </w:r>
    </w:p>
    <w:p w:rsidR="00C6649D" w:rsidRPr="004F48A0" w:rsidRDefault="00BA20D1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в рамках программы запланированы лимиты  на оплату наемного транспорта  в сумме 4</w:t>
      </w:r>
      <w:r w:rsidR="003E331C" w:rsidRPr="004F48A0">
        <w:rPr>
          <w:rFonts w:ascii="Times New Roman" w:eastAsia="Calibri" w:hAnsi="Times New Roman" w:cs="Times New Roman"/>
          <w:noProof/>
          <w:sz w:val="25"/>
          <w:szCs w:val="25"/>
        </w:rPr>
        <w:t>0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,</w:t>
      </w:r>
      <w:r w:rsidR="003E331C" w:rsidRPr="004F48A0">
        <w:rPr>
          <w:rFonts w:ascii="Times New Roman" w:eastAsia="Calibri" w:hAnsi="Times New Roman" w:cs="Times New Roman"/>
          <w:noProof/>
          <w:sz w:val="25"/>
          <w:szCs w:val="25"/>
        </w:rPr>
        <w:t>0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тыс. рублей из местного бюджета, 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из 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которы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>х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>осврено 5,5 тыс. рублей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, 1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>3,8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%.</w:t>
      </w:r>
      <w:r w:rsidR="005C030F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CD1AF0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Кроме того, в паспорте </w:t>
      </w:r>
      <w:r w:rsidR="003A1B34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подпрограммы отражены внебюджетные источники в сумме 27,6 тыс. рублей – средства предприятия, которые не отражаются в бюджете района.</w:t>
      </w:r>
      <w:r w:rsidR="00826C51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</w:p>
    <w:p w:rsidR="003A1B34" w:rsidRPr="004F48A0" w:rsidRDefault="00DD3407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5"/>
          <w:szCs w:val="25"/>
        </w:rPr>
      </w:pP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Кассовые расходы бюджет</w:t>
      </w:r>
      <w:r w:rsidR="00C43D49" w:rsidRPr="004F48A0">
        <w:rPr>
          <w:rFonts w:ascii="Times New Roman" w:eastAsia="Calibri" w:hAnsi="Times New Roman" w:cs="Times New Roman"/>
          <w:noProof/>
          <w:sz w:val="25"/>
          <w:szCs w:val="25"/>
        </w:rPr>
        <w:t>ов всех уровней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муниципальной программы по итогам</w:t>
      </w:r>
      <w:r w:rsidR="005C030F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1 полугодия </w:t>
      </w:r>
      <w:r w:rsidR="005C030F" w:rsidRPr="004F48A0">
        <w:rPr>
          <w:rFonts w:ascii="Times New Roman" w:eastAsia="Calibri" w:hAnsi="Times New Roman" w:cs="Times New Roman"/>
          <w:noProof/>
          <w:sz w:val="25"/>
          <w:szCs w:val="25"/>
        </w:rPr>
        <w:t>201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>7</w:t>
      </w:r>
      <w:r w:rsidR="005C030F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года 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>–</w:t>
      </w:r>
      <w:r w:rsidR="00E8201E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</w:t>
      </w:r>
      <w:r w:rsidR="005C030F" w:rsidRPr="004F48A0">
        <w:rPr>
          <w:rFonts w:ascii="Times New Roman" w:eastAsia="Calibri" w:hAnsi="Times New Roman" w:cs="Times New Roman"/>
          <w:noProof/>
          <w:sz w:val="25"/>
          <w:szCs w:val="25"/>
        </w:rPr>
        <w:t>1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>06214,7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тыс. рублей, что составляет 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44,7 </w:t>
      </w:r>
      <w:r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% </w:t>
      </w:r>
      <w:r w:rsidR="00C6649D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от годового лимита. </w:t>
      </w:r>
      <w:r w:rsidR="00C43D49" w:rsidRPr="004F48A0">
        <w:rPr>
          <w:rFonts w:ascii="Times New Roman" w:eastAsia="Calibri" w:hAnsi="Times New Roman" w:cs="Times New Roman"/>
          <w:noProof/>
          <w:sz w:val="25"/>
          <w:szCs w:val="25"/>
        </w:rPr>
        <w:t>Других п</w:t>
      </w:r>
      <w:r w:rsidR="00794C2A" w:rsidRPr="004F48A0">
        <w:rPr>
          <w:rFonts w:ascii="Times New Roman" w:eastAsia="Calibri" w:hAnsi="Times New Roman" w:cs="Times New Roman"/>
          <w:noProof/>
          <w:sz w:val="25"/>
          <w:szCs w:val="25"/>
        </w:rPr>
        <w:t>роблем</w:t>
      </w:r>
      <w:r w:rsidR="003A1B34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с  реализацией</w:t>
      </w:r>
      <w:r w:rsidR="00C43D49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мероприятий программы </w:t>
      </w:r>
      <w:r w:rsidR="003A1B34" w:rsidRPr="004F48A0">
        <w:rPr>
          <w:rFonts w:ascii="Times New Roman" w:eastAsia="Calibri" w:hAnsi="Times New Roman" w:cs="Times New Roman"/>
          <w:noProof/>
          <w:sz w:val="25"/>
          <w:szCs w:val="25"/>
        </w:rPr>
        <w:t xml:space="preserve"> не было.</w:t>
      </w:r>
    </w:p>
    <w:sectPr w:rsidR="003A1B34" w:rsidRPr="004F4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6A0"/>
    <w:rsid w:val="000143EF"/>
    <w:rsid w:val="000154DE"/>
    <w:rsid w:val="000235AA"/>
    <w:rsid w:val="00031232"/>
    <w:rsid w:val="0006164B"/>
    <w:rsid w:val="00066418"/>
    <w:rsid w:val="000706C0"/>
    <w:rsid w:val="00076929"/>
    <w:rsid w:val="000774B1"/>
    <w:rsid w:val="00085C4E"/>
    <w:rsid w:val="00085DAE"/>
    <w:rsid w:val="000A3600"/>
    <w:rsid w:val="000B7F7B"/>
    <w:rsid w:val="000C70E3"/>
    <w:rsid w:val="000D46A8"/>
    <w:rsid w:val="000D50D6"/>
    <w:rsid w:val="000E0924"/>
    <w:rsid w:val="000E4C60"/>
    <w:rsid w:val="000E5F77"/>
    <w:rsid w:val="000F33AA"/>
    <w:rsid w:val="000F43BB"/>
    <w:rsid w:val="000F6212"/>
    <w:rsid w:val="000F7EB4"/>
    <w:rsid w:val="00101ADA"/>
    <w:rsid w:val="00104C74"/>
    <w:rsid w:val="00126460"/>
    <w:rsid w:val="00126A63"/>
    <w:rsid w:val="00133927"/>
    <w:rsid w:val="00136F92"/>
    <w:rsid w:val="001548EC"/>
    <w:rsid w:val="00170E3A"/>
    <w:rsid w:val="00172A29"/>
    <w:rsid w:val="00185265"/>
    <w:rsid w:val="001B1C83"/>
    <w:rsid w:val="001C2A85"/>
    <w:rsid w:val="001D72EA"/>
    <w:rsid w:val="001E5331"/>
    <w:rsid w:val="001F00E2"/>
    <w:rsid w:val="00202F59"/>
    <w:rsid w:val="00203C43"/>
    <w:rsid w:val="00213D10"/>
    <w:rsid w:val="002214FA"/>
    <w:rsid w:val="0022647A"/>
    <w:rsid w:val="00244CFB"/>
    <w:rsid w:val="002462C3"/>
    <w:rsid w:val="00251DF7"/>
    <w:rsid w:val="002542DC"/>
    <w:rsid w:val="002542E2"/>
    <w:rsid w:val="0026763A"/>
    <w:rsid w:val="002A312F"/>
    <w:rsid w:val="002A7BD7"/>
    <w:rsid w:val="002C6B3B"/>
    <w:rsid w:val="002D3036"/>
    <w:rsid w:val="002D44DB"/>
    <w:rsid w:val="002D62C0"/>
    <w:rsid w:val="002D65AB"/>
    <w:rsid w:val="002E2AF7"/>
    <w:rsid w:val="002F102A"/>
    <w:rsid w:val="002F59C0"/>
    <w:rsid w:val="00327C81"/>
    <w:rsid w:val="00362CF6"/>
    <w:rsid w:val="003A1B34"/>
    <w:rsid w:val="003C53CB"/>
    <w:rsid w:val="003C5F87"/>
    <w:rsid w:val="003D00FC"/>
    <w:rsid w:val="003E331C"/>
    <w:rsid w:val="003F0456"/>
    <w:rsid w:val="003F5F1C"/>
    <w:rsid w:val="00402E72"/>
    <w:rsid w:val="004663E8"/>
    <w:rsid w:val="00474746"/>
    <w:rsid w:val="004835C4"/>
    <w:rsid w:val="00483822"/>
    <w:rsid w:val="00491B76"/>
    <w:rsid w:val="004F48A0"/>
    <w:rsid w:val="005053E7"/>
    <w:rsid w:val="00514AEA"/>
    <w:rsid w:val="005155E4"/>
    <w:rsid w:val="00524A59"/>
    <w:rsid w:val="00527A4A"/>
    <w:rsid w:val="005370C2"/>
    <w:rsid w:val="00542ADE"/>
    <w:rsid w:val="0055292F"/>
    <w:rsid w:val="00561D5C"/>
    <w:rsid w:val="00571701"/>
    <w:rsid w:val="005746D8"/>
    <w:rsid w:val="00576E1C"/>
    <w:rsid w:val="005A46EF"/>
    <w:rsid w:val="005A6904"/>
    <w:rsid w:val="005B62C7"/>
    <w:rsid w:val="005B6A42"/>
    <w:rsid w:val="005C030F"/>
    <w:rsid w:val="005F12D1"/>
    <w:rsid w:val="005F1A9D"/>
    <w:rsid w:val="00611D7C"/>
    <w:rsid w:val="0062658A"/>
    <w:rsid w:val="00632D5D"/>
    <w:rsid w:val="00656830"/>
    <w:rsid w:val="00690A57"/>
    <w:rsid w:val="00696A3C"/>
    <w:rsid w:val="006A357E"/>
    <w:rsid w:val="006F6B08"/>
    <w:rsid w:val="0070096E"/>
    <w:rsid w:val="0070344B"/>
    <w:rsid w:val="007340CA"/>
    <w:rsid w:val="007841B3"/>
    <w:rsid w:val="00785F33"/>
    <w:rsid w:val="0078708C"/>
    <w:rsid w:val="00793A55"/>
    <w:rsid w:val="00794C2A"/>
    <w:rsid w:val="007A3285"/>
    <w:rsid w:val="007D7256"/>
    <w:rsid w:val="007E6A93"/>
    <w:rsid w:val="008121EC"/>
    <w:rsid w:val="0081221D"/>
    <w:rsid w:val="008133AD"/>
    <w:rsid w:val="00813EAE"/>
    <w:rsid w:val="00815B2B"/>
    <w:rsid w:val="00826C51"/>
    <w:rsid w:val="00832A5F"/>
    <w:rsid w:val="008475DE"/>
    <w:rsid w:val="00847CDF"/>
    <w:rsid w:val="0085583F"/>
    <w:rsid w:val="00855B0C"/>
    <w:rsid w:val="00856696"/>
    <w:rsid w:val="00860260"/>
    <w:rsid w:val="00875C36"/>
    <w:rsid w:val="00877793"/>
    <w:rsid w:val="00881269"/>
    <w:rsid w:val="008946E0"/>
    <w:rsid w:val="008B17A1"/>
    <w:rsid w:val="008B249F"/>
    <w:rsid w:val="008B7167"/>
    <w:rsid w:val="008C2F68"/>
    <w:rsid w:val="008D2371"/>
    <w:rsid w:val="008D7BAB"/>
    <w:rsid w:val="008F599D"/>
    <w:rsid w:val="00911C32"/>
    <w:rsid w:val="009140BA"/>
    <w:rsid w:val="0092537D"/>
    <w:rsid w:val="00946D6E"/>
    <w:rsid w:val="00950336"/>
    <w:rsid w:val="00951FB6"/>
    <w:rsid w:val="009547F7"/>
    <w:rsid w:val="0095700B"/>
    <w:rsid w:val="00962F60"/>
    <w:rsid w:val="009640F2"/>
    <w:rsid w:val="00990116"/>
    <w:rsid w:val="009B2F1C"/>
    <w:rsid w:val="009C30A4"/>
    <w:rsid w:val="009E6334"/>
    <w:rsid w:val="009F1878"/>
    <w:rsid w:val="009F77B9"/>
    <w:rsid w:val="00A442CE"/>
    <w:rsid w:val="00A51AA7"/>
    <w:rsid w:val="00A5604B"/>
    <w:rsid w:val="00A771FC"/>
    <w:rsid w:val="00A84BA6"/>
    <w:rsid w:val="00A90AFE"/>
    <w:rsid w:val="00A92D40"/>
    <w:rsid w:val="00A9544F"/>
    <w:rsid w:val="00A956A0"/>
    <w:rsid w:val="00AB771E"/>
    <w:rsid w:val="00AC684F"/>
    <w:rsid w:val="00AD5967"/>
    <w:rsid w:val="00AE3A40"/>
    <w:rsid w:val="00AE48A4"/>
    <w:rsid w:val="00B14079"/>
    <w:rsid w:val="00B15F0F"/>
    <w:rsid w:val="00B41ECF"/>
    <w:rsid w:val="00B45166"/>
    <w:rsid w:val="00B454F7"/>
    <w:rsid w:val="00B5563C"/>
    <w:rsid w:val="00B60C1B"/>
    <w:rsid w:val="00B650BF"/>
    <w:rsid w:val="00B67ECD"/>
    <w:rsid w:val="00B77924"/>
    <w:rsid w:val="00B96CCF"/>
    <w:rsid w:val="00B96FFD"/>
    <w:rsid w:val="00BA20D1"/>
    <w:rsid w:val="00BA2E18"/>
    <w:rsid w:val="00BC0CF0"/>
    <w:rsid w:val="00BD1793"/>
    <w:rsid w:val="00BF1719"/>
    <w:rsid w:val="00BF6786"/>
    <w:rsid w:val="00C25146"/>
    <w:rsid w:val="00C43D49"/>
    <w:rsid w:val="00C464FC"/>
    <w:rsid w:val="00C6649D"/>
    <w:rsid w:val="00C735F0"/>
    <w:rsid w:val="00C75354"/>
    <w:rsid w:val="00C808D0"/>
    <w:rsid w:val="00C92D04"/>
    <w:rsid w:val="00CA1041"/>
    <w:rsid w:val="00CA5B6C"/>
    <w:rsid w:val="00CB60C0"/>
    <w:rsid w:val="00CD13C2"/>
    <w:rsid w:val="00CD1AF0"/>
    <w:rsid w:val="00CF4597"/>
    <w:rsid w:val="00CF461E"/>
    <w:rsid w:val="00CF5E67"/>
    <w:rsid w:val="00D14BA6"/>
    <w:rsid w:val="00D21B3D"/>
    <w:rsid w:val="00D235DC"/>
    <w:rsid w:val="00D33FBA"/>
    <w:rsid w:val="00D34425"/>
    <w:rsid w:val="00D45FD3"/>
    <w:rsid w:val="00D469A5"/>
    <w:rsid w:val="00D80BE1"/>
    <w:rsid w:val="00D81200"/>
    <w:rsid w:val="00D820FF"/>
    <w:rsid w:val="00D924FB"/>
    <w:rsid w:val="00D93151"/>
    <w:rsid w:val="00DA4284"/>
    <w:rsid w:val="00DA6C1A"/>
    <w:rsid w:val="00DB690C"/>
    <w:rsid w:val="00DC5A10"/>
    <w:rsid w:val="00DD3407"/>
    <w:rsid w:val="00DE2830"/>
    <w:rsid w:val="00DF5C69"/>
    <w:rsid w:val="00E10777"/>
    <w:rsid w:val="00E12F0B"/>
    <w:rsid w:val="00E26CF7"/>
    <w:rsid w:val="00E3438A"/>
    <w:rsid w:val="00E55E7B"/>
    <w:rsid w:val="00E64760"/>
    <w:rsid w:val="00E70B45"/>
    <w:rsid w:val="00E8201E"/>
    <w:rsid w:val="00E8391B"/>
    <w:rsid w:val="00E9633B"/>
    <w:rsid w:val="00EC1B3F"/>
    <w:rsid w:val="00F02242"/>
    <w:rsid w:val="00F119F0"/>
    <w:rsid w:val="00F3165D"/>
    <w:rsid w:val="00F608ED"/>
    <w:rsid w:val="00F8284F"/>
    <w:rsid w:val="00F919FD"/>
    <w:rsid w:val="00F91DF5"/>
    <w:rsid w:val="00F9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E3A40"/>
    <w:pPr>
      <w:ind w:left="720"/>
      <w:contextualSpacing/>
    </w:pPr>
  </w:style>
  <w:style w:type="paragraph" w:customStyle="1" w:styleId="Standard">
    <w:name w:val="Standard"/>
    <w:rsid w:val="000A36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E3A40"/>
    <w:pPr>
      <w:ind w:left="720"/>
      <w:contextualSpacing/>
    </w:pPr>
  </w:style>
  <w:style w:type="paragraph" w:customStyle="1" w:styleId="Standard">
    <w:name w:val="Standard"/>
    <w:rsid w:val="000A36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6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41;&#1072;&#1073;&#1072;&#1081;&#1094;&#1077;&#1074;&#1072;\Desktop\&#1057;&#1074;&#1077;&#1076;&#1077;&#1085;&#1080;&#1103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D6961-C185-41F6-9DA3-A375A186C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1472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3</cp:revision>
  <cp:lastPrinted>2017-08-02T12:23:00Z</cp:lastPrinted>
  <dcterms:created xsi:type="dcterms:W3CDTF">2017-08-15T04:33:00Z</dcterms:created>
  <dcterms:modified xsi:type="dcterms:W3CDTF">2017-08-15T04:38:00Z</dcterms:modified>
</cp:coreProperties>
</file>