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57A" w:rsidRPr="007D5715" w:rsidRDefault="00705171" w:rsidP="007051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715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705171" w:rsidRPr="007D5715" w:rsidRDefault="00705171" w:rsidP="007051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715">
        <w:rPr>
          <w:rFonts w:ascii="Times New Roman" w:hAnsi="Times New Roman" w:cs="Times New Roman"/>
          <w:b/>
          <w:sz w:val="28"/>
          <w:szCs w:val="28"/>
        </w:rPr>
        <w:t>о степени выполнения мероприятий муниципальной программы</w:t>
      </w:r>
    </w:p>
    <w:p w:rsidR="00023246" w:rsidRPr="007D5715" w:rsidRDefault="00A15BB8" w:rsidP="000232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715">
        <w:rPr>
          <w:rFonts w:ascii="Times New Roman" w:hAnsi="Times New Roman" w:cs="Times New Roman"/>
          <w:b/>
          <w:sz w:val="28"/>
          <w:szCs w:val="28"/>
        </w:rPr>
        <w:t>«Развитие образования Токаревского района»</w:t>
      </w:r>
      <w:r w:rsidR="004242C0">
        <w:rPr>
          <w:rFonts w:ascii="Times New Roman" w:hAnsi="Times New Roman" w:cs="Times New Roman"/>
          <w:b/>
          <w:sz w:val="28"/>
          <w:szCs w:val="28"/>
        </w:rPr>
        <w:t xml:space="preserve"> на 2014-2024</w:t>
      </w:r>
      <w:r w:rsidR="00705171" w:rsidRPr="007D5715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A73B3F" w:rsidRPr="007D57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39AC" w:rsidRPr="007D5715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127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246" w:rsidRPr="007D5715">
        <w:rPr>
          <w:rFonts w:ascii="Times New Roman" w:hAnsi="Times New Roman" w:cs="Times New Roman"/>
          <w:b/>
          <w:sz w:val="28"/>
          <w:szCs w:val="28"/>
        </w:rPr>
        <w:t>20</w:t>
      </w:r>
      <w:r w:rsidR="00AF7688" w:rsidRPr="007D5715">
        <w:rPr>
          <w:rFonts w:ascii="Times New Roman" w:hAnsi="Times New Roman" w:cs="Times New Roman"/>
          <w:b/>
          <w:sz w:val="28"/>
          <w:szCs w:val="28"/>
        </w:rPr>
        <w:t>2</w:t>
      </w:r>
      <w:r w:rsidR="00D12747">
        <w:rPr>
          <w:rFonts w:ascii="Times New Roman" w:hAnsi="Times New Roman" w:cs="Times New Roman"/>
          <w:b/>
          <w:sz w:val="28"/>
          <w:szCs w:val="28"/>
        </w:rPr>
        <w:t>3</w:t>
      </w:r>
      <w:r w:rsidR="004D7E6D" w:rsidRPr="007D57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246" w:rsidRPr="007D5715">
        <w:rPr>
          <w:rFonts w:ascii="Times New Roman" w:hAnsi="Times New Roman" w:cs="Times New Roman"/>
          <w:b/>
          <w:sz w:val="28"/>
          <w:szCs w:val="28"/>
        </w:rPr>
        <w:t>г</w:t>
      </w:r>
      <w:r w:rsidR="00A73B3F" w:rsidRPr="007D5715">
        <w:rPr>
          <w:rFonts w:ascii="Times New Roman" w:hAnsi="Times New Roman" w:cs="Times New Roman"/>
          <w:b/>
          <w:sz w:val="28"/>
          <w:szCs w:val="28"/>
        </w:rPr>
        <w:t>од</w:t>
      </w:r>
      <w:r w:rsidR="004242C0">
        <w:rPr>
          <w:rFonts w:ascii="Times New Roman" w:hAnsi="Times New Roman" w:cs="Times New Roman"/>
          <w:b/>
          <w:sz w:val="28"/>
          <w:szCs w:val="28"/>
        </w:rPr>
        <w:t>а</w:t>
      </w:r>
    </w:p>
    <w:p w:rsidR="00705171" w:rsidRPr="007D5715" w:rsidRDefault="00705171" w:rsidP="0070517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171" w:rsidRPr="007D5715" w:rsidRDefault="00705171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20186" w:type="dxa"/>
        <w:tblLayout w:type="fixed"/>
        <w:tblLook w:val="04A0"/>
      </w:tblPr>
      <w:tblGrid>
        <w:gridCol w:w="675"/>
        <w:gridCol w:w="58"/>
        <w:gridCol w:w="84"/>
        <w:gridCol w:w="2578"/>
        <w:gridCol w:w="2233"/>
        <w:gridCol w:w="3411"/>
        <w:gridCol w:w="2268"/>
        <w:gridCol w:w="1701"/>
        <w:gridCol w:w="1778"/>
        <w:gridCol w:w="1800"/>
        <w:gridCol w:w="1800"/>
        <w:gridCol w:w="1800"/>
      </w:tblGrid>
      <w:tr w:rsidR="0030011A" w:rsidRPr="007D5715" w:rsidTr="002E5BC5">
        <w:trPr>
          <w:gridAfter w:val="3"/>
          <w:wAfter w:w="5400" w:type="dxa"/>
          <w:trHeight w:val="1440"/>
        </w:trPr>
        <w:tc>
          <w:tcPr>
            <w:tcW w:w="733" w:type="dxa"/>
            <w:gridSpan w:val="2"/>
            <w:vMerge w:val="restart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62" w:type="dxa"/>
            <w:gridSpan w:val="2"/>
            <w:vMerge w:val="restart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подпрограммы, основного мероприятия программы</w:t>
            </w:r>
          </w:p>
        </w:tc>
        <w:tc>
          <w:tcPr>
            <w:tcW w:w="2233" w:type="dxa"/>
            <w:vMerge w:val="restart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3411" w:type="dxa"/>
            <w:vMerge w:val="restart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1778" w:type="dxa"/>
            <w:vMerge w:val="restart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Проблемы, возникшие в ходе реализации мероприятий</w:t>
            </w:r>
          </w:p>
        </w:tc>
      </w:tr>
      <w:tr w:rsidR="0030011A" w:rsidRPr="007D5715" w:rsidTr="002E5BC5">
        <w:trPr>
          <w:gridAfter w:val="3"/>
          <w:wAfter w:w="5400" w:type="dxa"/>
          <w:trHeight w:val="1082"/>
        </w:trPr>
        <w:tc>
          <w:tcPr>
            <w:tcW w:w="733" w:type="dxa"/>
            <w:gridSpan w:val="2"/>
            <w:vMerge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gridSpan w:val="2"/>
            <w:vMerge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Merge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запланированные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достигнутые</w:t>
            </w: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RPr="007D5715" w:rsidTr="002E5BC5">
        <w:trPr>
          <w:gridAfter w:val="3"/>
          <w:wAfter w:w="5400" w:type="dxa"/>
        </w:trPr>
        <w:tc>
          <w:tcPr>
            <w:tcW w:w="733" w:type="dxa"/>
            <w:gridSpan w:val="2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  <w:gridSpan w:val="2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1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8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5171" w:rsidRPr="007D5715" w:rsidTr="002E5BC5">
        <w:trPr>
          <w:gridAfter w:val="3"/>
          <w:wAfter w:w="5400" w:type="dxa"/>
        </w:trPr>
        <w:tc>
          <w:tcPr>
            <w:tcW w:w="14786" w:type="dxa"/>
            <w:gridSpan w:val="9"/>
          </w:tcPr>
          <w:p w:rsidR="00705171" w:rsidRPr="007D5715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05171"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дошкольного образования»</w:t>
            </w:r>
          </w:p>
        </w:tc>
      </w:tr>
      <w:tr w:rsidR="0030011A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705171" w:rsidRPr="007D5715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720" w:type="dxa"/>
            <w:gridSpan w:val="3"/>
          </w:tcPr>
          <w:p w:rsidR="00705171" w:rsidRPr="007D5715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детского сада</w:t>
            </w:r>
          </w:p>
        </w:tc>
        <w:tc>
          <w:tcPr>
            <w:tcW w:w="2233" w:type="dxa"/>
          </w:tcPr>
          <w:p w:rsidR="00705171" w:rsidRPr="007D5715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05171" w:rsidRPr="007D5715" w:rsidRDefault="000D0A7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705171" w:rsidRPr="007D5715" w:rsidRDefault="000D0A7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720" w:type="dxa"/>
            <w:gridSpan w:val="3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дошкольного образования на базе муниципальных общеобразовательных организаций (группы кратковременного пребывания)</w:t>
            </w: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дошкольного образования.</w:t>
            </w: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групп кратковременного пребывания на базе общеобразовательных организаций</w:t>
            </w:r>
          </w:p>
        </w:tc>
        <w:tc>
          <w:tcPr>
            <w:tcW w:w="2268" w:type="dxa"/>
            <w:vAlign w:val="center"/>
          </w:tcPr>
          <w:p w:rsidR="00E67D2E" w:rsidRPr="007D5715" w:rsidRDefault="00D1274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E67D2E" w:rsidRPr="007D5715" w:rsidRDefault="008E68FA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8" w:type="dxa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E67D2E" w:rsidRPr="007D5715" w:rsidRDefault="008E68FA" w:rsidP="00D12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274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720" w:type="dxa"/>
            <w:gridSpan w:val="3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развития дошкольного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на базе муниципальных общеобразовательных организаций  (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группы полного дня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33" w:type="dxa"/>
          </w:tcPr>
          <w:p w:rsidR="00E67D2E" w:rsidRPr="007D5715" w:rsidRDefault="00E67D2E" w:rsidP="0019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района, отдел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дошкольного образования на базе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общеобразовательных организаций. Количество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групп полного дня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на базе общеобразовательных организаций</w:t>
            </w:r>
          </w:p>
        </w:tc>
        <w:tc>
          <w:tcPr>
            <w:tcW w:w="2268" w:type="dxa"/>
            <w:vAlign w:val="center"/>
          </w:tcPr>
          <w:p w:rsidR="00E67D2E" w:rsidRPr="007D5715" w:rsidRDefault="00E67D2E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01" w:type="dxa"/>
            <w:vAlign w:val="center"/>
          </w:tcPr>
          <w:p w:rsidR="00E67D2E" w:rsidRPr="007D5715" w:rsidRDefault="00F758E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8" w:type="dxa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720" w:type="dxa"/>
            <w:gridSpan w:val="3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«Воспитатель года»</w:t>
            </w:r>
          </w:p>
        </w:tc>
        <w:tc>
          <w:tcPr>
            <w:tcW w:w="2233" w:type="dxa"/>
          </w:tcPr>
          <w:p w:rsidR="00E67D2E" w:rsidRPr="007D5715" w:rsidRDefault="00E67D2E" w:rsidP="0019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условий для самореализации воспитателей.</w:t>
            </w: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воспитателей, принявших участие в конкурсе «Воспитатель года»</w:t>
            </w:r>
          </w:p>
        </w:tc>
        <w:tc>
          <w:tcPr>
            <w:tcW w:w="2268" w:type="dxa"/>
            <w:vAlign w:val="center"/>
          </w:tcPr>
          <w:p w:rsidR="00E67D2E" w:rsidRPr="007D5715" w:rsidRDefault="004242C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E67D2E" w:rsidRPr="007D5715" w:rsidRDefault="00D1274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720" w:type="dxa"/>
            <w:gridSpan w:val="3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муниципального конкурса «Лучшая образовательная организация Токарёвского района по подготовке к новому учебному году»</w:t>
            </w:r>
          </w:p>
        </w:tc>
        <w:tc>
          <w:tcPr>
            <w:tcW w:w="2233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дошкольных образовательных организаций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Функционирующие механизмы ежегодного стимулирования высокого качества работы дошкольных образовательных организаций.</w:t>
            </w: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образовательных организаций, принявших участие в конкурсе</w:t>
            </w:r>
          </w:p>
        </w:tc>
        <w:tc>
          <w:tcPr>
            <w:tcW w:w="2268" w:type="dxa"/>
            <w:vAlign w:val="center"/>
          </w:tcPr>
          <w:p w:rsidR="00E67D2E" w:rsidRPr="007D5715" w:rsidRDefault="00E67D2E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E67D2E" w:rsidRPr="007D5715" w:rsidRDefault="008E68FA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2E5BC5">
        <w:trPr>
          <w:gridAfter w:val="3"/>
          <w:wAfter w:w="5400" w:type="dxa"/>
          <w:trHeight w:val="2108"/>
        </w:trPr>
        <w:tc>
          <w:tcPr>
            <w:tcW w:w="675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720" w:type="dxa"/>
            <w:gridSpan w:val="3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Оснащение муниципальных бюджетных дошкольных образовательных организаций развивающими играми, игровыми комплектами</w:t>
            </w:r>
          </w:p>
        </w:tc>
        <w:tc>
          <w:tcPr>
            <w:tcW w:w="2233" w:type="dxa"/>
          </w:tcPr>
          <w:p w:rsidR="00E67D2E" w:rsidRPr="007D5715" w:rsidRDefault="00E67D2E" w:rsidP="0019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дошкольного образования.</w:t>
            </w: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Процент оснащенности дошкольных образовательных организаций района развивающими играми, игровым оборудованием</w:t>
            </w:r>
          </w:p>
        </w:tc>
        <w:tc>
          <w:tcPr>
            <w:tcW w:w="2268" w:type="dxa"/>
            <w:vAlign w:val="center"/>
          </w:tcPr>
          <w:p w:rsidR="00E67D2E" w:rsidRPr="007D5715" w:rsidRDefault="00E67D2E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vAlign w:val="center"/>
          </w:tcPr>
          <w:p w:rsidR="00E67D2E" w:rsidRPr="007D5715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78" w:type="dxa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2E5BC5">
        <w:trPr>
          <w:gridAfter w:val="3"/>
          <w:wAfter w:w="5400" w:type="dxa"/>
          <w:trHeight w:val="2330"/>
        </w:trPr>
        <w:tc>
          <w:tcPr>
            <w:tcW w:w="675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2720" w:type="dxa"/>
            <w:gridSpan w:val="3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дошкольного образования  (детские сады)</w:t>
            </w: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D2E" w:rsidRPr="007D5715" w:rsidRDefault="00E67D2E" w:rsidP="00E67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67D2E" w:rsidRPr="007D5715" w:rsidRDefault="00E67D2E" w:rsidP="00E67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района, отдел образования администрации района, руководители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детей, охваченных услугами образовательных организаций, осуществляющих деятельность по образовательным программам дошкольного образования, а также присмотру и уходу в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режиме полного дня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E67D2E" w:rsidRPr="007D5715" w:rsidRDefault="00192A8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88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01" w:type="dxa"/>
            <w:vAlign w:val="center"/>
          </w:tcPr>
          <w:p w:rsidR="00E67D2E" w:rsidRPr="007D5715" w:rsidRDefault="00523815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58E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78" w:type="dxa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2E5BC5">
        <w:trPr>
          <w:gridAfter w:val="3"/>
          <w:wAfter w:w="5400" w:type="dxa"/>
          <w:trHeight w:val="485"/>
        </w:trPr>
        <w:tc>
          <w:tcPr>
            <w:tcW w:w="14786" w:type="dxa"/>
            <w:gridSpan w:val="9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2. Подпрограмма «Развитие общего и дополнительного образования»</w:t>
            </w:r>
          </w:p>
        </w:tc>
      </w:tr>
      <w:tr w:rsidR="00934A24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934A24" w:rsidRPr="00411D94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78" w:type="dxa"/>
          </w:tcPr>
          <w:p w:rsidR="00934A24" w:rsidRPr="00411D94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одаренных детей </w:t>
            </w:r>
          </w:p>
        </w:tc>
        <w:tc>
          <w:tcPr>
            <w:tcW w:w="2233" w:type="dxa"/>
          </w:tcPr>
          <w:p w:rsidR="00934A24" w:rsidRPr="00411D94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411" w:type="dxa"/>
          </w:tcPr>
          <w:p w:rsidR="00934A24" w:rsidRPr="00411D94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Функционирующая система выявления и поддержки </w:t>
            </w:r>
            <w:proofErr w:type="gramStart"/>
            <w:r w:rsidRPr="00411D94">
              <w:rPr>
                <w:rFonts w:ascii="Times New Roman" w:hAnsi="Times New Roman" w:cs="Times New Roman"/>
                <w:sz w:val="24"/>
                <w:szCs w:val="24"/>
              </w:rPr>
              <w:t>одаренных</w:t>
            </w:r>
            <w:proofErr w:type="gramEnd"/>
            <w:r w:rsidRPr="00411D94">
              <w:rPr>
                <w:rFonts w:ascii="Times New Roman" w:hAnsi="Times New Roman" w:cs="Times New Roman"/>
                <w:sz w:val="24"/>
                <w:szCs w:val="24"/>
              </w:rPr>
              <w:t xml:space="preserve"> высокомотивированных обучающихся из сельской местности.</w:t>
            </w:r>
          </w:p>
          <w:p w:rsidR="00934A24" w:rsidRPr="00411D94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>Количество детей в банке одаренных детей</w:t>
            </w:r>
          </w:p>
        </w:tc>
        <w:tc>
          <w:tcPr>
            <w:tcW w:w="2268" w:type="dxa"/>
            <w:vAlign w:val="center"/>
          </w:tcPr>
          <w:p w:rsidR="00934A24" w:rsidRPr="00411D94" w:rsidRDefault="009D288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01" w:type="dxa"/>
            <w:vAlign w:val="center"/>
          </w:tcPr>
          <w:p w:rsidR="00934A24" w:rsidRPr="00411D94" w:rsidRDefault="004242C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758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D288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934A24" w:rsidRPr="00411D94" w:rsidRDefault="00934A2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A24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578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профильного обучения</w:t>
            </w:r>
          </w:p>
        </w:tc>
        <w:tc>
          <w:tcPr>
            <w:tcW w:w="2233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гражданами общедоступного и бесплатного общего образования.</w:t>
            </w:r>
          </w:p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профильным обучением</w:t>
            </w:r>
          </w:p>
        </w:tc>
        <w:tc>
          <w:tcPr>
            <w:tcW w:w="2268" w:type="dxa"/>
            <w:vAlign w:val="center"/>
          </w:tcPr>
          <w:p w:rsidR="00934A24" w:rsidRPr="007D5715" w:rsidRDefault="00934A2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934A24" w:rsidRPr="007D5715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934A24" w:rsidRPr="007D5715" w:rsidRDefault="00934A2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A24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578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 дистанционного обучения</w:t>
            </w:r>
          </w:p>
        </w:tc>
        <w:tc>
          <w:tcPr>
            <w:tcW w:w="2233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гражданами общедоступного и бесплатного общего образования.</w:t>
            </w:r>
          </w:p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дистанционным обучением</w:t>
            </w:r>
          </w:p>
        </w:tc>
        <w:tc>
          <w:tcPr>
            <w:tcW w:w="2268" w:type="dxa"/>
            <w:vAlign w:val="center"/>
          </w:tcPr>
          <w:p w:rsidR="00934A24" w:rsidRPr="007D5715" w:rsidRDefault="004242C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  <w:vAlign w:val="center"/>
          </w:tcPr>
          <w:p w:rsidR="00934A24" w:rsidRPr="007D5715" w:rsidRDefault="005149A8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8" w:type="dxa"/>
          </w:tcPr>
          <w:p w:rsidR="00934A24" w:rsidRPr="007D5715" w:rsidRDefault="00934A2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A24" w:rsidRPr="002A3F7C" w:rsidTr="002E5BC5">
        <w:trPr>
          <w:gridAfter w:val="3"/>
          <w:wAfter w:w="5400" w:type="dxa"/>
          <w:trHeight w:val="419"/>
        </w:trPr>
        <w:tc>
          <w:tcPr>
            <w:tcW w:w="817" w:type="dxa"/>
            <w:gridSpan w:val="3"/>
          </w:tcPr>
          <w:p w:rsidR="00934A24" w:rsidRPr="00E26C79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2578" w:type="dxa"/>
          </w:tcPr>
          <w:p w:rsidR="00934A24" w:rsidRPr="00E26C79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муниципальных олимпиад</w:t>
            </w:r>
          </w:p>
        </w:tc>
        <w:tc>
          <w:tcPr>
            <w:tcW w:w="2233" w:type="dxa"/>
          </w:tcPr>
          <w:p w:rsidR="00934A24" w:rsidRPr="00E26C79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934A24" w:rsidRPr="00E26C79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Функционирующая система выявления и поддержки </w:t>
            </w:r>
            <w:proofErr w:type="gramStart"/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одаренных</w:t>
            </w:r>
            <w:proofErr w:type="gramEnd"/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, высокомотивированных обучающихся из сельской местности.</w:t>
            </w:r>
          </w:p>
          <w:p w:rsidR="00934A24" w:rsidRPr="00E26C79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муниципальном этапе олимпиад</w:t>
            </w:r>
          </w:p>
        </w:tc>
        <w:tc>
          <w:tcPr>
            <w:tcW w:w="2268" w:type="dxa"/>
            <w:vAlign w:val="center"/>
          </w:tcPr>
          <w:p w:rsidR="00934A24" w:rsidRPr="00E26C79" w:rsidRDefault="00934A24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D28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934A24" w:rsidRPr="00E26C79" w:rsidRDefault="00F758E7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78" w:type="dxa"/>
          </w:tcPr>
          <w:p w:rsidR="00934A24" w:rsidRPr="00E26C79" w:rsidRDefault="00934A2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A24" w:rsidRPr="002A3F7C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578" w:type="dxa"/>
          </w:tcPr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муниципальных творческих конкурсов</w:t>
            </w:r>
          </w:p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A24" w:rsidRPr="0044056E" w:rsidRDefault="00934A24" w:rsidP="00934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Функционирующая система выявления и поддержки </w:t>
            </w:r>
            <w:proofErr w:type="gramStart"/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одаренных</w:t>
            </w:r>
            <w:proofErr w:type="gramEnd"/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, высокомотивированных обучающихся из сельской местности.</w:t>
            </w:r>
          </w:p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муниципальных творческих конкурсах</w:t>
            </w:r>
            <w:r w:rsidR="00FF6244" w:rsidRPr="0044056E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в формате </w:t>
            </w:r>
            <w:proofErr w:type="spellStart"/>
            <w:r w:rsidR="00FF6244" w:rsidRPr="0044056E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="00FF6244" w:rsidRPr="004405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:rsidR="00934A24" w:rsidRPr="0044056E" w:rsidRDefault="009D288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  <w:vAlign w:val="center"/>
          </w:tcPr>
          <w:p w:rsidR="00934A24" w:rsidRPr="0044056E" w:rsidRDefault="00F758E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9011F0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778" w:type="dxa"/>
          </w:tcPr>
          <w:p w:rsidR="00934A24" w:rsidRPr="0044056E" w:rsidRDefault="00934A2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A24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578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Организация, проведение муниципального конкурса и участие в областном конкурсе профессионального мастерства «Учитель года»</w:t>
            </w:r>
          </w:p>
        </w:tc>
        <w:tc>
          <w:tcPr>
            <w:tcW w:w="2233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условия для самореализации педагогов.</w:t>
            </w:r>
          </w:p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человек принявших участие в конкурсе «Учитель года»</w:t>
            </w:r>
          </w:p>
        </w:tc>
        <w:tc>
          <w:tcPr>
            <w:tcW w:w="2268" w:type="dxa"/>
            <w:vAlign w:val="center"/>
          </w:tcPr>
          <w:p w:rsidR="00934A24" w:rsidRPr="007D5715" w:rsidRDefault="00934A2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934A24" w:rsidRPr="007D5715" w:rsidRDefault="005149A8" w:rsidP="00E63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  <w:vAlign w:val="center"/>
          </w:tcPr>
          <w:p w:rsidR="00934A24" w:rsidRPr="007D5715" w:rsidRDefault="00934A24" w:rsidP="00FF62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A24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934A24" w:rsidRPr="0074783C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2578" w:type="dxa"/>
          </w:tcPr>
          <w:p w:rsidR="00934A24" w:rsidRPr="0074783C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 xml:space="preserve">Конкурсный отбор среди педагогических работников, занимающих по основному месту работы должность «Учитель», </w:t>
            </w:r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«Преподаватель-организатор ОБЖ»</w:t>
            </w:r>
          </w:p>
        </w:tc>
        <w:tc>
          <w:tcPr>
            <w:tcW w:w="2233" w:type="dxa"/>
          </w:tcPr>
          <w:p w:rsidR="00934A24" w:rsidRPr="0074783C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934A24" w:rsidRPr="0074783C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условия для самореализации педагогов.</w:t>
            </w:r>
          </w:p>
          <w:p w:rsidR="00934A24" w:rsidRPr="0074783C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человек, принявших участие в конкурсном отборе среди педагогических работников, </w:t>
            </w:r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занимающих по основному месту работы должность «Учитель», «преподаватель-организатор ОБЖ»</w:t>
            </w:r>
          </w:p>
        </w:tc>
        <w:tc>
          <w:tcPr>
            <w:tcW w:w="2268" w:type="dxa"/>
            <w:vAlign w:val="center"/>
          </w:tcPr>
          <w:p w:rsidR="00934A24" w:rsidRPr="0074783C" w:rsidRDefault="00934A2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01" w:type="dxa"/>
            <w:vAlign w:val="center"/>
          </w:tcPr>
          <w:p w:rsidR="00934A24" w:rsidRPr="0074783C" w:rsidRDefault="009D288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  <w:vAlign w:val="center"/>
          </w:tcPr>
          <w:p w:rsidR="00934A24" w:rsidRPr="0074783C" w:rsidRDefault="00934A24" w:rsidP="00FF62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633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2578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муниципального конкурса «Лучшая образовательная организация Токарёвского района по подготовке к новому учебному году»</w:t>
            </w:r>
          </w:p>
        </w:tc>
        <w:tc>
          <w:tcPr>
            <w:tcW w:w="2233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общеобразовательных организаций</w:t>
            </w:r>
          </w:p>
        </w:tc>
        <w:tc>
          <w:tcPr>
            <w:tcW w:w="3411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Функционирующие механизмы ежегодного стимулирования высокого качества работы общеобразовательных организаций.</w:t>
            </w:r>
          </w:p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общеобразовательных организаций (филиалов), принявших участие в конкурсе</w:t>
            </w:r>
          </w:p>
        </w:tc>
        <w:tc>
          <w:tcPr>
            <w:tcW w:w="2268" w:type="dxa"/>
            <w:vAlign w:val="center"/>
          </w:tcPr>
          <w:p w:rsidR="00567633" w:rsidRPr="007D5715" w:rsidRDefault="009D288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vAlign w:val="center"/>
          </w:tcPr>
          <w:p w:rsidR="00567633" w:rsidRPr="007D5715" w:rsidRDefault="00F758E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78" w:type="dxa"/>
          </w:tcPr>
          <w:p w:rsidR="00567633" w:rsidRPr="007D5715" w:rsidRDefault="0056763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633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2578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Проведение августовского педагогического совещания</w:t>
            </w:r>
          </w:p>
        </w:tc>
        <w:tc>
          <w:tcPr>
            <w:tcW w:w="2233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411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Функционирующие механизмы ежегодного стимулирования высокого качества работы и профессионального развития.</w:t>
            </w:r>
          </w:p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Доля педагогов, принявших участие в августовском педагогическом совещании</w:t>
            </w:r>
          </w:p>
        </w:tc>
        <w:tc>
          <w:tcPr>
            <w:tcW w:w="2268" w:type="dxa"/>
            <w:vAlign w:val="center"/>
          </w:tcPr>
          <w:p w:rsidR="00567633" w:rsidRPr="007D5715" w:rsidRDefault="00567633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24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567633" w:rsidRPr="007D5715" w:rsidRDefault="009011F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778" w:type="dxa"/>
            <w:vAlign w:val="center"/>
          </w:tcPr>
          <w:p w:rsidR="00567633" w:rsidRPr="007D5715" w:rsidRDefault="00567633" w:rsidP="00FF62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633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2578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«Дню Учителя»</w:t>
            </w:r>
          </w:p>
        </w:tc>
        <w:tc>
          <w:tcPr>
            <w:tcW w:w="2233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411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Функционирующие механизмы ежегодного стимулирования высокого качества работы и профессионального развития.</w:t>
            </w:r>
          </w:p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2268" w:type="dxa"/>
            <w:vAlign w:val="center"/>
          </w:tcPr>
          <w:p w:rsidR="00567633" w:rsidRPr="007D5715" w:rsidRDefault="00567633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567633" w:rsidRPr="007D5715" w:rsidRDefault="00F758E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567633" w:rsidRPr="007D5715" w:rsidRDefault="0056763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AA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2578" w:type="dxa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интеллектуальных соревнований «Безопасное колесо», «Школа безопасности», «Что? Где? Когда?», научно-практических </w:t>
            </w:r>
            <w:r w:rsidRPr="00A37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конференций и др.</w:t>
            </w:r>
          </w:p>
        </w:tc>
        <w:tc>
          <w:tcPr>
            <w:tcW w:w="2233" w:type="dxa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 администрации района, руководители образовательных  организаций</w:t>
            </w:r>
          </w:p>
        </w:tc>
        <w:tc>
          <w:tcPr>
            <w:tcW w:w="3411" w:type="dxa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условий для самореализации обучающихся.</w:t>
            </w:r>
          </w:p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Доля обучающихся, принявших участие в интеллектуальных соревнованиях</w:t>
            </w:r>
            <w:proofErr w:type="gramStart"/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«Б</w:t>
            </w:r>
            <w:proofErr w:type="gramEnd"/>
            <w:r w:rsidRPr="00A37185">
              <w:rPr>
                <w:rFonts w:ascii="Times New Roman" w:hAnsi="Times New Roman" w:cs="Times New Roman"/>
                <w:sz w:val="24"/>
                <w:szCs w:val="24"/>
              </w:rPr>
              <w:t xml:space="preserve">езопасное колесо», «Школа </w:t>
            </w:r>
            <w:r w:rsidRPr="00A37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безопасности», «Что? Где? Когда?», научно-практических </w:t>
            </w:r>
            <w:proofErr w:type="gramStart"/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конференциях</w:t>
            </w:r>
            <w:proofErr w:type="gramEnd"/>
          </w:p>
        </w:tc>
        <w:tc>
          <w:tcPr>
            <w:tcW w:w="2268" w:type="dxa"/>
            <w:vAlign w:val="center"/>
          </w:tcPr>
          <w:p w:rsidR="00D163AA" w:rsidRPr="00A37185" w:rsidRDefault="00956C93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9D28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163AA" w:rsidRPr="00A37185" w:rsidRDefault="005149A8" w:rsidP="005149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758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D163AA" w:rsidRPr="00A37185" w:rsidRDefault="00D163AA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AA" w:rsidRPr="00616FEA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2.12.</w:t>
            </w:r>
          </w:p>
        </w:tc>
        <w:tc>
          <w:tcPr>
            <w:tcW w:w="2578" w:type="dxa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в региональных, межрегиональных, всероссийских олимпиадах, конкурсах и др.</w:t>
            </w:r>
          </w:p>
        </w:tc>
        <w:tc>
          <w:tcPr>
            <w:tcW w:w="2233" w:type="dxa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условий для самореализации обучающихся. Доля обучающихся, принявших участие в региональных, межрегиональных, всероссийских олимпиадах, конкурсах</w:t>
            </w:r>
          </w:p>
        </w:tc>
        <w:tc>
          <w:tcPr>
            <w:tcW w:w="2268" w:type="dxa"/>
            <w:vAlign w:val="center"/>
          </w:tcPr>
          <w:p w:rsidR="00D163AA" w:rsidRPr="00A37185" w:rsidRDefault="00D163AA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56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D163AA" w:rsidRPr="00A37185" w:rsidRDefault="005149A8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58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011F0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778" w:type="dxa"/>
          </w:tcPr>
          <w:p w:rsidR="00D163AA" w:rsidRPr="00A37185" w:rsidRDefault="00D163AA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B5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2578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государственной итоговой аттестации выпускников 9,11 классов общеобразовательных организаций района, в т.ч. в форме единого государственного экзамена и др. формах</w:t>
            </w:r>
          </w:p>
        </w:tc>
        <w:tc>
          <w:tcPr>
            <w:tcW w:w="2233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государственной итоговой аттестации в форме </w:t>
            </w:r>
            <w:r w:rsidR="00FF6244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DB5" w:rsidRPr="007D5715" w:rsidRDefault="00A97DB5" w:rsidP="00FF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Доля выпускников 11 классов, прошедших ГИА от общего количества обучающихся 11 классов</w:t>
            </w:r>
          </w:p>
        </w:tc>
        <w:tc>
          <w:tcPr>
            <w:tcW w:w="2268" w:type="dxa"/>
            <w:vAlign w:val="center"/>
          </w:tcPr>
          <w:p w:rsidR="00A97DB5" w:rsidRPr="007D5715" w:rsidRDefault="004242C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A97DB5" w:rsidRPr="007D5715" w:rsidRDefault="007B566E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78" w:type="dxa"/>
          </w:tcPr>
          <w:p w:rsidR="00A97DB5" w:rsidRPr="007D5715" w:rsidRDefault="00A97DB5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B5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2578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Участие в областных массовых мероприятиях для педагогов: научно-практических конференциях, круглых столах и др.</w:t>
            </w:r>
          </w:p>
        </w:tc>
        <w:tc>
          <w:tcPr>
            <w:tcW w:w="2233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условий для самореализации обучающихся и педагогов.</w:t>
            </w:r>
          </w:p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педагогов, принявших участие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областных массовых мероприятий</w:t>
            </w:r>
          </w:p>
        </w:tc>
        <w:tc>
          <w:tcPr>
            <w:tcW w:w="2268" w:type="dxa"/>
            <w:vAlign w:val="center"/>
          </w:tcPr>
          <w:p w:rsidR="00A97DB5" w:rsidRPr="007D5715" w:rsidRDefault="00A97DB5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vAlign w:val="center"/>
          </w:tcPr>
          <w:p w:rsidR="00A97DB5" w:rsidRPr="007D5715" w:rsidRDefault="00F758E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011F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778" w:type="dxa"/>
          </w:tcPr>
          <w:p w:rsidR="00A97DB5" w:rsidRPr="007D5715" w:rsidRDefault="00A97DB5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B5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A97DB5" w:rsidRPr="0074783C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2578" w:type="dxa"/>
          </w:tcPr>
          <w:p w:rsidR="00A97DB5" w:rsidRPr="0074783C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783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областных массовых мероприятиях для обучающихся в рамках системы дополнительного </w:t>
            </w:r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  <w:proofErr w:type="gramEnd"/>
          </w:p>
        </w:tc>
        <w:tc>
          <w:tcPr>
            <w:tcW w:w="2233" w:type="dxa"/>
          </w:tcPr>
          <w:p w:rsidR="00A97DB5" w:rsidRPr="0074783C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A97DB5" w:rsidRPr="0074783C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выявления и поддержки одаренных детей.</w:t>
            </w:r>
          </w:p>
          <w:p w:rsidR="00A97DB5" w:rsidRPr="0074783C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783C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участвующих в областных массовых мероприятиях для </w:t>
            </w:r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в рамках системы дополнительного образования</w:t>
            </w:r>
            <w:proofErr w:type="gramEnd"/>
          </w:p>
        </w:tc>
        <w:tc>
          <w:tcPr>
            <w:tcW w:w="2268" w:type="dxa"/>
            <w:vAlign w:val="center"/>
          </w:tcPr>
          <w:p w:rsidR="00A97DB5" w:rsidRPr="0074783C" w:rsidRDefault="00A97DB5" w:rsidP="00A15347">
            <w:pPr>
              <w:pStyle w:val="a3"/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3652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A97DB5" w:rsidRPr="0074783C" w:rsidRDefault="00F758E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9011F0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778" w:type="dxa"/>
          </w:tcPr>
          <w:p w:rsidR="00A97DB5" w:rsidRPr="0074783C" w:rsidRDefault="00A97DB5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B5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2.16.</w:t>
            </w:r>
          </w:p>
        </w:tc>
        <w:tc>
          <w:tcPr>
            <w:tcW w:w="2578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Содействие в решении вопросов временной занятости подростков, состоящих на учете, в свободное от учебы время</w:t>
            </w:r>
          </w:p>
        </w:tc>
        <w:tc>
          <w:tcPr>
            <w:tcW w:w="2233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организаций, КДН</w:t>
            </w:r>
          </w:p>
        </w:tc>
        <w:tc>
          <w:tcPr>
            <w:tcW w:w="3411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Решение вопросов временной занятости подростков, состоящих на учете, в свободное от учебы время.</w:t>
            </w:r>
          </w:p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несовершеннолетних, состоящих на учете, трудоустроенных в свободное от учебы время</w:t>
            </w:r>
          </w:p>
        </w:tc>
        <w:tc>
          <w:tcPr>
            <w:tcW w:w="2268" w:type="dxa"/>
            <w:vAlign w:val="center"/>
          </w:tcPr>
          <w:p w:rsidR="00A97DB5" w:rsidRPr="007D5715" w:rsidRDefault="00A97DB5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vAlign w:val="center"/>
          </w:tcPr>
          <w:p w:rsidR="00A97DB5" w:rsidRPr="007D5715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A97DB5" w:rsidRPr="007D5715" w:rsidRDefault="00A97DB5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B5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2578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Аренда жилья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педагогическому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7DB5" w:rsidRPr="007D5715" w:rsidRDefault="00A97DB5" w:rsidP="001F6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работнику - участнику программы «Земский учитель»</w:t>
            </w:r>
          </w:p>
        </w:tc>
        <w:tc>
          <w:tcPr>
            <w:tcW w:w="2233" w:type="dxa"/>
          </w:tcPr>
          <w:p w:rsidR="00A97DB5" w:rsidRPr="007D5715" w:rsidRDefault="00A97DB5" w:rsidP="001F69F7">
            <w:pPr>
              <w:pStyle w:val="a3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района; отдел образования администрации района; руководители образовательных организаций  района</w:t>
            </w:r>
          </w:p>
        </w:tc>
        <w:tc>
          <w:tcPr>
            <w:tcW w:w="3411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кадрового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7DB5" w:rsidRPr="007D5715" w:rsidRDefault="00A97DB5" w:rsidP="001F6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обеспечения общеобразовательных организаций района. Количество жилья, арендованного педагогическому работнику – участнику программы №Земский учитель»</w:t>
            </w:r>
          </w:p>
        </w:tc>
        <w:tc>
          <w:tcPr>
            <w:tcW w:w="2268" w:type="dxa"/>
            <w:vAlign w:val="center"/>
          </w:tcPr>
          <w:p w:rsidR="00A97DB5" w:rsidRPr="007D5715" w:rsidRDefault="00A97DB5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A97DB5" w:rsidRPr="007D5715" w:rsidRDefault="005149A8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A97DB5" w:rsidRPr="007D5715" w:rsidRDefault="00A97DB5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B5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2578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Ежемесячное денежное вознаграждение за классное руководство</w:t>
            </w:r>
          </w:p>
        </w:tc>
        <w:tc>
          <w:tcPr>
            <w:tcW w:w="2233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A97DB5" w:rsidRPr="007D5715" w:rsidRDefault="00A97DB5" w:rsidP="001F69F7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imes New Roman" w:hAnsi="Times New Roman" w:cs="Times New Roman"/>
                <w:w w:val="105"/>
              </w:rPr>
            </w:pPr>
            <w:r w:rsidRPr="007D5715">
              <w:rPr>
                <w:rFonts w:ascii="Times New Roman" w:hAnsi="Times New Roman" w:cs="Times New Roman"/>
                <w:w w:val="105"/>
              </w:rPr>
              <w:t>Функционирующая система стимулирования классных руководителей.</w:t>
            </w:r>
          </w:p>
          <w:p w:rsidR="00A97DB5" w:rsidRPr="007D5715" w:rsidRDefault="00A97DB5" w:rsidP="001F69F7">
            <w:pPr>
              <w:pStyle w:val="TableParagraph"/>
              <w:tabs>
                <w:tab w:val="left" w:pos="534"/>
              </w:tabs>
              <w:kinsoku w:val="0"/>
              <w:overflowPunct w:val="0"/>
              <w:jc w:val="center"/>
              <w:rPr>
                <w:rFonts w:ascii="Times New Roman" w:hAnsi="Times New Roman" w:cs="Times New Roman"/>
                <w:spacing w:val="-3"/>
                <w:w w:val="105"/>
              </w:rPr>
            </w:pPr>
            <w:r w:rsidRPr="007D5715">
              <w:rPr>
                <w:rFonts w:ascii="Times New Roman" w:hAnsi="Times New Roman" w:cs="Times New Roman"/>
                <w:w w:val="105"/>
              </w:rPr>
              <w:t xml:space="preserve">Количество учителей, осуществляющих функции </w:t>
            </w:r>
            <w:proofErr w:type="gramStart"/>
            <w:r w:rsidRPr="007D5715">
              <w:rPr>
                <w:rFonts w:ascii="Times New Roman" w:hAnsi="Times New Roman" w:cs="Times New Roman"/>
                <w:spacing w:val="-3"/>
                <w:w w:val="105"/>
              </w:rPr>
              <w:t>классного</w:t>
            </w:r>
            <w:proofErr w:type="gramEnd"/>
          </w:p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руководителя</w:t>
            </w:r>
            <w:r w:rsidRPr="007D5715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7D5715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и </w:t>
            </w:r>
            <w:proofErr w:type="gramStart"/>
            <w:r w:rsidRPr="007D5715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получающих</w:t>
            </w:r>
            <w:proofErr w:type="gramEnd"/>
            <w:r w:rsidRPr="007D5715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D571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дополнительное вознаграждение</w:t>
            </w:r>
          </w:p>
        </w:tc>
        <w:tc>
          <w:tcPr>
            <w:tcW w:w="2268" w:type="dxa"/>
            <w:vAlign w:val="center"/>
          </w:tcPr>
          <w:p w:rsidR="00A97DB5" w:rsidRPr="007D5715" w:rsidRDefault="00A97DB5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01" w:type="dxa"/>
            <w:vAlign w:val="center"/>
          </w:tcPr>
          <w:p w:rsidR="00A97DB5" w:rsidRPr="007D5715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149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8" w:type="dxa"/>
          </w:tcPr>
          <w:p w:rsidR="00A97DB5" w:rsidRPr="007D5715" w:rsidRDefault="00A97DB5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36B" w:rsidRPr="00616FEA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19436B" w:rsidRPr="00B5168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2.19.</w:t>
            </w:r>
          </w:p>
        </w:tc>
        <w:tc>
          <w:tcPr>
            <w:tcW w:w="2578" w:type="dxa"/>
          </w:tcPr>
          <w:p w:rsidR="0019436B" w:rsidRPr="00B5168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Обеспечение персонифицированного  дополнительного образования детей</w:t>
            </w:r>
          </w:p>
        </w:tc>
        <w:tc>
          <w:tcPr>
            <w:tcW w:w="2233" w:type="dxa"/>
          </w:tcPr>
          <w:p w:rsidR="0019436B" w:rsidRPr="00B5168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района, отдел образования администрации района, руководители образовательных  </w:t>
            </w:r>
            <w:r w:rsidRPr="00B51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3411" w:type="dxa"/>
          </w:tcPr>
          <w:p w:rsidR="0019436B" w:rsidRPr="00B5168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Введение и обеспечение функционирования системы персонифицированного дополнительного образования </w:t>
            </w:r>
          </w:p>
          <w:p w:rsidR="0019436B" w:rsidRPr="00B5168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1685">
              <w:rPr>
                <w:rFonts w:ascii="Times New Roman" w:hAnsi="Times New Roman" w:cs="Times New Roman"/>
                <w:sz w:val="24"/>
                <w:szCs w:val="24"/>
              </w:rPr>
              <w:t xml:space="preserve">детей, подразумевающей предоставление детям именных сертификатом </w:t>
            </w:r>
            <w:r w:rsidRPr="00B51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 с возможностью использования в рамках механизмов персонифицированного финансирования</w:t>
            </w:r>
            <w:proofErr w:type="gramEnd"/>
          </w:p>
        </w:tc>
        <w:tc>
          <w:tcPr>
            <w:tcW w:w="2268" w:type="dxa"/>
            <w:vAlign w:val="center"/>
          </w:tcPr>
          <w:p w:rsidR="0019436B" w:rsidRPr="00B51685" w:rsidRDefault="003652C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226</w:t>
            </w:r>
          </w:p>
        </w:tc>
        <w:tc>
          <w:tcPr>
            <w:tcW w:w="1701" w:type="dxa"/>
            <w:vAlign w:val="center"/>
          </w:tcPr>
          <w:p w:rsidR="0019436B" w:rsidRPr="00B51685" w:rsidRDefault="003652C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778" w:type="dxa"/>
          </w:tcPr>
          <w:p w:rsidR="0019436B" w:rsidRPr="00B51685" w:rsidRDefault="0019436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36B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19436B" w:rsidRPr="007D571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2.20.</w:t>
            </w:r>
          </w:p>
        </w:tc>
        <w:tc>
          <w:tcPr>
            <w:tcW w:w="2578" w:type="dxa"/>
          </w:tcPr>
          <w:p w:rsidR="0019436B" w:rsidRPr="007D5715" w:rsidRDefault="0019436B" w:rsidP="001F6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233" w:type="dxa"/>
          </w:tcPr>
          <w:p w:rsidR="0019436B" w:rsidRPr="007D571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общеобразовательных организаций</w:t>
            </w:r>
          </w:p>
        </w:tc>
        <w:tc>
          <w:tcPr>
            <w:tcW w:w="3411" w:type="dxa"/>
          </w:tcPr>
          <w:p w:rsidR="0019436B" w:rsidRPr="007D571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268" w:type="dxa"/>
            <w:vAlign w:val="center"/>
          </w:tcPr>
          <w:p w:rsidR="0019436B" w:rsidRPr="007D5715" w:rsidRDefault="0019436B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19436B" w:rsidRPr="007D5715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19436B" w:rsidRPr="007D5715" w:rsidRDefault="0019436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B61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  <w:vAlign w:val="center"/>
          </w:tcPr>
          <w:p w:rsidR="00291B61" w:rsidRPr="00291B61" w:rsidRDefault="00291B61" w:rsidP="00291B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61">
              <w:rPr>
                <w:rFonts w:ascii="Times New Roman" w:hAnsi="Times New Roman" w:cs="Times New Roman"/>
                <w:sz w:val="24"/>
                <w:szCs w:val="24"/>
              </w:rPr>
              <w:t>2.21.</w:t>
            </w:r>
          </w:p>
        </w:tc>
        <w:tc>
          <w:tcPr>
            <w:tcW w:w="2578" w:type="dxa"/>
            <w:vAlign w:val="center"/>
          </w:tcPr>
          <w:p w:rsidR="00291B61" w:rsidRPr="00291B61" w:rsidRDefault="00291B61" w:rsidP="00291B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6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центра образования цифрового и гуманитарного, </w:t>
            </w:r>
            <w:proofErr w:type="spellStart"/>
            <w:proofErr w:type="gramStart"/>
            <w:r w:rsidRPr="00291B61"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 w:rsidRPr="00291B61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технологического профилей «Точка роста»</w:t>
            </w:r>
          </w:p>
        </w:tc>
        <w:tc>
          <w:tcPr>
            <w:tcW w:w="2233" w:type="dxa"/>
            <w:vAlign w:val="center"/>
          </w:tcPr>
          <w:p w:rsidR="00291B61" w:rsidRPr="00291B61" w:rsidRDefault="00291B61" w:rsidP="00291B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61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  <w:vAlign w:val="center"/>
          </w:tcPr>
          <w:p w:rsidR="00291B61" w:rsidRPr="00291B61" w:rsidRDefault="00291B61" w:rsidP="00291B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61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центров образования «Точка роста»</w:t>
            </w:r>
          </w:p>
        </w:tc>
        <w:tc>
          <w:tcPr>
            <w:tcW w:w="2268" w:type="dxa"/>
            <w:vAlign w:val="center"/>
          </w:tcPr>
          <w:p w:rsidR="00291B61" w:rsidRPr="00291B61" w:rsidRDefault="004242C0" w:rsidP="00291B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291B61" w:rsidRPr="00291B61" w:rsidRDefault="005149A8" w:rsidP="00291B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vAlign w:val="center"/>
          </w:tcPr>
          <w:p w:rsidR="00291B61" w:rsidRPr="00291B61" w:rsidRDefault="00291B61" w:rsidP="00291B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2B0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  <w:vAlign w:val="center"/>
          </w:tcPr>
          <w:p w:rsidR="008A02B0" w:rsidRPr="008A02B0" w:rsidRDefault="008A02B0" w:rsidP="008A02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t>2.22.</w:t>
            </w:r>
          </w:p>
        </w:tc>
        <w:tc>
          <w:tcPr>
            <w:tcW w:w="2578" w:type="dxa"/>
          </w:tcPr>
          <w:p w:rsidR="008A02B0" w:rsidRPr="008A02B0" w:rsidRDefault="008A02B0" w:rsidP="008A02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материально-технической базы общеобразовательных организаций для занятий физической культурой и спортом в рамках федерального проекта «Успех каждого ребенка» </w:t>
            </w:r>
            <w:r w:rsidRPr="008A0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нацпроекта «Образование»</w:t>
            </w:r>
          </w:p>
        </w:tc>
        <w:tc>
          <w:tcPr>
            <w:tcW w:w="2233" w:type="dxa"/>
          </w:tcPr>
          <w:p w:rsidR="008A02B0" w:rsidRPr="008A02B0" w:rsidRDefault="008A02B0" w:rsidP="008A02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8A02B0" w:rsidRPr="008A02B0" w:rsidRDefault="008A02B0" w:rsidP="008A02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t>Количество общеобразовательных организаций, в которых обновлена материально-техническая база для занятий физической культурой и спортом в рамках федерального проекта «Успех каждого ребенка» нацпроекта «Образование»</w:t>
            </w:r>
          </w:p>
        </w:tc>
        <w:tc>
          <w:tcPr>
            <w:tcW w:w="2268" w:type="dxa"/>
            <w:vAlign w:val="center"/>
          </w:tcPr>
          <w:p w:rsidR="008A02B0" w:rsidRPr="008A02B0" w:rsidRDefault="003652CF" w:rsidP="008A02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A02B0" w:rsidRPr="008A02B0" w:rsidRDefault="003652CF" w:rsidP="008A02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vAlign w:val="center"/>
          </w:tcPr>
          <w:p w:rsidR="008A02B0" w:rsidRPr="008A02B0" w:rsidRDefault="008A02B0" w:rsidP="008A02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0AB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  <w:vAlign w:val="center"/>
          </w:tcPr>
          <w:p w:rsidR="00FF20AB" w:rsidRPr="00FF20AB" w:rsidRDefault="00FF20AB" w:rsidP="00FF2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2.23.</w:t>
            </w:r>
          </w:p>
        </w:tc>
        <w:tc>
          <w:tcPr>
            <w:tcW w:w="2578" w:type="dxa"/>
            <w:vAlign w:val="center"/>
          </w:tcPr>
          <w:p w:rsidR="00FF20AB" w:rsidRPr="00FF20AB" w:rsidRDefault="00FF20AB" w:rsidP="00FF2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0AB">
              <w:rPr>
                <w:rFonts w:ascii="Times New Roman" w:hAnsi="Times New Roman" w:cs="Times New Roman"/>
                <w:sz w:val="24"/>
                <w:szCs w:val="24"/>
              </w:rPr>
              <w:t>Ежегодная именная стипендия студенту Мичуринского государственного аграрного университета</w:t>
            </w:r>
          </w:p>
        </w:tc>
        <w:tc>
          <w:tcPr>
            <w:tcW w:w="2233" w:type="dxa"/>
            <w:vAlign w:val="center"/>
          </w:tcPr>
          <w:p w:rsidR="00FF20AB" w:rsidRPr="00FF20AB" w:rsidRDefault="00FF20AB" w:rsidP="00FF2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0AB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</w:t>
            </w:r>
          </w:p>
        </w:tc>
        <w:tc>
          <w:tcPr>
            <w:tcW w:w="3411" w:type="dxa"/>
            <w:vAlign w:val="center"/>
          </w:tcPr>
          <w:p w:rsidR="00FF20AB" w:rsidRPr="00FF20AB" w:rsidRDefault="00FF20AB" w:rsidP="00FF2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0AB">
              <w:rPr>
                <w:rFonts w:ascii="Times New Roman" w:hAnsi="Times New Roman" w:cs="Times New Roman"/>
                <w:sz w:val="24"/>
                <w:szCs w:val="24"/>
              </w:rPr>
              <w:t>Привлечение талантливой молодежи для работы в организациях Токарёвского района, улучшение кадрового потенциала работников организаций района</w:t>
            </w:r>
          </w:p>
        </w:tc>
        <w:tc>
          <w:tcPr>
            <w:tcW w:w="2268" w:type="dxa"/>
            <w:vAlign w:val="center"/>
          </w:tcPr>
          <w:p w:rsidR="00FF20AB" w:rsidRPr="00FF20AB" w:rsidRDefault="003652CF" w:rsidP="00FF2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FF20AB" w:rsidRPr="00FF20AB" w:rsidRDefault="003652CF" w:rsidP="00FF2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  <w:vAlign w:val="center"/>
          </w:tcPr>
          <w:p w:rsidR="00FF20AB" w:rsidRPr="00FF20AB" w:rsidRDefault="00FF20AB" w:rsidP="00FF2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1B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E1431B" w:rsidRPr="00E1431B" w:rsidRDefault="00E1431B" w:rsidP="00E143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1B">
              <w:rPr>
                <w:rFonts w:ascii="Times New Roman" w:hAnsi="Times New Roman" w:cs="Times New Roman"/>
                <w:sz w:val="24"/>
                <w:szCs w:val="24"/>
              </w:rPr>
              <w:t>2.24.</w:t>
            </w:r>
          </w:p>
        </w:tc>
        <w:tc>
          <w:tcPr>
            <w:tcW w:w="2578" w:type="dxa"/>
          </w:tcPr>
          <w:p w:rsidR="00E1431B" w:rsidRPr="00E1431B" w:rsidRDefault="00E1431B" w:rsidP="00E143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1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E1431B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E1431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всех </w:t>
            </w:r>
            <w:proofErr w:type="spellStart"/>
            <w:r w:rsidRPr="00E1431B">
              <w:rPr>
                <w:rFonts w:ascii="Times New Roman" w:hAnsi="Times New Roman" w:cs="Times New Roman"/>
                <w:sz w:val="24"/>
                <w:szCs w:val="24"/>
              </w:rPr>
              <w:t>напаравленностей</w:t>
            </w:r>
            <w:proofErr w:type="spellEnd"/>
            <w:r w:rsidRPr="00E1431B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федерального проекта «Успех каждого ребенка» нацпроекта «Образование»</w:t>
            </w:r>
          </w:p>
        </w:tc>
        <w:tc>
          <w:tcPr>
            <w:tcW w:w="2233" w:type="dxa"/>
          </w:tcPr>
          <w:p w:rsidR="00E1431B" w:rsidRPr="00E1431B" w:rsidRDefault="00E1431B" w:rsidP="00E143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1B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</w:t>
            </w:r>
          </w:p>
        </w:tc>
        <w:tc>
          <w:tcPr>
            <w:tcW w:w="3411" w:type="dxa"/>
          </w:tcPr>
          <w:p w:rsidR="00E1431B" w:rsidRPr="00E1431B" w:rsidRDefault="00E1431B" w:rsidP="00E143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охвата детей в возрасте от 5 до 18 лет дополнительным образованием</w:t>
            </w:r>
          </w:p>
        </w:tc>
        <w:tc>
          <w:tcPr>
            <w:tcW w:w="2268" w:type="dxa"/>
            <w:vAlign w:val="center"/>
          </w:tcPr>
          <w:p w:rsidR="00E1431B" w:rsidRPr="00E1431B" w:rsidRDefault="00E1431B" w:rsidP="00E143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E1431B" w:rsidRPr="00E1431B" w:rsidRDefault="00E1431B" w:rsidP="00E143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E1431B" w:rsidRPr="00E1431B" w:rsidRDefault="00E1431B" w:rsidP="00E143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BC5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2E5BC5" w:rsidRPr="00B51685" w:rsidRDefault="002E5BC5" w:rsidP="009722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2.25.</w:t>
            </w:r>
          </w:p>
        </w:tc>
        <w:tc>
          <w:tcPr>
            <w:tcW w:w="2578" w:type="dxa"/>
          </w:tcPr>
          <w:p w:rsidR="002E5BC5" w:rsidRPr="00B51685" w:rsidRDefault="002E5BC5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развития дополнительного образования             (МБОУ </w:t>
            </w:r>
            <w:proofErr w:type="gramStart"/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516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Токарёвский</w:t>
            </w:r>
            <w:proofErr w:type="gramEnd"/>
            <w:r w:rsidRPr="00B51685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Дом детского творчества)</w:t>
            </w:r>
          </w:p>
        </w:tc>
        <w:tc>
          <w:tcPr>
            <w:tcW w:w="2233" w:type="dxa"/>
          </w:tcPr>
          <w:p w:rsidR="002E5BC5" w:rsidRPr="00B51685" w:rsidRDefault="002E5BC5" w:rsidP="009722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руководитель организации дополнительного образования</w:t>
            </w:r>
          </w:p>
        </w:tc>
        <w:tc>
          <w:tcPr>
            <w:tcW w:w="3411" w:type="dxa"/>
          </w:tcPr>
          <w:p w:rsidR="002E5BC5" w:rsidRPr="00B51685" w:rsidRDefault="002E5BC5" w:rsidP="009722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условий для самореализации обучающихся.</w:t>
            </w:r>
          </w:p>
          <w:p w:rsidR="002E5BC5" w:rsidRPr="00B51685" w:rsidRDefault="002E5BC5" w:rsidP="009722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Количество детей в кружках и объединениях</w:t>
            </w:r>
          </w:p>
        </w:tc>
        <w:tc>
          <w:tcPr>
            <w:tcW w:w="2268" w:type="dxa"/>
            <w:vAlign w:val="center"/>
          </w:tcPr>
          <w:p w:rsidR="002E5BC5" w:rsidRPr="00B51685" w:rsidRDefault="002E5BC5" w:rsidP="009722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652C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vAlign w:val="center"/>
          </w:tcPr>
          <w:p w:rsidR="002E5BC5" w:rsidRPr="00B51685" w:rsidRDefault="00B51685" w:rsidP="009722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652C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78" w:type="dxa"/>
          </w:tcPr>
          <w:p w:rsidR="002E5BC5" w:rsidRPr="00B51685" w:rsidRDefault="002E5BC5" w:rsidP="009722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7D7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2.26.</w:t>
            </w:r>
          </w:p>
        </w:tc>
        <w:tc>
          <w:tcPr>
            <w:tcW w:w="2578" w:type="dxa"/>
          </w:tcPr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 дополнительного образования  в общеобразовательных организациях   района</w:t>
            </w:r>
          </w:p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 администрации района, руководители общеобразовательных организаций</w:t>
            </w:r>
          </w:p>
        </w:tc>
        <w:tc>
          <w:tcPr>
            <w:tcW w:w="3411" w:type="dxa"/>
          </w:tcPr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гражданами общедоступного и бесплатного дополнительного образования.</w:t>
            </w:r>
          </w:p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с 5 до 18 лет охваченных </w:t>
            </w:r>
            <w:r w:rsidRPr="00B51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дополнительным образованием</w:t>
            </w:r>
          </w:p>
        </w:tc>
        <w:tc>
          <w:tcPr>
            <w:tcW w:w="2268" w:type="dxa"/>
            <w:vAlign w:val="center"/>
          </w:tcPr>
          <w:p w:rsidR="008F57D7" w:rsidRPr="00B51685" w:rsidRDefault="003652C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701" w:type="dxa"/>
            <w:vAlign w:val="center"/>
          </w:tcPr>
          <w:p w:rsidR="008F57D7" w:rsidRPr="00B51685" w:rsidRDefault="00B51685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758E7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778" w:type="dxa"/>
          </w:tcPr>
          <w:p w:rsidR="008F57D7" w:rsidRPr="00B51685" w:rsidRDefault="008F57D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7D7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F57D7" w:rsidRPr="008F57D7" w:rsidRDefault="008F57D7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2.27.</w:t>
            </w:r>
          </w:p>
        </w:tc>
        <w:tc>
          <w:tcPr>
            <w:tcW w:w="2578" w:type="dxa"/>
          </w:tcPr>
          <w:p w:rsidR="008F57D7" w:rsidRPr="008F57D7" w:rsidRDefault="008F57D7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7D7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общеобразовательных организаций (школы)</w:t>
            </w:r>
          </w:p>
        </w:tc>
        <w:tc>
          <w:tcPr>
            <w:tcW w:w="2233" w:type="dxa"/>
          </w:tcPr>
          <w:p w:rsidR="008F57D7" w:rsidRPr="008F57D7" w:rsidRDefault="008F57D7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7D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общеобразовательных организаций</w:t>
            </w:r>
          </w:p>
        </w:tc>
        <w:tc>
          <w:tcPr>
            <w:tcW w:w="3411" w:type="dxa"/>
          </w:tcPr>
          <w:p w:rsidR="008F57D7" w:rsidRPr="008F57D7" w:rsidRDefault="008F57D7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7D7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гражданами общедоступного и бесплатного дополнительного образования.</w:t>
            </w:r>
          </w:p>
          <w:p w:rsidR="008F57D7" w:rsidRPr="008F57D7" w:rsidRDefault="008F57D7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57D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общеобразовательных организациях</w:t>
            </w:r>
            <w:proofErr w:type="gramEnd"/>
          </w:p>
        </w:tc>
        <w:tc>
          <w:tcPr>
            <w:tcW w:w="2268" w:type="dxa"/>
            <w:vAlign w:val="center"/>
          </w:tcPr>
          <w:p w:rsidR="008F57D7" w:rsidRPr="008F57D7" w:rsidRDefault="008F57D7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C2B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42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8F57D7" w:rsidRPr="008F57D7" w:rsidRDefault="00CC142A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58E7">
              <w:rPr>
                <w:rFonts w:ascii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1778" w:type="dxa"/>
          </w:tcPr>
          <w:p w:rsidR="008F57D7" w:rsidRPr="008F57D7" w:rsidRDefault="008F57D7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91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2.28.</w:t>
            </w:r>
          </w:p>
        </w:tc>
        <w:tc>
          <w:tcPr>
            <w:tcW w:w="2578" w:type="dxa"/>
          </w:tcPr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Обеспечение  питанием обучающихся муниципальных общеобразовательных организаций в общей численности обучающихся</w:t>
            </w:r>
          </w:p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(кроме детей из многодетных семей)</w:t>
            </w:r>
          </w:p>
        </w:tc>
        <w:tc>
          <w:tcPr>
            <w:tcW w:w="2233" w:type="dxa"/>
          </w:tcPr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Условия для обеспечения школьников района полноценным, сбалансированным, качественным питанием.</w:t>
            </w:r>
          </w:p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, получающих полноценное горячее питание</w:t>
            </w:r>
          </w:p>
        </w:tc>
        <w:tc>
          <w:tcPr>
            <w:tcW w:w="2268" w:type="dxa"/>
            <w:vAlign w:val="center"/>
          </w:tcPr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C2B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360E91" w:rsidRPr="00360E91" w:rsidRDefault="00CC142A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78" w:type="dxa"/>
          </w:tcPr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F19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A20F19" w:rsidRPr="00DC4A87" w:rsidRDefault="00A20F19" w:rsidP="000738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87">
              <w:rPr>
                <w:rFonts w:ascii="Times New Roman" w:hAnsi="Times New Roman" w:cs="Times New Roman"/>
                <w:sz w:val="24"/>
                <w:szCs w:val="24"/>
              </w:rPr>
              <w:t>2.29.</w:t>
            </w:r>
          </w:p>
        </w:tc>
        <w:tc>
          <w:tcPr>
            <w:tcW w:w="2578" w:type="dxa"/>
          </w:tcPr>
          <w:p w:rsidR="00A20F19" w:rsidRPr="00DC4A87" w:rsidRDefault="00A20F19" w:rsidP="000738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87">
              <w:rPr>
                <w:rFonts w:ascii="Times New Roman" w:hAnsi="Times New Roman" w:cs="Times New Roman"/>
                <w:sz w:val="24"/>
                <w:szCs w:val="24"/>
              </w:rPr>
              <w:t>Обеспечение горячим питанием обучающихся из многодетных семей в рамках Закона области «О мерах по социальной поддержке многодетных семей Тамбовской области»</w:t>
            </w:r>
          </w:p>
        </w:tc>
        <w:tc>
          <w:tcPr>
            <w:tcW w:w="2233" w:type="dxa"/>
          </w:tcPr>
          <w:p w:rsidR="00A20F19" w:rsidRPr="00DC4A87" w:rsidRDefault="00A20F19" w:rsidP="000738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8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 организаций</w:t>
            </w:r>
          </w:p>
        </w:tc>
        <w:tc>
          <w:tcPr>
            <w:tcW w:w="3411" w:type="dxa"/>
          </w:tcPr>
          <w:p w:rsidR="00A20F19" w:rsidRPr="00DC4A87" w:rsidRDefault="00A20F19" w:rsidP="000738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87">
              <w:rPr>
                <w:rFonts w:ascii="Times New Roman" w:hAnsi="Times New Roman" w:cs="Times New Roman"/>
                <w:sz w:val="24"/>
                <w:szCs w:val="24"/>
              </w:rPr>
              <w:t>Условия для обеспечения школьников района полноценным, сбалансированным, качественным питанием.</w:t>
            </w:r>
          </w:p>
          <w:p w:rsidR="00A20F19" w:rsidRPr="00DC4A87" w:rsidRDefault="00A20F19" w:rsidP="000738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4A8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из многодетных семей, получающих полноценное горячее питание</w:t>
            </w:r>
            <w:proofErr w:type="gramEnd"/>
          </w:p>
        </w:tc>
        <w:tc>
          <w:tcPr>
            <w:tcW w:w="2268" w:type="dxa"/>
            <w:vAlign w:val="center"/>
          </w:tcPr>
          <w:p w:rsidR="00A20F19" w:rsidRPr="00DC4A87" w:rsidRDefault="00A20F19" w:rsidP="000738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C2B3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01" w:type="dxa"/>
            <w:vAlign w:val="center"/>
          </w:tcPr>
          <w:p w:rsidR="00A20F19" w:rsidRPr="00360E91" w:rsidRDefault="005149A8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778" w:type="dxa"/>
          </w:tcPr>
          <w:p w:rsidR="00A20F19" w:rsidRPr="00360E91" w:rsidRDefault="00A20F19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038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696038" w:rsidRPr="00CC142A" w:rsidRDefault="00696038" w:rsidP="00DC4A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2A">
              <w:rPr>
                <w:rFonts w:ascii="Times New Roman" w:hAnsi="Times New Roman" w:cs="Times New Roman"/>
                <w:sz w:val="24"/>
                <w:szCs w:val="24"/>
              </w:rPr>
              <w:t>2.30.</w:t>
            </w:r>
          </w:p>
        </w:tc>
        <w:tc>
          <w:tcPr>
            <w:tcW w:w="2578" w:type="dxa"/>
          </w:tcPr>
          <w:p w:rsidR="00696038" w:rsidRPr="00CC142A" w:rsidRDefault="00696038" w:rsidP="0007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2A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питание обучающихся муниципальных организаций в летний период</w:t>
            </w:r>
          </w:p>
        </w:tc>
        <w:tc>
          <w:tcPr>
            <w:tcW w:w="2233" w:type="dxa"/>
          </w:tcPr>
          <w:p w:rsidR="00696038" w:rsidRPr="00CC142A" w:rsidRDefault="00696038" w:rsidP="0007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2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района, отдел образования администрации района, руководители </w:t>
            </w:r>
            <w:r w:rsidRPr="00CC1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 организаций</w:t>
            </w:r>
          </w:p>
        </w:tc>
        <w:tc>
          <w:tcPr>
            <w:tcW w:w="3411" w:type="dxa"/>
          </w:tcPr>
          <w:p w:rsidR="00696038" w:rsidRPr="00CC142A" w:rsidRDefault="00696038" w:rsidP="0007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Условия для обеспечения школьников района полноценным, сбалансированным, качественным питанием в период работы пришкольных </w:t>
            </w:r>
            <w:r w:rsidRPr="00CC1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лагерей.</w:t>
            </w:r>
          </w:p>
          <w:p w:rsidR="00696038" w:rsidRPr="00CC142A" w:rsidRDefault="00696038" w:rsidP="0007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2A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CC142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C142A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отдыхом и питанием в летний период</w:t>
            </w:r>
          </w:p>
        </w:tc>
        <w:tc>
          <w:tcPr>
            <w:tcW w:w="2268" w:type="dxa"/>
            <w:vAlign w:val="center"/>
          </w:tcPr>
          <w:p w:rsidR="00696038" w:rsidRPr="00CC142A" w:rsidRDefault="00CC142A" w:rsidP="00DC4A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701" w:type="dxa"/>
            <w:vAlign w:val="center"/>
          </w:tcPr>
          <w:p w:rsidR="00696038" w:rsidRPr="00CC142A" w:rsidRDefault="00CC142A" w:rsidP="00DC4A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696038" w:rsidRPr="00CC142A" w:rsidRDefault="00696038" w:rsidP="00DC4A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038" w:rsidRPr="007D5715" w:rsidTr="002E5BC5">
        <w:tc>
          <w:tcPr>
            <w:tcW w:w="14786" w:type="dxa"/>
            <w:gridSpan w:val="9"/>
          </w:tcPr>
          <w:p w:rsidR="00696038" w:rsidRPr="007D5715" w:rsidRDefault="00696038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Подпрограмма «Методическое обеспечение  процессов модернизации муниципальной системы образования»</w:t>
            </w:r>
          </w:p>
        </w:tc>
        <w:tc>
          <w:tcPr>
            <w:tcW w:w="1800" w:type="dxa"/>
          </w:tcPr>
          <w:p w:rsidR="00696038" w:rsidRPr="00696C55" w:rsidRDefault="00696038" w:rsidP="00073812">
            <w:pPr>
              <w:jc w:val="center"/>
            </w:pPr>
          </w:p>
        </w:tc>
        <w:tc>
          <w:tcPr>
            <w:tcW w:w="1800" w:type="dxa"/>
          </w:tcPr>
          <w:p w:rsidR="00696038" w:rsidRPr="00696C55" w:rsidRDefault="00696038" w:rsidP="00073812">
            <w:pPr>
              <w:jc w:val="center"/>
            </w:pPr>
          </w:p>
        </w:tc>
        <w:tc>
          <w:tcPr>
            <w:tcW w:w="1800" w:type="dxa"/>
          </w:tcPr>
          <w:p w:rsidR="00696038" w:rsidRPr="00696C55" w:rsidRDefault="00696038" w:rsidP="00073812">
            <w:pPr>
              <w:jc w:val="center"/>
            </w:pPr>
          </w:p>
        </w:tc>
      </w:tr>
      <w:tr w:rsidR="0063681C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63681C" w:rsidRPr="0063681C" w:rsidRDefault="0063681C" w:rsidP="0063681C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720" w:type="dxa"/>
            <w:gridSpan w:val="3"/>
          </w:tcPr>
          <w:p w:rsidR="0063681C" w:rsidRPr="0063681C" w:rsidRDefault="0063681C" w:rsidP="0063681C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Совершенствование методического </w:t>
            </w:r>
            <w:proofErr w:type="gramStart"/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обеспечения  процессов модернизации муниципальной системы образования</w:t>
            </w:r>
            <w:proofErr w:type="gramEnd"/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необходимое условие повышения качества образования</w:t>
            </w:r>
          </w:p>
        </w:tc>
        <w:tc>
          <w:tcPr>
            <w:tcW w:w="2233" w:type="dxa"/>
          </w:tcPr>
          <w:p w:rsidR="0063681C" w:rsidRPr="0063681C" w:rsidRDefault="0063681C" w:rsidP="0063681C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казенное учреждение «Информационно-методический центр Токаревского района»</w:t>
            </w:r>
          </w:p>
        </w:tc>
        <w:tc>
          <w:tcPr>
            <w:tcW w:w="3411" w:type="dxa"/>
          </w:tcPr>
          <w:p w:rsidR="0063681C" w:rsidRPr="0063681C" w:rsidRDefault="0063681C" w:rsidP="0063681C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Функционирование МКУ «Информационно-методический центр Токаревского района»</w:t>
            </w:r>
          </w:p>
        </w:tc>
        <w:tc>
          <w:tcPr>
            <w:tcW w:w="2268" w:type="dxa"/>
            <w:vAlign w:val="center"/>
          </w:tcPr>
          <w:p w:rsidR="0063681C" w:rsidRPr="0063681C" w:rsidRDefault="001C2B36" w:rsidP="006368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vAlign w:val="center"/>
          </w:tcPr>
          <w:p w:rsidR="0063681C" w:rsidRPr="0063681C" w:rsidRDefault="00F758E7" w:rsidP="006368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49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</w:tcPr>
          <w:p w:rsidR="0063681C" w:rsidRPr="0063681C" w:rsidRDefault="0063681C" w:rsidP="006368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81C" w:rsidRPr="007D5715" w:rsidTr="002E5BC5">
        <w:tc>
          <w:tcPr>
            <w:tcW w:w="14786" w:type="dxa"/>
            <w:gridSpan w:val="9"/>
          </w:tcPr>
          <w:p w:rsidR="0063681C" w:rsidRPr="00765996" w:rsidRDefault="00765996" w:rsidP="00765996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Подпрограмма «Исполнение государственных полномочий по организации и осуществлению деятельности по опеке и попечительству в отношении несовершеннолетних граждан»</w:t>
            </w:r>
          </w:p>
        </w:tc>
        <w:tc>
          <w:tcPr>
            <w:tcW w:w="1800" w:type="dxa"/>
          </w:tcPr>
          <w:p w:rsidR="0063681C" w:rsidRPr="003623E0" w:rsidRDefault="0063681C" w:rsidP="001345A2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0" w:type="dxa"/>
          </w:tcPr>
          <w:p w:rsidR="0063681C" w:rsidRPr="003623E0" w:rsidRDefault="0063681C" w:rsidP="001345A2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0" w:type="dxa"/>
          </w:tcPr>
          <w:p w:rsidR="0063681C" w:rsidRPr="003623E0" w:rsidRDefault="0063681C" w:rsidP="001345A2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765996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765996" w:rsidRPr="00765996" w:rsidRDefault="00765996" w:rsidP="00765996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720" w:type="dxa"/>
            <w:gridSpan w:val="3"/>
          </w:tcPr>
          <w:p w:rsidR="00765996" w:rsidRPr="00765996" w:rsidRDefault="00765996" w:rsidP="00765996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sz w:val="24"/>
                <w:szCs w:val="24"/>
              </w:rPr>
              <w:t>Выплата ежемесячного пособия опекунам на содержание приемного ребенка</w:t>
            </w:r>
          </w:p>
        </w:tc>
        <w:tc>
          <w:tcPr>
            <w:tcW w:w="2233" w:type="dxa"/>
          </w:tcPr>
          <w:p w:rsidR="00765996" w:rsidRPr="00765996" w:rsidRDefault="00765996" w:rsidP="00765996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</w:t>
            </w:r>
          </w:p>
        </w:tc>
        <w:tc>
          <w:tcPr>
            <w:tcW w:w="3411" w:type="dxa"/>
          </w:tcPr>
          <w:p w:rsidR="00765996" w:rsidRPr="00765996" w:rsidRDefault="00765996" w:rsidP="00765996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sz w:val="24"/>
                <w:szCs w:val="24"/>
              </w:rPr>
              <w:t>Дети-сироты и дети, оставшиеся без попечения родителей</w:t>
            </w:r>
          </w:p>
        </w:tc>
        <w:tc>
          <w:tcPr>
            <w:tcW w:w="2268" w:type="dxa"/>
            <w:vAlign w:val="center"/>
          </w:tcPr>
          <w:p w:rsidR="00765996" w:rsidRPr="00765996" w:rsidRDefault="00765996" w:rsidP="0076599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  <w:vAlign w:val="center"/>
          </w:tcPr>
          <w:p w:rsidR="00765996" w:rsidRPr="00765996" w:rsidRDefault="00BD5022" w:rsidP="0076599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78" w:type="dxa"/>
          </w:tcPr>
          <w:p w:rsidR="00765996" w:rsidRPr="007D5715" w:rsidRDefault="00765996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FE7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9B1FE7" w:rsidRPr="009B1FE7" w:rsidRDefault="009B1FE7" w:rsidP="009B1FE7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720" w:type="dxa"/>
            <w:gridSpan w:val="3"/>
          </w:tcPr>
          <w:p w:rsidR="009B1FE7" w:rsidRPr="009B1FE7" w:rsidRDefault="009B1FE7" w:rsidP="009B1FE7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2233" w:type="dxa"/>
          </w:tcPr>
          <w:p w:rsidR="009B1FE7" w:rsidRPr="009B1FE7" w:rsidRDefault="009B1FE7" w:rsidP="009B1FE7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</w:t>
            </w:r>
          </w:p>
        </w:tc>
        <w:tc>
          <w:tcPr>
            <w:tcW w:w="3411" w:type="dxa"/>
          </w:tcPr>
          <w:p w:rsidR="009B1FE7" w:rsidRPr="009B1FE7" w:rsidRDefault="009B1FE7" w:rsidP="009B1FE7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eastAsia="Calibri" w:hAnsi="Times New Roman" w:cs="Times New Roman"/>
                <w:sz w:val="24"/>
                <w:szCs w:val="24"/>
              </w:rPr>
              <w:t>Дети-сироты и дети, оставшиеся без попечения родителей, чел.</w:t>
            </w:r>
          </w:p>
        </w:tc>
        <w:tc>
          <w:tcPr>
            <w:tcW w:w="2268" w:type="dxa"/>
            <w:vAlign w:val="center"/>
          </w:tcPr>
          <w:p w:rsidR="009B1FE7" w:rsidRPr="009B1FE7" w:rsidRDefault="009B1FE7" w:rsidP="009B1F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  <w:vAlign w:val="center"/>
          </w:tcPr>
          <w:p w:rsidR="009B1FE7" w:rsidRPr="009B1FE7" w:rsidRDefault="00BD5022" w:rsidP="009B1F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78" w:type="dxa"/>
          </w:tcPr>
          <w:p w:rsidR="009B1FE7" w:rsidRPr="007D5715" w:rsidRDefault="009B1FE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5171" w:rsidRDefault="00705171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21101" w:rsidRDefault="00F21101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21101" w:rsidRDefault="00F21101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21101" w:rsidRDefault="00F21101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21101" w:rsidRDefault="00F21101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21101" w:rsidRDefault="00F21101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21101" w:rsidRPr="00851DBE" w:rsidRDefault="00F21101" w:rsidP="00F2110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Сведения</w:t>
      </w: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F21101" w:rsidRPr="00851DBE" w:rsidRDefault="00F21101" w:rsidP="00F2110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«Развитие образования Токаревского района на 2014-2024 годы» за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2023</w:t>
      </w: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г. </w:t>
      </w:r>
    </w:p>
    <w:p w:rsidR="00F21101" w:rsidRPr="00851DBE" w:rsidRDefault="00F21101" w:rsidP="00F2110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8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800"/>
        <w:gridCol w:w="35"/>
        <w:gridCol w:w="1276"/>
        <w:gridCol w:w="9"/>
        <w:gridCol w:w="2740"/>
        <w:gridCol w:w="1503"/>
        <w:gridCol w:w="37"/>
        <w:gridCol w:w="2231"/>
        <w:gridCol w:w="3369"/>
        <w:gridCol w:w="902"/>
        <w:gridCol w:w="902"/>
        <w:gridCol w:w="902"/>
        <w:gridCol w:w="902"/>
      </w:tblGrid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851DB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дошкольного образования для детей в возрасте от 3 до 7 лет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текущем году, и численности детей в возрасте от 3 до 7 лет, находящихся в очереди на получение</w:t>
            </w:r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 дошкольного образования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Доступность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</w:t>
            </w:r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в очереди на получение в текущем году дошкольного образования)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 муниципальных</w:t>
            </w:r>
            <w:r w:rsidRPr="00851D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организаций, которым предоставлена возможность обучаться в условиях, соответствующих требованиям федеральных государственных образовательных стандартов, в общей численности обучающихся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образования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Количество  и объем  разработанных методических материалов для внедрения  ФГОС в муниципальные образовательные организации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b/>
                <w:sz w:val="24"/>
                <w:szCs w:val="24"/>
              </w:rPr>
              <w:t>1.Подпрограмма «Развитие дошкольного образования»</w:t>
            </w: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 Задача подпрограммы: обеспечение государственных гарантий доступности дошкольного образования</w:t>
            </w:r>
            <w:r w:rsidRPr="00851D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детей в возрасте от 0 до 3-х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hanging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Количество мест для реализации программ дошкольного образования, созданных в ходе реализации комплекса мероприятий по развитию муниципальной системы дошкольного образования, в том числе за счет развития негосударственного сектора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hanging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детей дошкольного возраста, охваченных всеми формами дошкольного образования, в общей численности детей в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возрасте от 3 до 7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1.1.4.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Количество дополнительных мест в дошкольных организациях, созданных в ходе реализации муниципальной программы, в том числе для детей в возрасте от 2 месяцев до 3 лет и для детей старше 3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дополнительных мест в образовательных организациях, осуществляющих образовательную деятельность по образовательным программам дошкольного образования, для детей в возрасте от 2 месяцев до 3 лет, созданных за счет региональных, муниципальных, внебюджетных и иных средств путем строительства, приобретения (выкупа),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капитального ремонта, реконструкции, поддержки негосударственных форм дошкольного образования, оптимизации площадей, развития вариативных форм дошкольного образования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мест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  <w:trHeight w:val="255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1.1.6.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Численность детей в возрасте от 3 до 7 лет, поставленных на учет для получения дошкольного образования, по состоянию на 01 января каждого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  <w:trHeight w:val="255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1.1.7.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средней заработной платы педагогических работников дошкольных образовательных организаций (из всех источников) к средней заработной плате работников в сфере общего образования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101" w:rsidRPr="00851DBE" w:rsidRDefault="00F21101" w:rsidP="004156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1.2. Задача подпрограммы: создание условий для повышения эффективности и качества системы</w:t>
            </w:r>
          </w:p>
          <w:p w:rsidR="00F21101" w:rsidRPr="00851DBE" w:rsidRDefault="00F21101" w:rsidP="004156D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дошкольного образования</w:t>
            </w: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количества дошкольных образовательных организаций</w:t>
            </w:r>
            <w:r w:rsidRPr="00851D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созданы условия в соответствии с федеральными государственными требованиями, в общем количестве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Подпрограмма «Развитие общего и дополнительного образования»</w:t>
            </w: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 Задача подпрограммы: обеспечение доступности общего образования</w:t>
            </w: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с ограниченными возможностями здоровья и детей-инвалидов, которым созданы условия для получения качественного общего образования (в том числе с использованием дистанционных образовательных технологий), в общей численности детей с ограниченными возможностями здоровья и детей-инвалидов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школьного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педагогических работников в муниципальных образовательных организациях, прошедших аттестацию на высшую, и первую квалификационную категорию и на соответствие занимаемой должности, в общей численности педагогических работников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B157D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2.1.3.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руководителей и учителей организаций общего образования, прошедших повышение квалификации и профессиональную переподготовку для работы в соответствии с федеральными государственными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образовательными стандартами, в общей численности руководителей и учителей организаций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  <w:trHeight w:val="132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2.1.4.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педагогических работников образовательных организаций общего образования (из всех источников) к средней заработной плате в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2.1.5.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в зданиях, имеющих все виды благоустройства 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2.1.6.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муниципальных общеобразовательных организаций, которым предоставлена возможность обучаться в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условиях, соответствующих требованиям федеральных государственных образовательных стандартов, в общей численности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2.1.7.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, которым предоставлена возможность обучаться в соответствии с основными современными требованиями, от общей численности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2.1.8.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образовательных организаций, соответствующих современным требованиям обучения, в общем количестве муниципальных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2.1.9.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Доля образовательных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организаций,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реализующих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адаптированные образовательные программы, в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которых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созданы современные материально-технические условия в соответствии с федеральным государственным образовательным стандартом образования обучающихся </w:t>
            </w:r>
            <w:r w:rsidRPr="00851DBE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с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ограниченными возможностями</w:t>
            </w:r>
            <w:r w:rsidRPr="00851DBE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здоровья,</w:t>
            </w:r>
            <w:r w:rsidRPr="00851DBE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общем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количестве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организаций,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реализующих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адаптированные образовательные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2.1.10.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pStyle w:val="TableParagraph"/>
              <w:tabs>
                <w:tab w:val="left" w:pos="737"/>
              </w:tabs>
              <w:kinsoku w:val="0"/>
              <w:overflowPunct w:val="0"/>
              <w:spacing w:line="261" w:lineRule="auto"/>
              <w:ind w:left="48" w:right="38"/>
              <w:rPr>
                <w:rFonts w:ascii="Times New Roman" w:hAnsi="Times New Roman" w:cs="Times New Roman"/>
                <w:spacing w:val="-6"/>
                <w:w w:val="105"/>
              </w:rPr>
            </w:pPr>
            <w:r w:rsidRPr="00851DBE">
              <w:rPr>
                <w:rFonts w:ascii="Times New Roman" w:hAnsi="Times New Roman" w:cs="Times New Roman"/>
                <w:w w:val="105"/>
              </w:rPr>
              <w:t xml:space="preserve">Доля муниципальных образовательных организаций,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реализующих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программы начального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общего,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основного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общего </w:t>
            </w:r>
            <w:r w:rsidRPr="00851DBE">
              <w:rPr>
                <w:rFonts w:ascii="Times New Roman" w:hAnsi="Times New Roman" w:cs="Times New Roman"/>
                <w:w w:val="105"/>
              </w:rPr>
              <w:t>и среднего</w:t>
            </w:r>
            <w:r w:rsidRPr="00851DBE">
              <w:rPr>
                <w:rFonts w:ascii="Times New Roman" w:hAnsi="Times New Roman" w:cs="Times New Roman"/>
                <w:w w:val="105"/>
              </w:rPr>
              <w:lastRenderedPageBreak/>
              <w:tab/>
            </w:r>
            <w:r w:rsidRPr="00851DBE">
              <w:rPr>
                <w:rFonts w:ascii="Times New Roman" w:hAnsi="Times New Roman" w:cs="Times New Roman"/>
                <w:spacing w:val="-6"/>
                <w:w w:val="105"/>
              </w:rPr>
              <w:t>общего</w:t>
            </w:r>
          </w:p>
          <w:p w:rsidR="00F21101" w:rsidRPr="00851DBE" w:rsidRDefault="00F21101" w:rsidP="004156D6">
            <w:pPr>
              <w:pStyle w:val="TableParagraph"/>
              <w:tabs>
                <w:tab w:val="left" w:pos="533"/>
                <w:tab w:val="left" w:pos="742"/>
              </w:tabs>
              <w:kinsoku w:val="0"/>
              <w:overflowPunct w:val="0"/>
              <w:spacing w:line="261" w:lineRule="auto"/>
              <w:ind w:left="48" w:right="38"/>
              <w:jc w:val="both"/>
              <w:rPr>
                <w:rFonts w:ascii="Times New Roman" w:hAnsi="Times New Roman" w:cs="Times New Roman"/>
                <w:spacing w:val="-3"/>
                <w:w w:val="105"/>
              </w:rPr>
            </w:pPr>
            <w:r w:rsidRPr="00851DBE">
              <w:rPr>
                <w:rFonts w:ascii="Times New Roman" w:hAnsi="Times New Roman" w:cs="Times New Roman"/>
                <w:w w:val="105"/>
              </w:rPr>
              <w:t xml:space="preserve">образования, </w:t>
            </w:r>
            <w:r w:rsidRPr="00851DBE">
              <w:rPr>
                <w:rFonts w:ascii="Times New Roman" w:hAnsi="Times New Roman" w:cs="Times New Roman"/>
                <w:spacing w:val="-4"/>
                <w:w w:val="105"/>
              </w:rPr>
              <w:t xml:space="preserve">здания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которых находятся в аварийном состоянии </w:t>
            </w:r>
            <w:r w:rsidRPr="00851DBE">
              <w:rPr>
                <w:rFonts w:ascii="Times New Roman" w:hAnsi="Times New Roman" w:cs="Times New Roman"/>
                <w:spacing w:val="-2"/>
                <w:w w:val="105"/>
              </w:rPr>
              <w:t xml:space="preserve">или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требуют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капитального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ремонта, в общей численности муниципальных образовательных организаций,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реализующих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программы начального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общего,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основного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общего </w:t>
            </w:r>
            <w:r w:rsidRPr="00851DBE">
              <w:rPr>
                <w:rFonts w:ascii="Times New Roman" w:hAnsi="Times New Roman" w:cs="Times New Roman"/>
                <w:w w:val="105"/>
              </w:rPr>
              <w:t>и среднего</w:t>
            </w:r>
            <w:r w:rsidRPr="00851DBE">
              <w:rPr>
                <w:rFonts w:ascii="Times New Roman" w:hAnsi="Times New Roman" w:cs="Times New Roman"/>
                <w:w w:val="105"/>
              </w:rPr>
              <w:tab/>
            </w:r>
            <w:r w:rsidRPr="00851DBE">
              <w:rPr>
                <w:rFonts w:ascii="Times New Roman" w:hAnsi="Times New Roman" w:cs="Times New Roman"/>
                <w:spacing w:val="-6"/>
                <w:w w:val="105"/>
              </w:rPr>
              <w:t xml:space="preserve">общего </w:t>
            </w:r>
            <w:r w:rsidRPr="00851DBE">
              <w:rPr>
                <w:rFonts w:ascii="Times New Roman" w:hAnsi="Times New Roman" w:cs="Times New Roman"/>
                <w:w w:val="105"/>
              </w:rPr>
              <w:t>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21, 4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здания требуют капитального ремонта</w:t>
            </w: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обучающихся, занимающихся в зданиях, требующего капитального ремонта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2.2. Задача подпрограммы: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</w:t>
            </w:r>
            <w:proofErr w:type="gramStart"/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обучающимися</w:t>
            </w:r>
            <w:proofErr w:type="gramEnd"/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базовых навыков и умений, повышение их мотивации к обучению и вовлеченности в образовательный процесс</w:t>
            </w:r>
          </w:p>
        </w:tc>
        <w:tc>
          <w:tcPr>
            <w:tcW w:w="902" w:type="dxa"/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2" w:type="dxa"/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 10 - 11 классов в общеобразовательных организациях, обучающихся в классах с профильным и углубленным изучением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отдельных предметов, в общей численности обучающихся 10 - 11классов 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2.2.2.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Доля выпускников муниципальных общеобразовательных организаций, не получивших аттестат о среднем общем образовании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охваченных мониторингами   учебных   и </w:t>
            </w:r>
            <w:proofErr w:type="spell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внеучебных</w:t>
            </w:r>
            <w:proofErr w:type="spell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  достижений, общероссийскими,  международными иссле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softHyphen/>
              <w:t>дованиями, от общего количества обучаю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softHyphen/>
              <w:t>щихся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2.2.4.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pStyle w:val="TableParagraph"/>
              <w:tabs>
                <w:tab w:val="left" w:pos="572"/>
                <w:tab w:val="left" w:pos="936"/>
              </w:tabs>
              <w:kinsoku w:val="0"/>
              <w:overflowPunct w:val="0"/>
              <w:spacing w:line="261" w:lineRule="auto"/>
              <w:ind w:left="48" w:right="38"/>
              <w:rPr>
                <w:rFonts w:ascii="Times New Roman" w:hAnsi="Times New Roman" w:cs="Times New Roman"/>
                <w:spacing w:val="-17"/>
                <w:w w:val="105"/>
              </w:rPr>
            </w:pPr>
            <w:r w:rsidRPr="00851DBE">
              <w:rPr>
                <w:rFonts w:ascii="Times New Roman" w:hAnsi="Times New Roman" w:cs="Times New Roman"/>
                <w:w w:val="105"/>
              </w:rPr>
              <w:t xml:space="preserve">Число общеобразовательных организаций, </w:t>
            </w:r>
            <w:r w:rsidRPr="00851DBE">
              <w:rPr>
                <w:rFonts w:ascii="Times New Roman" w:hAnsi="Times New Roman" w:cs="Times New Roman"/>
                <w:spacing w:val="-4"/>
                <w:w w:val="105"/>
              </w:rPr>
              <w:t xml:space="preserve">обновивших </w:t>
            </w:r>
            <w:r w:rsidRPr="00851DBE">
              <w:rPr>
                <w:rFonts w:ascii="Times New Roman" w:hAnsi="Times New Roman" w:cs="Times New Roman"/>
                <w:w w:val="105"/>
              </w:rPr>
              <w:t>материально-техническую базу для реализации основных</w:t>
            </w:r>
            <w:r w:rsidRPr="00851DBE">
              <w:rPr>
                <w:rFonts w:ascii="Times New Roman" w:hAnsi="Times New Roman" w:cs="Times New Roman"/>
                <w:w w:val="105"/>
              </w:rPr>
              <w:tab/>
            </w:r>
            <w:r w:rsidRPr="00851DBE">
              <w:rPr>
                <w:rFonts w:ascii="Times New Roman" w:hAnsi="Times New Roman" w:cs="Times New Roman"/>
                <w:spacing w:val="-17"/>
                <w:w w:val="105"/>
              </w:rPr>
              <w:t>и</w:t>
            </w:r>
          </w:p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дополнительных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общеобразовательных программ </w:t>
            </w:r>
            <w:r w:rsidRPr="00851DB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цифрового, </w:t>
            </w:r>
            <w:proofErr w:type="spellStart"/>
            <w:proofErr w:type="gramStart"/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и гуманитарного</w:t>
            </w:r>
            <w:r w:rsidRPr="00851DBE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профилей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2.2.5.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pStyle w:val="TableParagraph"/>
              <w:tabs>
                <w:tab w:val="left" w:pos="572"/>
                <w:tab w:val="left" w:pos="936"/>
              </w:tabs>
              <w:kinsoku w:val="0"/>
              <w:overflowPunct w:val="0"/>
              <w:spacing w:line="261" w:lineRule="auto"/>
              <w:ind w:left="48" w:right="38"/>
              <w:rPr>
                <w:rFonts w:ascii="Times New Roman" w:hAnsi="Times New Roman" w:cs="Times New Roman"/>
                <w:w w:val="105"/>
              </w:rPr>
            </w:pPr>
            <w:r w:rsidRPr="00851DBE">
              <w:rPr>
                <w:rFonts w:ascii="Times New Roman" w:hAnsi="Times New Roman" w:cs="Times New Roman"/>
              </w:rPr>
              <w:t xml:space="preserve">Численность обучающихся,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охваченных основными и дополнительными общеобразовательными программами цифрового, </w:t>
            </w:r>
            <w:proofErr w:type="spellStart"/>
            <w:proofErr w:type="gramStart"/>
            <w:r w:rsidRPr="00851DBE">
              <w:rPr>
                <w:rFonts w:ascii="Times New Roman" w:hAnsi="Times New Roman" w:cs="Times New Roman"/>
                <w:w w:val="105"/>
              </w:rPr>
              <w:t>естественно-научного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w w:val="105"/>
              </w:rPr>
              <w:t xml:space="preserve"> и гуманитарного профилей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2.2.6.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Число общеобразовательных организаций, в которых созданы  и функционируют центры образования цифрового и гуманитарного, </w:t>
            </w:r>
            <w:proofErr w:type="spellStart"/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2.2.7.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общеобразовательных организаций, в которых созданы и функционируют центры образования цифрового и гуманитарного, </w:t>
            </w:r>
            <w:proofErr w:type="spellStart"/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естественно-научной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 Задача подпрограммы: создание условий для повышения эффективности системы общего и дополнительного образования</w:t>
            </w: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570C89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C8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Доля детей в возрасте от 5 до 18 лет охваченных дополнительным образованием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570C89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C89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570C89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570C89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C8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570C89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участвующих в олимпиадах, творческих конкурсах, конференциях, соревнованиях  и </w:t>
            </w:r>
            <w:proofErr w:type="spell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общего и дополнительного образования 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2.3.3.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учителей общеобразовательных организаций в возрасте до 35 лет в общей численности учителей общеобразовательных организаций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EE0AF9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E0AF9">
              <w:rPr>
                <w:rFonts w:ascii="Times New Roman" w:hAnsi="Times New Roman" w:cs="Times New Roman"/>
                <w:sz w:val="24"/>
                <w:szCs w:val="24"/>
              </w:rPr>
              <w:t>2.3.4.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EE0AF9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AF9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от 5 до 18 лет, получающих дополнительное образование с </w:t>
            </w:r>
            <w:r w:rsidRPr="00EE0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сертификата дополнительного образования, в общей численности детей, получающих дополнительное образование за счет бюджетных средств.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EE0AF9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EE0AF9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EE0AF9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EE0AF9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EE0AF9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2.3.5.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3D3D91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D3D91">
              <w:rPr>
                <w:rFonts w:ascii="Times New Roman" w:hAnsi="Times New Roman" w:cs="Times New Roman"/>
                <w:sz w:val="24"/>
                <w:szCs w:val="24"/>
              </w:rPr>
              <w:t>2.3.6.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3D3D91" w:rsidRDefault="00F21101" w:rsidP="004156D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D3D91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Число детей, получивших рекомендации</w:t>
            </w:r>
            <w:r w:rsidRPr="003D3D91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3D3D9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по </w:t>
            </w:r>
            <w:r w:rsidRPr="003D3D9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построению индивидуального учебного плана в соответствии с выбранными профессиональными компетенциями (профессиональными областями </w:t>
            </w:r>
            <w:r w:rsidRPr="003D3D91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деятельности), в том числе по итогам участия в проекте «Билет в будущее»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3D3D91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D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2.3.7.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Отношение среднемесячной заработной платы педагогических работников организаций дополнительного образования детей к среднемесячной заработной плате учителей в Тамбовской области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2.3.8.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Число участников открытых </w:t>
            </w:r>
            <w:proofErr w:type="spell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онлайн-уроков</w:t>
            </w:r>
            <w:proofErr w:type="spell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, реализуемых с учетом опыта цикла открытых уроков «</w:t>
            </w:r>
            <w:proofErr w:type="spell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» или иных аналогичных 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2.4. Задача подпрограммы: создание условий для обеспечения обучающихся района полноценным, сбалансированным, качественным питанием</w:t>
            </w:r>
          </w:p>
        </w:tc>
        <w:tc>
          <w:tcPr>
            <w:tcW w:w="902" w:type="dxa"/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902" w:type="dxa"/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Доля охвата обучающихся муниципальных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общеобразовательных организаций питанием в общей </w:t>
            </w:r>
            <w:proofErr w:type="gramStart"/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численности</w:t>
            </w:r>
            <w:proofErr w:type="gramEnd"/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обучающихся (кроме</w:t>
            </w:r>
            <w:r w:rsidRPr="00851DBE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детей из многодетных</w:t>
            </w:r>
            <w:r w:rsidRPr="00851DB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семей)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  <w:trHeight w:val="333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3.Подпрограмма муниципальной программы «Методическое обеспечение  процессов модернизации муниципальной системы образования»</w:t>
            </w:r>
          </w:p>
        </w:tc>
      </w:tr>
      <w:tr w:rsidR="00F21101" w:rsidRPr="00851DBE" w:rsidTr="004156D6"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3.1. Задача подпрограммы:</w:t>
            </w:r>
            <w:r w:rsidRPr="00851D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обеспечение  непрерывного повышения уровня профессионализма руководителей и педагогических кадров образовательных организаций</w:t>
            </w:r>
          </w:p>
        </w:tc>
        <w:tc>
          <w:tcPr>
            <w:tcW w:w="902" w:type="dxa"/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2" w:type="dxa"/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педагогических и руководящих кадров прошедших повышение квалификации 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b/>
                <w:sz w:val="24"/>
                <w:szCs w:val="24"/>
              </w:rPr>
              <w:t>4.Подпрограмма муниципальной программы «Исполнение государственных полномочий по организации и осуществлению деятельности по опеке и попечительству в отношении несовершеннолетних граждан»</w:t>
            </w: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4.1.Задача подпрограммы: создание  необходимых  условий  для семейного   жизнеустройства детей-сирот и   детей, оставшихся без попечения родителей</w:t>
            </w:r>
          </w:p>
        </w:tc>
      </w:tr>
      <w:tr w:rsidR="00F21101" w:rsidRPr="00851DBE" w:rsidTr="004156D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4.4.1.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переданных на воспитание в семьи граждан, от общего количества детей, оставшихся без попечения родителей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101" w:rsidRPr="00851DBE" w:rsidRDefault="00F21101" w:rsidP="00415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1101" w:rsidRPr="00851DBE" w:rsidRDefault="00F21101" w:rsidP="00F2110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101" w:rsidRDefault="00F21101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21101" w:rsidRDefault="00F21101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21101" w:rsidRDefault="00F21101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21101" w:rsidRDefault="00F21101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21101" w:rsidRDefault="00F21101" w:rsidP="00F21101">
      <w:pPr>
        <w:autoSpaceDE w:val="0"/>
        <w:spacing w:before="108" w:after="108"/>
        <w:jc w:val="center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>Отчет</w:t>
      </w:r>
      <w:r>
        <w:rPr>
          <w:b/>
          <w:bCs/>
          <w:color w:val="26282F"/>
          <w:sz w:val="28"/>
          <w:szCs w:val="28"/>
        </w:rPr>
        <w:br/>
        <w:t>об использовании финансовых средств за счет всех источников на реализацию программы «Развитие образования Токаревского района» на 2014-2024 годы за  2023г.</w:t>
      </w:r>
    </w:p>
    <w:tbl>
      <w:tblPr>
        <w:tblW w:w="15735" w:type="dxa"/>
        <w:tblInd w:w="108" w:type="dxa"/>
        <w:tblLayout w:type="fixed"/>
        <w:tblLook w:val="0000"/>
      </w:tblPr>
      <w:tblGrid>
        <w:gridCol w:w="540"/>
        <w:gridCol w:w="2154"/>
        <w:gridCol w:w="992"/>
        <w:gridCol w:w="1276"/>
        <w:gridCol w:w="1134"/>
        <w:gridCol w:w="1417"/>
        <w:gridCol w:w="1276"/>
        <w:gridCol w:w="992"/>
        <w:gridCol w:w="1276"/>
        <w:gridCol w:w="1134"/>
        <w:gridCol w:w="1276"/>
        <w:gridCol w:w="1275"/>
        <w:gridCol w:w="993"/>
      </w:tblGrid>
      <w:tr w:rsidR="00F21101" w:rsidTr="004156D6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N</w:t>
            </w:r>
          </w:p>
          <w:p w:rsidR="00F21101" w:rsidRDefault="00F21101" w:rsidP="004156D6">
            <w:pPr>
              <w:autoSpaceDE w:val="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Направление расходов</w:t>
            </w:r>
          </w:p>
        </w:tc>
        <w:tc>
          <w:tcPr>
            <w:tcW w:w="60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Предусмотрено паспортом Программы на 2023 год</w:t>
            </w:r>
          </w:p>
        </w:tc>
        <w:tc>
          <w:tcPr>
            <w:tcW w:w="595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Предусмотрено бюджетом на 2023 г.</w:t>
            </w:r>
          </w:p>
        </w:tc>
      </w:tr>
      <w:tr w:rsidR="00F21101" w:rsidTr="004156D6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81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в том числе по источникам: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6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в том числе по источникам:</w:t>
            </w:r>
          </w:p>
        </w:tc>
      </w:tr>
      <w:tr w:rsidR="00F21101" w:rsidTr="004156D6">
        <w:trPr>
          <w:trHeight w:val="71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 бюджет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proofErr w:type="spellStart"/>
            <w:r>
              <w:t>местн</w:t>
            </w:r>
            <w:proofErr w:type="spellEnd"/>
            <w:r>
              <w:t>, бюджеты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внебюджетные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. бюджет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места, бюджеты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внебюджетные</w:t>
            </w:r>
          </w:p>
        </w:tc>
      </w:tr>
      <w:tr w:rsidR="00F21101" w:rsidTr="004156D6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F21101" w:rsidTr="004156D6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</w:rPr>
            </w:pPr>
            <w:r w:rsidRPr="00B73B58">
              <w:t>Подпрограмма "Развитие дошкольного образования</w:t>
            </w:r>
            <w:r w:rsidRPr="0076044B">
              <w:rPr>
                <w:b/>
              </w:rPr>
              <w:t>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29454,5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14164,3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13031,0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2259,2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1A08FD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29454,5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1A08FD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1A08FD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14164,3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1A08FD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13031,0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1A08FD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2259,2</w:t>
            </w:r>
          </w:p>
        </w:tc>
      </w:tr>
      <w:tr w:rsidR="00F21101" w:rsidTr="004156D6">
        <w:trPr>
          <w:trHeight w:val="106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Прочие основные мероприятия, не вошедшие в подпрограммы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C36E29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ДДТ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CD7957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7573,5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1383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CD7957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212,3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CD7957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5271,5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C36E29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2089,7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CD7957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7573,5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1383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CD7957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212,3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CD7957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5271,5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C36E29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2089,7</w:t>
            </w:r>
          </w:p>
        </w:tc>
      </w:tr>
      <w:tr w:rsidR="00F21101" w:rsidTr="004156D6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</w:rPr>
            </w:pPr>
            <w:r w:rsidRPr="00B73B58">
              <w:t>Подпрограмма "Развитие общего и дополнительного образования</w:t>
            </w:r>
            <w:r w:rsidRPr="0076044B">
              <w:rPr>
                <w:b/>
              </w:rPr>
              <w:t>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977172" w:rsidRDefault="00F21101" w:rsidP="004156D6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F21101" w:rsidTr="004156D6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FA1E36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школы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EF6D82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201318,8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56A38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14426,1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EF6D82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123622,5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EF6D82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53644,3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EF6D82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4142,1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421203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201318,8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FE2D20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14426,1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421203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123622,5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421203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53644,3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421203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4142,1</w:t>
            </w:r>
          </w:p>
        </w:tc>
      </w:tr>
      <w:tr w:rsidR="00F21101" w:rsidTr="004156D6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</w:pPr>
            <w:r w:rsidRPr="00B73B58">
              <w:t>Всег</w:t>
            </w:r>
            <w:proofErr w:type="gramStart"/>
            <w:r w:rsidRPr="00B73B58">
              <w:t>о(</w:t>
            </w:r>
            <w:proofErr w:type="spellStart"/>
            <w:proofErr w:type="gramEnd"/>
            <w:r w:rsidRPr="00B73B58">
              <w:t>шк.и</w:t>
            </w:r>
            <w:proofErr w:type="spellEnd"/>
            <w:r>
              <w:t xml:space="preserve"> </w:t>
            </w:r>
            <w:proofErr w:type="spellStart"/>
            <w:r w:rsidRPr="00B73B58">
              <w:t>ддт</w:t>
            </w:r>
            <w:proofErr w:type="spellEnd"/>
            <w:r w:rsidRPr="00B73B58">
              <w:t>)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1A08FD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208892,3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1A08FD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14426,1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1A08FD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123834,8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1A08FD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58915,8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1A08FD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6231,8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FE0F82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208892,3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6350D0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14426,1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FE0F82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123834,8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FE0F82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58915,8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FE0F82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6231,8</w:t>
            </w:r>
          </w:p>
        </w:tc>
      </w:tr>
      <w:tr w:rsidR="00F21101" w:rsidRPr="0076044B" w:rsidTr="004156D6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</w:rPr>
            </w:pPr>
            <w:r w:rsidRPr="00B73B58">
              <w:t>Подпрограмма "Обеспечение реализации муниципальной программы и прочие мероприятия в области</w:t>
            </w:r>
            <w:r w:rsidRPr="0076044B">
              <w:rPr>
                <w:b/>
              </w:rPr>
              <w:t xml:space="preserve"> </w:t>
            </w:r>
            <w:r w:rsidRPr="00B73B58">
              <w:t>образования»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F21101" w:rsidTr="004156D6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927697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6B1B3D" w:rsidRDefault="00F21101" w:rsidP="004156D6">
            <w:pPr>
              <w:autoSpaceDE w:val="0"/>
              <w:jc w:val="center"/>
            </w:pPr>
            <w:r>
              <w:t>Подпрограмма» Методическое обеспечение процессов модернизации муниципальной системы образования»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FA1E36" w:rsidRDefault="00F21101" w:rsidP="004156D6">
            <w:pPr>
              <w:autoSpaceDE w:val="0"/>
              <w:jc w:val="center"/>
            </w:pPr>
            <w:r>
              <w:t>ИМЦ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2289,1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21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21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2289,1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FE0F82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2289,1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A26186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A26186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FE0F82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2289,1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A26186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F21101" w:rsidTr="004156D6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DB4976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DB4976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159FC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DB4976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A3654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F21101" w:rsidTr="004156D6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01" w:rsidRPr="00086A73" w:rsidRDefault="00F21101" w:rsidP="004156D6">
            <w:pPr>
              <w:autoSpaceDE w:val="0"/>
              <w:jc w:val="center"/>
            </w:pPr>
            <w:r>
              <w:t xml:space="preserve">Подпрограмма «Исполнение государственных полномочий по организации и осуществлению </w:t>
            </w:r>
            <w:r>
              <w:lastRenderedPageBreak/>
              <w:t>деятельности по опеке и попечительству в отношении несовершеннолетних граждан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046E6C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2399,6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E4A2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046E6C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2399,6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046E6C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E4A2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0A649C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2399,6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1A08FD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0A649C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0A649C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2399,6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1A08FD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F21101" w:rsidTr="004156D6">
        <w:trPr>
          <w:trHeight w:val="361"/>
        </w:trPr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F056D" w:rsidRDefault="00F21101" w:rsidP="004156D6">
            <w:pPr>
              <w:autoSpaceDE w:val="0"/>
              <w:jc w:val="center"/>
            </w:pPr>
            <w:r>
              <w:t xml:space="preserve">Прочие основные </w:t>
            </w:r>
            <w:proofErr w:type="spellStart"/>
            <w:r>
              <w:t>мероприятия</w:t>
            </w:r>
            <w:proofErr w:type="gramStart"/>
            <w:r>
              <w:t>,н</w:t>
            </w:r>
            <w:proofErr w:type="gramEnd"/>
            <w:r>
              <w:t>е</w:t>
            </w:r>
            <w:proofErr w:type="spellEnd"/>
            <w:r>
              <w:t xml:space="preserve"> вошедшие в программу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F056D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33629,7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33629,7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33629,7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33629,7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F21101" w:rsidTr="004156D6">
        <w:trPr>
          <w:trHeight w:val="361"/>
        </w:trPr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</w:pPr>
            <w:r w:rsidRPr="00B73B58">
              <w:t xml:space="preserve">Всего </w:t>
            </w:r>
            <w:proofErr w:type="gramStart"/>
            <w:r w:rsidRPr="00B73B58">
              <w:t>по</w:t>
            </w:r>
            <w:proofErr w:type="gramEnd"/>
          </w:p>
          <w:p w:rsidR="00F21101" w:rsidRDefault="00F21101" w:rsidP="004156D6">
            <w:pPr>
              <w:autoSpaceDE w:val="0"/>
              <w:jc w:val="center"/>
            </w:pPr>
            <w:r w:rsidRPr="00B73B58">
              <w:t>Программе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284238,7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14426,1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140398,7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107865,6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8491,0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284238,7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14426,1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140398,7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107865,6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8491,0</w:t>
            </w:r>
          </w:p>
        </w:tc>
      </w:tr>
      <w:tr w:rsidR="00F21101" w:rsidTr="004156D6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F3246D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F3246D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F3246D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F3246D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</w:tbl>
    <w:p w:rsidR="00F21101" w:rsidRDefault="00F21101" w:rsidP="00F21101">
      <w:pPr>
        <w:autoSpaceDE w:val="0"/>
        <w:ind w:firstLine="720"/>
        <w:jc w:val="both"/>
      </w:pPr>
      <w:r>
        <w:t xml:space="preserve"> </w:t>
      </w:r>
    </w:p>
    <w:tbl>
      <w:tblPr>
        <w:tblW w:w="15198" w:type="dxa"/>
        <w:tblInd w:w="108" w:type="dxa"/>
        <w:tblLayout w:type="fixed"/>
        <w:tblLook w:val="0000"/>
      </w:tblPr>
      <w:tblGrid>
        <w:gridCol w:w="540"/>
        <w:gridCol w:w="2154"/>
        <w:gridCol w:w="1425"/>
        <w:gridCol w:w="1245"/>
        <w:gridCol w:w="1015"/>
        <w:gridCol w:w="1138"/>
        <w:gridCol w:w="25"/>
        <w:gridCol w:w="1100"/>
        <w:gridCol w:w="961"/>
        <w:gridCol w:w="1229"/>
        <w:gridCol w:w="16"/>
        <w:gridCol w:w="975"/>
        <w:gridCol w:w="8"/>
        <w:gridCol w:w="1176"/>
        <w:gridCol w:w="16"/>
        <w:gridCol w:w="1140"/>
        <w:gridCol w:w="1035"/>
      </w:tblGrid>
      <w:tr w:rsidR="00F21101" w:rsidTr="004156D6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N</w:t>
            </w:r>
          </w:p>
          <w:p w:rsidR="00F21101" w:rsidRDefault="00F21101" w:rsidP="004156D6">
            <w:pPr>
              <w:autoSpaceDE w:val="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Направление расходов</w:t>
            </w:r>
          </w:p>
        </w:tc>
        <w:tc>
          <w:tcPr>
            <w:tcW w:w="5484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263BCC" w:rsidRDefault="00F21101" w:rsidP="004156D6">
            <w:pPr>
              <w:autoSpaceDE w:val="0"/>
              <w:jc w:val="center"/>
            </w:pPr>
            <w:r>
              <w:t>Кассовые расходы за отчетный период</w:t>
            </w:r>
          </w:p>
        </w:tc>
        <w:tc>
          <w:tcPr>
            <w:tcW w:w="5595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263BCC" w:rsidRDefault="00F21101" w:rsidP="004156D6">
            <w:pPr>
              <w:autoSpaceDE w:val="0"/>
              <w:jc w:val="center"/>
            </w:pPr>
            <w:r>
              <w:t>Отклонение</w:t>
            </w:r>
            <w:proofErr w:type="gramStart"/>
            <w:r>
              <w:t xml:space="preserve"> (%), </w:t>
            </w:r>
            <w:proofErr w:type="gramEnd"/>
            <w:r>
              <w:t>Графику 14/графу 9 и т.д.</w:t>
            </w:r>
          </w:p>
        </w:tc>
      </w:tr>
      <w:tr w:rsidR="00F21101" w:rsidTr="004156D6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23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в том числе по источникам: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366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в том числе по источникам:</w:t>
            </w:r>
          </w:p>
        </w:tc>
      </w:tr>
      <w:tr w:rsidR="00F21101" w:rsidTr="004156D6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 бюджет</w:t>
            </w: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proofErr w:type="spellStart"/>
            <w:r>
              <w:t>местн</w:t>
            </w:r>
            <w:proofErr w:type="spellEnd"/>
            <w:r>
              <w:t>, бюджеты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внебюджетные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. бюджет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места, бюджеты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внебюджетные</w:t>
            </w:r>
          </w:p>
        </w:tc>
      </w:tr>
      <w:tr w:rsidR="00F21101" w:rsidTr="004156D6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1б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F21101" w:rsidRPr="0076044B" w:rsidTr="004156D6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lastRenderedPageBreak/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</w:rPr>
            </w:pPr>
            <w:r w:rsidRPr="00B73B58">
              <w:t>Подпрограмма "Развитие дошкольного образования</w:t>
            </w:r>
            <w:r w:rsidRPr="0076044B">
              <w:rPr>
                <w:b/>
              </w:rPr>
              <w:t>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28174,1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14064,5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12035,1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2074,5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95,7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99,3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92,4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91,8</w:t>
            </w:r>
          </w:p>
        </w:tc>
      </w:tr>
      <w:tr w:rsidR="00F21101" w:rsidTr="004156D6">
        <w:trPr>
          <w:trHeight w:val="106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A654ED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ДДТ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A654ED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7357,3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422157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A654ED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208,2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A654ED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5059,4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A654ED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2089,7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13200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97,1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422157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13200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98,0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13200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95,9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13200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F21101" w:rsidRPr="0076044B" w:rsidTr="004156D6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</w:pPr>
            <w:r w:rsidRPr="00B73B58">
              <w:t>Подпрограмма "Развитие общего и дополнительного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школы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194630,6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14426,1</w:t>
            </w:r>
          </w:p>
        </w:tc>
        <w:tc>
          <w:tcPr>
            <w:tcW w:w="11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122964,6</w:t>
            </w: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53357,9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3882,0</w:t>
            </w: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96,7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93,7</w:t>
            </w:r>
          </w:p>
        </w:tc>
      </w:tr>
      <w:tr w:rsidR="00F21101" w:rsidTr="004156D6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A654ED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 </w:t>
            </w:r>
            <w:proofErr w:type="spellStart"/>
            <w:r>
              <w:rPr>
                <w:sz w:val="26"/>
                <w:szCs w:val="26"/>
              </w:rPr>
              <w:t>ДДТ</w:t>
            </w:r>
            <w:proofErr w:type="gramStart"/>
            <w:r>
              <w:rPr>
                <w:sz w:val="26"/>
                <w:szCs w:val="26"/>
              </w:rPr>
              <w:t>,ш</w:t>
            </w:r>
            <w:proofErr w:type="gramEnd"/>
            <w:r>
              <w:rPr>
                <w:sz w:val="26"/>
                <w:szCs w:val="26"/>
              </w:rPr>
              <w:t>колы</w:t>
            </w:r>
            <w:proofErr w:type="spellEnd"/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159FC" w:rsidRDefault="00F21101" w:rsidP="004156D6">
            <w:pPr>
              <w:autoSpaceDE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201987,9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A332EB" w:rsidRDefault="00F21101" w:rsidP="004156D6">
            <w:pPr>
              <w:autoSpaceDE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14426,1</w:t>
            </w:r>
          </w:p>
        </w:tc>
        <w:tc>
          <w:tcPr>
            <w:tcW w:w="11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159FC" w:rsidRDefault="00F21101" w:rsidP="004156D6">
            <w:pPr>
              <w:autoSpaceDE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123172,8</w:t>
            </w: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159FC" w:rsidRDefault="00F21101" w:rsidP="004156D6">
            <w:pPr>
              <w:autoSpaceDE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58417,3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159FC" w:rsidRDefault="00F21101" w:rsidP="004156D6">
            <w:pPr>
              <w:autoSpaceDE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5971,7</w:t>
            </w: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E8544F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95,8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D515A6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E8544F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E8544F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E8544F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95,8</w:t>
            </w:r>
          </w:p>
        </w:tc>
      </w:tr>
      <w:tr w:rsidR="00F21101" w:rsidTr="004156D6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55589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Прочие </w:t>
            </w:r>
            <w:proofErr w:type="spellStart"/>
            <w:r>
              <w:rPr>
                <w:sz w:val="26"/>
                <w:szCs w:val="26"/>
              </w:rPr>
              <w:t>гхо</w:t>
            </w:r>
            <w:proofErr w:type="spellEnd"/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33502,8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33502,8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F21101" w:rsidTr="004156D6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AC4003" w:rsidRDefault="00F21101" w:rsidP="004156D6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F27073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422157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422157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F21101" w:rsidRDefault="00F21101" w:rsidP="00F21101">
      <w:pPr>
        <w:autoSpaceDE w:val="0"/>
        <w:jc w:val="both"/>
      </w:pPr>
    </w:p>
    <w:tbl>
      <w:tblPr>
        <w:tblW w:w="15340" w:type="dxa"/>
        <w:tblInd w:w="108" w:type="dxa"/>
        <w:tblLayout w:type="fixed"/>
        <w:tblLook w:val="0000"/>
      </w:tblPr>
      <w:tblGrid>
        <w:gridCol w:w="540"/>
        <w:gridCol w:w="2154"/>
        <w:gridCol w:w="1425"/>
        <w:gridCol w:w="1245"/>
        <w:gridCol w:w="1157"/>
        <w:gridCol w:w="1276"/>
        <w:gridCol w:w="1134"/>
        <w:gridCol w:w="992"/>
        <w:gridCol w:w="1134"/>
        <w:gridCol w:w="916"/>
        <w:gridCol w:w="1176"/>
        <w:gridCol w:w="1156"/>
        <w:gridCol w:w="1035"/>
      </w:tblGrid>
      <w:tr w:rsidR="00F21101" w:rsidTr="004156D6">
        <w:trPr>
          <w:trHeight w:val="36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402923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t xml:space="preserve">Подпрограмма» Методическое обеспечение процессов модернизации муниципальной системы </w:t>
            </w:r>
            <w:r>
              <w:lastRenderedPageBreak/>
              <w:t>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FA1E36" w:rsidRDefault="00F21101" w:rsidP="004156D6">
            <w:pPr>
              <w:autoSpaceDE w:val="0"/>
              <w:jc w:val="center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FA1E36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2289,1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422157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422157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FA1E36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2289,1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422157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DF271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422157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422157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DF271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422157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F21101" w:rsidRPr="002E60BC" w:rsidTr="004156D6">
        <w:trPr>
          <w:trHeight w:val="19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402923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t>Подпрограмма «Исполнение государственных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D342D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D342D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2380,6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D342D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D342D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2380,6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159FC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94E2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2E60BC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F21101" w:rsidRPr="002E60BC" w:rsidTr="004156D6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6662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F43A92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F21101" w:rsidRPr="002E60BC" w:rsidTr="004156D6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</w:pPr>
            <w:r w:rsidRPr="00B73B58">
              <w:t xml:space="preserve">Всего </w:t>
            </w:r>
            <w:proofErr w:type="gramStart"/>
            <w:r w:rsidRPr="00B73B58">
              <w:t>по</w:t>
            </w:r>
            <w:proofErr w:type="gramEnd"/>
          </w:p>
          <w:p w:rsidR="00F21101" w:rsidRPr="00B73B58" w:rsidRDefault="00F21101" w:rsidP="004156D6">
            <w:pPr>
              <w:autoSpaceDE w:val="0"/>
              <w:jc w:val="center"/>
            </w:pPr>
            <w:r w:rsidRPr="00B73B58">
              <w:t>Программе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B73B58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C54B30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234831,7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C54B30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14426,1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C54B30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139617,9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C54B30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72741,5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C54B30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8046,2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82,6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99,4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67,4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76044B" w:rsidRDefault="00F21101" w:rsidP="004156D6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94,8</w:t>
            </w:r>
          </w:p>
        </w:tc>
      </w:tr>
      <w:tr w:rsidR="00F21101" w:rsidRPr="002E60BC" w:rsidTr="004156D6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</w:pPr>
            <w:r>
              <w:t>Прочие основные мероприятия, не вошедшие в программу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  <w:p w:rsidR="00F21101" w:rsidRPr="00B505EB" w:rsidRDefault="00F21101" w:rsidP="004156D6">
            <w:pPr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D05E73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35427F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D505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D505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Pr="005D505B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1101" w:rsidRDefault="00F21101" w:rsidP="004156D6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</w:tbl>
    <w:p w:rsidR="00F21101" w:rsidRDefault="00F21101" w:rsidP="00F21101">
      <w:pPr>
        <w:autoSpaceDE w:val="0"/>
        <w:ind w:firstLine="720"/>
        <w:jc w:val="both"/>
      </w:pPr>
    </w:p>
    <w:p w:rsidR="00F21101" w:rsidRDefault="00F21101" w:rsidP="00F21101">
      <w:pPr>
        <w:autoSpaceDE w:val="0"/>
        <w:ind w:firstLine="720"/>
        <w:jc w:val="both"/>
      </w:pPr>
      <w:r>
        <w:t>И.о начальника отдела образования                                              Л.Н.Кожевникова</w:t>
      </w:r>
    </w:p>
    <w:p w:rsidR="00F21101" w:rsidRDefault="00F21101" w:rsidP="00F21101">
      <w:pPr>
        <w:autoSpaceDE w:val="0"/>
        <w:ind w:firstLine="720"/>
        <w:jc w:val="both"/>
      </w:pPr>
      <w:r>
        <w:t xml:space="preserve"> </w:t>
      </w:r>
    </w:p>
    <w:p w:rsidR="00F21101" w:rsidRPr="007D5715" w:rsidRDefault="00F21101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F21101" w:rsidRPr="007D5715" w:rsidSect="00DD79C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5171"/>
    <w:rsid w:val="00012AE3"/>
    <w:rsid w:val="00015575"/>
    <w:rsid w:val="00023246"/>
    <w:rsid w:val="00024374"/>
    <w:rsid w:val="0003436B"/>
    <w:rsid w:val="00037D2B"/>
    <w:rsid w:val="00053AFE"/>
    <w:rsid w:val="00057E5D"/>
    <w:rsid w:val="00081B8F"/>
    <w:rsid w:val="000A3E66"/>
    <w:rsid w:val="000A4870"/>
    <w:rsid w:val="000B3785"/>
    <w:rsid w:val="000B5F6B"/>
    <w:rsid w:val="000C48F3"/>
    <w:rsid w:val="000D0A70"/>
    <w:rsid w:val="000D0B35"/>
    <w:rsid w:val="000E225C"/>
    <w:rsid w:val="000F66E0"/>
    <w:rsid w:val="0010292B"/>
    <w:rsid w:val="00111D3E"/>
    <w:rsid w:val="0015074E"/>
    <w:rsid w:val="001625D6"/>
    <w:rsid w:val="00165B7F"/>
    <w:rsid w:val="001673B9"/>
    <w:rsid w:val="00185581"/>
    <w:rsid w:val="00192A84"/>
    <w:rsid w:val="0019436B"/>
    <w:rsid w:val="0019477B"/>
    <w:rsid w:val="001A3F09"/>
    <w:rsid w:val="001B0984"/>
    <w:rsid w:val="001C2B36"/>
    <w:rsid w:val="001E6EC7"/>
    <w:rsid w:val="001F32B4"/>
    <w:rsid w:val="002169AD"/>
    <w:rsid w:val="002209A5"/>
    <w:rsid w:val="002260AC"/>
    <w:rsid w:val="0022785F"/>
    <w:rsid w:val="002605B7"/>
    <w:rsid w:val="00277720"/>
    <w:rsid w:val="00291B61"/>
    <w:rsid w:val="00292CBB"/>
    <w:rsid w:val="002A3F7C"/>
    <w:rsid w:val="002E5BC5"/>
    <w:rsid w:val="002E7208"/>
    <w:rsid w:val="0030011A"/>
    <w:rsid w:val="00313BF2"/>
    <w:rsid w:val="00342C9F"/>
    <w:rsid w:val="003520A0"/>
    <w:rsid w:val="00357352"/>
    <w:rsid w:val="00360E91"/>
    <w:rsid w:val="0036343E"/>
    <w:rsid w:val="003652CF"/>
    <w:rsid w:val="00367643"/>
    <w:rsid w:val="003B0FEC"/>
    <w:rsid w:val="003C2402"/>
    <w:rsid w:val="003C3E23"/>
    <w:rsid w:val="003D6432"/>
    <w:rsid w:val="003E3C51"/>
    <w:rsid w:val="00401FB9"/>
    <w:rsid w:val="004022D5"/>
    <w:rsid w:val="00411D94"/>
    <w:rsid w:val="00422109"/>
    <w:rsid w:val="004242C0"/>
    <w:rsid w:val="0043157D"/>
    <w:rsid w:val="0044056E"/>
    <w:rsid w:val="00450552"/>
    <w:rsid w:val="004603F1"/>
    <w:rsid w:val="004628DE"/>
    <w:rsid w:val="00470F31"/>
    <w:rsid w:val="004746D3"/>
    <w:rsid w:val="0049587D"/>
    <w:rsid w:val="004A5A00"/>
    <w:rsid w:val="004D7667"/>
    <w:rsid w:val="004D7E6D"/>
    <w:rsid w:val="004E2004"/>
    <w:rsid w:val="004E47DC"/>
    <w:rsid w:val="004E6336"/>
    <w:rsid w:val="004E7DF1"/>
    <w:rsid w:val="005028F9"/>
    <w:rsid w:val="005063F5"/>
    <w:rsid w:val="005149A8"/>
    <w:rsid w:val="00523768"/>
    <w:rsid w:val="00523815"/>
    <w:rsid w:val="005250E4"/>
    <w:rsid w:val="00560A7A"/>
    <w:rsid w:val="00567633"/>
    <w:rsid w:val="005756F6"/>
    <w:rsid w:val="00592A9F"/>
    <w:rsid w:val="005B0812"/>
    <w:rsid w:val="005B14BF"/>
    <w:rsid w:val="005B2B0E"/>
    <w:rsid w:val="005D4B36"/>
    <w:rsid w:val="005E0B54"/>
    <w:rsid w:val="005E2705"/>
    <w:rsid w:val="005E3E4C"/>
    <w:rsid w:val="005F7B04"/>
    <w:rsid w:val="00602E2B"/>
    <w:rsid w:val="00616FEA"/>
    <w:rsid w:val="006179A7"/>
    <w:rsid w:val="00617B38"/>
    <w:rsid w:val="006215A8"/>
    <w:rsid w:val="0063681C"/>
    <w:rsid w:val="00643694"/>
    <w:rsid w:val="00651233"/>
    <w:rsid w:val="006576F7"/>
    <w:rsid w:val="00666AB0"/>
    <w:rsid w:val="00667E60"/>
    <w:rsid w:val="0068779B"/>
    <w:rsid w:val="00690AFF"/>
    <w:rsid w:val="00696038"/>
    <w:rsid w:val="00696FD1"/>
    <w:rsid w:val="006A7C27"/>
    <w:rsid w:val="006C411A"/>
    <w:rsid w:val="006F4A27"/>
    <w:rsid w:val="007039AC"/>
    <w:rsid w:val="00704382"/>
    <w:rsid w:val="00705171"/>
    <w:rsid w:val="007140D0"/>
    <w:rsid w:val="007247F9"/>
    <w:rsid w:val="0074552C"/>
    <w:rsid w:val="0074783C"/>
    <w:rsid w:val="00747E0B"/>
    <w:rsid w:val="00750069"/>
    <w:rsid w:val="00765996"/>
    <w:rsid w:val="00781520"/>
    <w:rsid w:val="00792145"/>
    <w:rsid w:val="007A30F2"/>
    <w:rsid w:val="007A59E1"/>
    <w:rsid w:val="007A6B02"/>
    <w:rsid w:val="007B403A"/>
    <w:rsid w:val="007B566E"/>
    <w:rsid w:val="007B5A7B"/>
    <w:rsid w:val="007D1AE3"/>
    <w:rsid w:val="007D5309"/>
    <w:rsid w:val="007D5715"/>
    <w:rsid w:val="007E1BF0"/>
    <w:rsid w:val="007E774E"/>
    <w:rsid w:val="00803F59"/>
    <w:rsid w:val="00811AFA"/>
    <w:rsid w:val="00824D2F"/>
    <w:rsid w:val="008356DE"/>
    <w:rsid w:val="00836110"/>
    <w:rsid w:val="0084434E"/>
    <w:rsid w:val="00851E6C"/>
    <w:rsid w:val="008549BC"/>
    <w:rsid w:val="00862A47"/>
    <w:rsid w:val="008730D2"/>
    <w:rsid w:val="00881C26"/>
    <w:rsid w:val="008A02B0"/>
    <w:rsid w:val="008B6CD1"/>
    <w:rsid w:val="008E68FA"/>
    <w:rsid w:val="008E6D5A"/>
    <w:rsid w:val="008F57D7"/>
    <w:rsid w:val="009011F0"/>
    <w:rsid w:val="0093306E"/>
    <w:rsid w:val="00934A24"/>
    <w:rsid w:val="00941481"/>
    <w:rsid w:val="0094489E"/>
    <w:rsid w:val="0095393A"/>
    <w:rsid w:val="00956C93"/>
    <w:rsid w:val="00964644"/>
    <w:rsid w:val="00964FAD"/>
    <w:rsid w:val="009722DE"/>
    <w:rsid w:val="00972CB7"/>
    <w:rsid w:val="009841EE"/>
    <w:rsid w:val="009B03E0"/>
    <w:rsid w:val="009B1FE7"/>
    <w:rsid w:val="009C1E0C"/>
    <w:rsid w:val="009C3710"/>
    <w:rsid w:val="009D2889"/>
    <w:rsid w:val="009E439D"/>
    <w:rsid w:val="009E7439"/>
    <w:rsid w:val="00A06163"/>
    <w:rsid w:val="00A06B83"/>
    <w:rsid w:val="00A10A32"/>
    <w:rsid w:val="00A14EF8"/>
    <w:rsid w:val="00A15347"/>
    <w:rsid w:val="00A15BB8"/>
    <w:rsid w:val="00A20F19"/>
    <w:rsid w:val="00A226D3"/>
    <w:rsid w:val="00A37185"/>
    <w:rsid w:val="00A46533"/>
    <w:rsid w:val="00A57A5D"/>
    <w:rsid w:val="00A73117"/>
    <w:rsid w:val="00A73B3F"/>
    <w:rsid w:val="00A97DB5"/>
    <w:rsid w:val="00AC1B52"/>
    <w:rsid w:val="00AC207A"/>
    <w:rsid w:val="00AD762F"/>
    <w:rsid w:val="00AF486F"/>
    <w:rsid w:val="00AF7688"/>
    <w:rsid w:val="00B04DD6"/>
    <w:rsid w:val="00B11194"/>
    <w:rsid w:val="00B2178A"/>
    <w:rsid w:val="00B24AE9"/>
    <w:rsid w:val="00B34215"/>
    <w:rsid w:val="00B4775A"/>
    <w:rsid w:val="00B51685"/>
    <w:rsid w:val="00B8057A"/>
    <w:rsid w:val="00BA6BE8"/>
    <w:rsid w:val="00BD341F"/>
    <w:rsid w:val="00BD5022"/>
    <w:rsid w:val="00BF3887"/>
    <w:rsid w:val="00C03F9F"/>
    <w:rsid w:val="00C066E4"/>
    <w:rsid w:val="00C076AC"/>
    <w:rsid w:val="00C21839"/>
    <w:rsid w:val="00C334A5"/>
    <w:rsid w:val="00C6757C"/>
    <w:rsid w:val="00C72AB6"/>
    <w:rsid w:val="00C75FA1"/>
    <w:rsid w:val="00C8331F"/>
    <w:rsid w:val="00CA47F8"/>
    <w:rsid w:val="00CC142A"/>
    <w:rsid w:val="00CC3D49"/>
    <w:rsid w:val="00CC64BE"/>
    <w:rsid w:val="00CC7ED2"/>
    <w:rsid w:val="00CD522F"/>
    <w:rsid w:val="00D10B28"/>
    <w:rsid w:val="00D12747"/>
    <w:rsid w:val="00D163AA"/>
    <w:rsid w:val="00D23E74"/>
    <w:rsid w:val="00D24BCA"/>
    <w:rsid w:val="00D60321"/>
    <w:rsid w:val="00D638C0"/>
    <w:rsid w:val="00D926FD"/>
    <w:rsid w:val="00D943D9"/>
    <w:rsid w:val="00DB0806"/>
    <w:rsid w:val="00DC3CF7"/>
    <w:rsid w:val="00DC4A87"/>
    <w:rsid w:val="00DD36E3"/>
    <w:rsid w:val="00DD79CF"/>
    <w:rsid w:val="00E00430"/>
    <w:rsid w:val="00E01B7C"/>
    <w:rsid w:val="00E1431B"/>
    <w:rsid w:val="00E26C79"/>
    <w:rsid w:val="00E27FFD"/>
    <w:rsid w:val="00E3229F"/>
    <w:rsid w:val="00E33A85"/>
    <w:rsid w:val="00E44B16"/>
    <w:rsid w:val="00E63737"/>
    <w:rsid w:val="00E67D2E"/>
    <w:rsid w:val="00E71187"/>
    <w:rsid w:val="00E72A98"/>
    <w:rsid w:val="00E8458D"/>
    <w:rsid w:val="00E91996"/>
    <w:rsid w:val="00ED2BE6"/>
    <w:rsid w:val="00EE67D0"/>
    <w:rsid w:val="00EE7F5D"/>
    <w:rsid w:val="00F017A2"/>
    <w:rsid w:val="00F11E9A"/>
    <w:rsid w:val="00F21101"/>
    <w:rsid w:val="00F26CAE"/>
    <w:rsid w:val="00F42621"/>
    <w:rsid w:val="00F54CC2"/>
    <w:rsid w:val="00F758E7"/>
    <w:rsid w:val="00F90AF6"/>
    <w:rsid w:val="00F9182A"/>
    <w:rsid w:val="00FD6221"/>
    <w:rsid w:val="00FF20AB"/>
    <w:rsid w:val="00FF6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05171"/>
    <w:pPr>
      <w:spacing w:after="0" w:line="240" w:lineRule="auto"/>
    </w:pPr>
  </w:style>
  <w:style w:type="table" w:styleId="a5">
    <w:name w:val="Table Grid"/>
    <w:basedOn w:val="a1"/>
    <w:uiPriority w:val="59"/>
    <w:rsid w:val="007051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24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4D2F"/>
    <w:rPr>
      <w:rFonts w:ascii="Tahoma" w:hAnsi="Tahoma" w:cs="Tahoma"/>
      <w:sz w:val="16"/>
      <w:szCs w:val="16"/>
    </w:rPr>
  </w:style>
  <w:style w:type="character" w:customStyle="1" w:styleId="FontStyle165">
    <w:name w:val="Font Style165"/>
    <w:basedOn w:val="a0"/>
    <w:rsid w:val="001A3F09"/>
    <w:rPr>
      <w:rFonts w:ascii="Times New Roman" w:hAnsi="Times New Roman" w:cs="Times New Roman"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A97DB5"/>
  </w:style>
  <w:style w:type="paragraph" w:customStyle="1" w:styleId="TableParagraph">
    <w:name w:val="Table Paragraph"/>
    <w:basedOn w:val="a"/>
    <w:uiPriority w:val="1"/>
    <w:qFormat/>
    <w:rsid w:val="00A97D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DECED-99DB-4430-A2D4-683EC88E0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4566</Words>
  <Characters>26030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2023-03-02T07:02:00Z</cp:lastPrinted>
  <dcterms:created xsi:type="dcterms:W3CDTF">2024-04-01T11:37:00Z</dcterms:created>
  <dcterms:modified xsi:type="dcterms:W3CDTF">2024-04-01T11:37:00Z</dcterms:modified>
</cp:coreProperties>
</file>