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7A" w:rsidRPr="007247F9" w:rsidRDefault="00705171" w:rsidP="001144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705171" w:rsidRPr="00FF5DFD" w:rsidRDefault="004879D9" w:rsidP="00FF5D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</w:t>
      </w:r>
      <w:r w:rsidR="00705171" w:rsidRPr="007247F9">
        <w:rPr>
          <w:rFonts w:ascii="Times New Roman" w:hAnsi="Times New Roman" w:cs="Times New Roman"/>
          <w:b/>
          <w:sz w:val="28"/>
          <w:szCs w:val="28"/>
        </w:rPr>
        <w:t xml:space="preserve"> на 2014-2020 годы»</w:t>
      </w:r>
      <w:r w:rsidR="00023246" w:rsidRPr="007247F9">
        <w:rPr>
          <w:b/>
        </w:rPr>
        <w:t xml:space="preserve"> </w:t>
      </w:r>
      <w:r w:rsidR="00EE67D0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20</w:t>
      </w:r>
      <w:r w:rsidR="000D0B35">
        <w:rPr>
          <w:rFonts w:ascii="Times New Roman" w:hAnsi="Times New Roman" w:cs="Times New Roman"/>
          <w:b/>
          <w:sz w:val="28"/>
          <w:szCs w:val="28"/>
        </w:rPr>
        <w:t>18</w:t>
      </w:r>
      <w:r w:rsidR="004D7E6D" w:rsidRPr="0072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г</w:t>
      </w:r>
      <w:r w:rsidR="000D0B3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3258"/>
        <w:gridCol w:w="4255"/>
        <w:gridCol w:w="3969"/>
        <w:gridCol w:w="1134"/>
        <w:gridCol w:w="992"/>
        <w:gridCol w:w="1701"/>
      </w:tblGrid>
      <w:tr w:rsidR="0030011A" w:rsidRPr="00AC1B52" w:rsidTr="00173B68">
        <w:trPr>
          <w:trHeight w:val="434"/>
        </w:trPr>
        <w:tc>
          <w:tcPr>
            <w:tcW w:w="851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8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4255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969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01" w:type="dxa"/>
            <w:vMerge w:val="restart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247F9" w:rsidTr="00173B68">
        <w:trPr>
          <w:trHeight w:val="398"/>
        </w:trPr>
        <w:tc>
          <w:tcPr>
            <w:tcW w:w="851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F5DFD" w:rsidRDefault="00FF5DFD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05171"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аплани</w:t>
            </w:r>
            <w:proofErr w:type="spellEnd"/>
          </w:p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рованные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F5DFD" w:rsidRDefault="00FF5DFD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705171"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остиг</w:t>
            </w:r>
          </w:p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нутые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AC1B52" w:rsidTr="00173B68">
        <w:tc>
          <w:tcPr>
            <w:tcW w:w="85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Tr="00114452">
        <w:tc>
          <w:tcPr>
            <w:tcW w:w="16160" w:type="dxa"/>
            <w:gridSpan w:val="7"/>
          </w:tcPr>
          <w:p w:rsidR="00705171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Tr="00173B68">
        <w:tc>
          <w:tcPr>
            <w:tcW w:w="851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58" w:type="dxa"/>
          </w:tcPr>
          <w:p w:rsidR="00705171" w:rsidRPr="00A15347" w:rsidRDefault="00705171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4255" w:type="dxa"/>
          </w:tcPr>
          <w:p w:rsidR="00705171" w:rsidRPr="00A15347" w:rsidRDefault="00705171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05171" w:rsidRPr="00A15347" w:rsidRDefault="006576F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ходатайства в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и науки области, заявки в областную администрацию</w:t>
            </w:r>
          </w:p>
        </w:tc>
        <w:tc>
          <w:tcPr>
            <w:tcW w:w="1134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05171" w:rsidRPr="00A15347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05171" w:rsidRPr="00A1534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30011A" w:rsidTr="00173B68">
        <w:trPr>
          <w:trHeight w:val="2059"/>
        </w:trPr>
        <w:tc>
          <w:tcPr>
            <w:tcW w:w="851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58" w:type="dxa"/>
          </w:tcPr>
          <w:p w:rsidR="00705171" w:rsidRPr="00A15347" w:rsidRDefault="00705171" w:rsidP="0072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групп кратковременного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B52" w:rsidRPr="00A15347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4255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05171" w:rsidRPr="00A15347" w:rsidRDefault="00342C9F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</w:t>
            </w:r>
            <w:r w:rsidR="008730D2"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12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пребывания, их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посещают 74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</w:p>
          <w:p w:rsidR="005756F6" w:rsidRPr="00A15347" w:rsidRDefault="005756F6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(ед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5756F6" w:rsidRPr="00A15347" w:rsidRDefault="000D0A70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56F6" w:rsidRPr="00A15347" w:rsidRDefault="000D0A70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6F6" w:rsidRPr="00A15347" w:rsidRDefault="005756F6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171" w:rsidRPr="00A15347" w:rsidRDefault="00705171" w:rsidP="001144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58" w:type="dxa"/>
          </w:tcPr>
          <w:p w:rsidR="00705171" w:rsidRPr="00A15347" w:rsidRDefault="00705171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4255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3969" w:type="dxa"/>
          </w:tcPr>
          <w:p w:rsidR="00705171" w:rsidRPr="00A15347" w:rsidRDefault="005250E4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  <w:p w:rsidR="005756F6" w:rsidRPr="00A15347" w:rsidRDefault="005756F6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МБДОУ, принявших участие в конкурсе (</w:t>
            </w:r>
            <w:r w:rsidR="00D23E74" w:rsidRPr="00A1534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705171" w:rsidRPr="00A15347" w:rsidRDefault="00E8458D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23E74" w:rsidRPr="00A15347" w:rsidRDefault="00E8458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58" w:type="dxa"/>
          </w:tcPr>
          <w:p w:rsidR="00705171" w:rsidRPr="00A15347" w:rsidRDefault="00705171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4255" w:type="dxa"/>
          </w:tcPr>
          <w:p w:rsidR="00705171" w:rsidRPr="00A15347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05171" w:rsidRPr="00A15347" w:rsidRDefault="005250E4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5756F6" w:rsidRPr="00A15347" w:rsidRDefault="005756F6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 (чел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23E74" w:rsidRPr="00A15347" w:rsidRDefault="00D23E7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23E74" w:rsidRPr="00A15347" w:rsidRDefault="00D23E7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05171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58" w:type="dxa"/>
          </w:tcPr>
          <w:p w:rsidR="00705171" w:rsidRPr="00A15347" w:rsidRDefault="00705171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4255" w:type="dxa"/>
          </w:tcPr>
          <w:p w:rsidR="00705171" w:rsidRPr="00A15347" w:rsidRDefault="00705171" w:rsidP="00AC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3969" w:type="dxa"/>
          </w:tcPr>
          <w:p w:rsidR="001F32B4" w:rsidRPr="00A15347" w:rsidRDefault="00277720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Приобретена мебель,</w:t>
            </w:r>
            <w:r w:rsidR="001F32B4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оборудование, развивающие игры и игровые комплекты в</w:t>
            </w:r>
          </w:p>
          <w:p w:rsidR="001F32B4" w:rsidRPr="00A15347" w:rsidRDefault="001F32B4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полного дня и в 4 детских сада.</w:t>
            </w:r>
          </w:p>
          <w:p w:rsidR="00D23E74" w:rsidRPr="00A15347" w:rsidRDefault="001F32B4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оснащенности МБДОУ и дошкольных групп оборудованием, развивающими играми, игровыми комплектами (%)</w:t>
            </w:r>
          </w:p>
        </w:tc>
        <w:tc>
          <w:tcPr>
            <w:tcW w:w="1134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23E74" w:rsidRPr="00A15347" w:rsidRDefault="0030011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0A70"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05171" w:rsidRPr="00A15347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114452">
        <w:tc>
          <w:tcPr>
            <w:tcW w:w="16160" w:type="dxa"/>
            <w:gridSpan w:val="7"/>
          </w:tcPr>
          <w:p w:rsidR="00AC1B52" w:rsidRPr="00A15347" w:rsidRDefault="00AC1B52" w:rsidP="00724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30011A" w:rsidTr="00173B68">
        <w:tc>
          <w:tcPr>
            <w:tcW w:w="851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58" w:type="dxa"/>
          </w:tcPr>
          <w:p w:rsidR="00FF5DFD" w:rsidRDefault="00AC1B52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дошкольного образования  </w:t>
            </w:r>
          </w:p>
          <w:p w:rsidR="00AC1B52" w:rsidRPr="00A15347" w:rsidRDefault="00AC1B52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(детские сады).</w:t>
            </w:r>
          </w:p>
        </w:tc>
        <w:tc>
          <w:tcPr>
            <w:tcW w:w="4255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AC1B52" w:rsidRPr="00A15347" w:rsidRDefault="000E225C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по образовательным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</w:t>
            </w:r>
            <w:r w:rsidR="000B5F6B" w:rsidRPr="00A15347">
              <w:rPr>
                <w:rFonts w:ascii="Times New Roman" w:hAnsi="Times New Roman" w:cs="Times New Roman"/>
                <w:sz w:val="24"/>
                <w:szCs w:val="24"/>
              </w:rPr>
              <w:t>, а также присмотру и уходу в режиме полного дня (детские сады)</w:t>
            </w:r>
          </w:p>
        </w:tc>
        <w:tc>
          <w:tcPr>
            <w:tcW w:w="1134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992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701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AC1B52" w:rsidRPr="00A15347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58" w:type="dxa"/>
          </w:tcPr>
          <w:p w:rsidR="00AC1B52" w:rsidRPr="00A15347" w:rsidRDefault="00AC1B52" w:rsidP="00617B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4255" w:type="dxa"/>
          </w:tcPr>
          <w:p w:rsidR="00AC1B52" w:rsidRPr="00A15347" w:rsidRDefault="00AC1B52" w:rsidP="00AC1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617B38" w:rsidRPr="00A15347" w:rsidRDefault="00617B38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на базе образовательных организаций. </w:t>
            </w:r>
          </w:p>
          <w:p w:rsidR="00FF5DFD" w:rsidRPr="00A15347" w:rsidRDefault="00617B38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1134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C1B52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52" w:rsidTr="00114452">
        <w:tc>
          <w:tcPr>
            <w:tcW w:w="16160" w:type="dxa"/>
            <w:gridSpan w:val="7"/>
          </w:tcPr>
          <w:p w:rsidR="00AC1B52" w:rsidRPr="00A15347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30011A" w:rsidTr="00173B68">
        <w:trPr>
          <w:trHeight w:val="1984"/>
        </w:trPr>
        <w:tc>
          <w:tcPr>
            <w:tcW w:w="85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58" w:type="dxa"/>
          </w:tcPr>
          <w:p w:rsidR="0010292B" w:rsidRPr="00A15347" w:rsidRDefault="0010292B" w:rsidP="00BF3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4255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969" w:type="dxa"/>
          </w:tcPr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одаренными детьми</w:t>
            </w:r>
          </w:p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824D2F" w:rsidRPr="00A15347" w:rsidRDefault="00FF5DFD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в банке данных одаренных детей (чел.)</w:t>
            </w:r>
          </w:p>
        </w:tc>
        <w:tc>
          <w:tcPr>
            <w:tcW w:w="1134" w:type="dxa"/>
            <w:vAlign w:val="center"/>
          </w:tcPr>
          <w:p w:rsidR="0010292B" w:rsidRPr="00F11E9A" w:rsidRDefault="00696FD1" w:rsidP="00696F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5309" w:rsidRPr="00F11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0292B" w:rsidRPr="00F11E9A" w:rsidRDefault="00696FD1" w:rsidP="0069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237</w:t>
            </w:r>
          </w:p>
        </w:tc>
        <w:tc>
          <w:tcPr>
            <w:tcW w:w="170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58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4255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10292B" w:rsidRPr="00A15347" w:rsidRDefault="0030011A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университетских клас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сов на базе МБОУ Токаревской СОШ № 1, 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2, функционирование колледж-классов </w:t>
            </w:r>
            <w:r w:rsidR="002260AC" w:rsidRPr="00A15347">
              <w:rPr>
                <w:rFonts w:ascii="Times New Roman" w:hAnsi="Times New Roman" w:cs="Times New Roman"/>
                <w:sz w:val="24"/>
                <w:szCs w:val="24"/>
              </w:rPr>
              <w:t>МБОУ Токаревской СОШ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№ 1 (</w:t>
            </w:r>
            <w:proofErr w:type="spellStart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филиал),</w:t>
            </w:r>
            <w:r w:rsidR="00803F59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3E"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(всего –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10292B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чел.). Дистанционное обучение детей.</w:t>
            </w:r>
          </w:p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FF5DFD" w:rsidRPr="00A15347">
              <w:rPr>
                <w:rFonts w:ascii="Times New Roman" w:hAnsi="Times New Roman" w:cs="Times New Roman"/>
                <w:sz w:val="24"/>
                <w:szCs w:val="24"/>
              </w:rPr>
              <w:t>обучающихся охваченных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Общее количество школьников, обучающихся с помощью дистанционных образовательных технологий (чел.)</w:t>
            </w:r>
          </w:p>
        </w:tc>
        <w:tc>
          <w:tcPr>
            <w:tcW w:w="1134" w:type="dxa"/>
            <w:vAlign w:val="center"/>
          </w:tcPr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Default="007D5309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FF5DFD" w:rsidRPr="00A15347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9C371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10292B" w:rsidRDefault="0010292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FF5DFD" w:rsidRPr="00A15347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FD" w:rsidRPr="00A15347" w:rsidRDefault="00FF5DFD" w:rsidP="00FF5D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58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4255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 (%)</w:t>
            </w:r>
          </w:p>
        </w:tc>
        <w:tc>
          <w:tcPr>
            <w:tcW w:w="1134" w:type="dxa"/>
            <w:vAlign w:val="center"/>
          </w:tcPr>
          <w:p w:rsidR="00FF5DFD" w:rsidRDefault="00FF5DFD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B3D3C" w:rsidRDefault="00FB3D3C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A15347" w:rsidRDefault="00FB3D3C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58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4255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 (%)</w:t>
            </w:r>
          </w:p>
        </w:tc>
        <w:tc>
          <w:tcPr>
            <w:tcW w:w="1134" w:type="dxa"/>
            <w:vAlign w:val="center"/>
          </w:tcPr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10292B" w:rsidRPr="00A15347" w:rsidRDefault="0093306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rPr>
          <w:trHeight w:val="1363"/>
        </w:trPr>
        <w:tc>
          <w:tcPr>
            <w:tcW w:w="85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58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4255" w:type="dxa"/>
          </w:tcPr>
          <w:p w:rsidR="0010292B" w:rsidRPr="00A15347" w:rsidRDefault="0010292B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10292B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высокого качества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 педагогов.</w:t>
            </w:r>
          </w:p>
          <w:p w:rsidR="00470F31" w:rsidRPr="00A15347" w:rsidRDefault="0010292B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человек,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конкурсе «Учитель года»</w:t>
            </w:r>
          </w:p>
        </w:tc>
        <w:tc>
          <w:tcPr>
            <w:tcW w:w="1134" w:type="dxa"/>
            <w:vAlign w:val="center"/>
          </w:tcPr>
          <w:p w:rsidR="0010292B" w:rsidRPr="00A15347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0292B" w:rsidRPr="00A15347" w:rsidRDefault="00B04DD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0292B" w:rsidRPr="00A15347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258" w:type="dxa"/>
          </w:tcPr>
          <w:p w:rsidR="00470F31" w:rsidRPr="00C03F9F" w:rsidRDefault="00C03F9F" w:rsidP="00C03F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онкурсный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 среди педагогических работников, занимающих по основному месту работы должность «Учитель», «Преподаватель-организатор ОБЖ» </w:t>
            </w:r>
          </w:p>
        </w:tc>
        <w:tc>
          <w:tcPr>
            <w:tcW w:w="4255" w:type="dxa"/>
          </w:tcPr>
          <w:p w:rsidR="00470F31" w:rsidRPr="00A15347" w:rsidRDefault="00470F31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470F31" w:rsidRPr="00A15347" w:rsidRDefault="0015074E" w:rsidP="008443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человек,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конкурсном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</w:t>
            </w:r>
            <w:r w:rsidR="0084434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4434E"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1134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258" w:type="dxa"/>
          </w:tcPr>
          <w:p w:rsidR="00470F31" w:rsidRPr="00A15347" w:rsidRDefault="001A3F09" w:rsidP="00FF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A15347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4255" w:type="dxa"/>
          </w:tcPr>
          <w:p w:rsidR="00470F31" w:rsidRPr="00A15347" w:rsidRDefault="001A3F09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  <w:r w:rsidR="00781520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образования администрации района,</w:t>
            </w:r>
          </w:p>
        </w:tc>
        <w:tc>
          <w:tcPr>
            <w:tcW w:w="3969" w:type="dxa"/>
          </w:tcPr>
          <w:p w:rsidR="00470F31" w:rsidRPr="00A15347" w:rsidRDefault="001A3F09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Style w:val="FontStyle165"/>
                <w:sz w:val="24"/>
                <w:szCs w:val="24"/>
              </w:rPr>
              <w:t xml:space="preserve"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</w:t>
            </w:r>
            <w:r w:rsidRPr="00A15347">
              <w:rPr>
                <w:rStyle w:val="FontStyle165"/>
                <w:sz w:val="24"/>
                <w:szCs w:val="24"/>
              </w:rPr>
              <w:lastRenderedPageBreak/>
              <w:t>специалистов, получающих выплаты (чел.)</w:t>
            </w:r>
          </w:p>
        </w:tc>
        <w:tc>
          <w:tcPr>
            <w:tcW w:w="1134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:rsidR="00470F31" w:rsidRPr="00C03F9F" w:rsidRDefault="00C03F9F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70F31" w:rsidRPr="00A15347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7D1AE3" w:rsidRPr="00A15347" w:rsidRDefault="007D1AE3" w:rsidP="00696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муниципального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конкурса </w:t>
            </w:r>
            <w:r w:rsidR="00FB3D3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69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лучшую подготовку образовательной </w:t>
            </w:r>
            <w:r w:rsidR="00FB3D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к</w:t>
            </w:r>
            <w:r w:rsidR="0069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новому учебному году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696FD1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школ, принявших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FB3D3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конкурсе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D3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лучшую подготовку образовательной </w:t>
            </w:r>
            <w:r w:rsidR="00FB3D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новому учебному году (ед.)</w:t>
            </w:r>
          </w:p>
        </w:tc>
        <w:tc>
          <w:tcPr>
            <w:tcW w:w="1134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августовской педагогической конференции (%</w:t>
            </w:r>
            <w:r w:rsidR="00824D2F" w:rsidRPr="00A153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7D1AE3" w:rsidRPr="00A15347" w:rsidRDefault="0018558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D1AE3" w:rsidRPr="00A15347" w:rsidRDefault="00185581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мероприятий,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посвященных «Дню Учителя»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1134" w:type="dxa"/>
            <w:vAlign w:val="center"/>
          </w:tcPr>
          <w:p w:rsidR="007D1AE3" w:rsidRPr="00A15347" w:rsidRDefault="000C48F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D1AE3" w:rsidRPr="00A15347" w:rsidRDefault="000C48F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администрации района, руководители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 участвующих в интеллектуальных соревнованиях «Безопасное колесо», «Школа безопасности», научно-практических конференциях</w:t>
            </w:r>
          </w:p>
        </w:tc>
        <w:tc>
          <w:tcPr>
            <w:tcW w:w="1134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7D1AE3" w:rsidRPr="00A15347" w:rsidRDefault="00F90AF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309" w:rsidRPr="00A153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04382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региональных,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1134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7D1AE3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ГИА в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форме ОГЭ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ЕГЭ</w:t>
            </w:r>
          </w:p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 и 11 классов, прошедших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ГИА,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обучающихся (%)</w:t>
            </w:r>
          </w:p>
        </w:tc>
        <w:tc>
          <w:tcPr>
            <w:tcW w:w="1134" w:type="dxa"/>
            <w:vAlign w:val="center"/>
          </w:tcPr>
          <w:p w:rsidR="007D1AE3" w:rsidRPr="00A15347" w:rsidRDefault="00E44B16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ОГЭ - 100</w:t>
            </w:r>
          </w:p>
          <w:p w:rsidR="007D1AE3" w:rsidRPr="00A15347" w:rsidRDefault="007D1AE3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0A3E66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</w:p>
        </w:tc>
        <w:tc>
          <w:tcPr>
            <w:tcW w:w="992" w:type="dxa"/>
            <w:vAlign w:val="center"/>
          </w:tcPr>
          <w:p w:rsidR="007D1AE3" w:rsidRPr="00A15347" w:rsidRDefault="003D6432" w:rsidP="00FB3D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– 98</w:t>
            </w:r>
          </w:p>
          <w:p w:rsidR="007D1AE3" w:rsidRPr="00A15347" w:rsidRDefault="00FB3D3C" w:rsidP="00FB3D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ЕГЭ -</w:t>
            </w:r>
            <w:r w:rsidR="003D6432"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стимулирования профессионального развития педагогов.</w:t>
            </w:r>
          </w:p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областных массовых мероприятиях (%)</w:t>
            </w:r>
          </w:p>
        </w:tc>
        <w:tc>
          <w:tcPr>
            <w:tcW w:w="1134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7D1AE3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D943D9" w:rsidRPr="00A15347" w:rsidRDefault="007D1AE3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 (%)</w:t>
            </w:r>
          </w:p>
        </w:tc>
        <w:tc>
          <w:tcPr>
            <w:tcW w:w="1134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0AF6" w:rsidRPr="00A153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D1AE3" w:rsidRPr="00A15347" w:rsidRDefault="00E44B16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7D1AE3" w:rsidRPr="00A15347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="007D1AE3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4255" w:type="dxa"/>
          </w:tcPr>
          <w:p w:rsidR="007D1AE3" w:rsidRPr="00A15347" w:rsidRDefault="007D1AE3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969" w:type="dxa"/>
          </w:tcPr>
          <w:p w:rsidR="007D1AE3" w:rsidRPr="00A15347" w:rsidRDefault="00FB3D3C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</w:t>
            </w:r>
            <w:r w:rsidR="007D1AE3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детей, требующих социальной поддержки.</w:t>
            </w:r>
          </w:p>
          <w:p w:rsidR="007D1AE3" w:rsidRPr="00A15347" w:rsidRDefault="00FB3D3C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</w:t>
            </w:r>
            <w:r w:rsidR="007D1AE3" w:rsidRPr="00A15347">
              <w:rPr>
                <w:rFonts w:ascii="Times New Roman" w:hAnsi="Times New Roman" w:cs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1134" w:type="dxa"/>
            <w:vAlign w:val="center"/>
          </w:tcPr>
          <w:p w:rsidR="007D1AE3" w:rsidRPr="00A15347" w:rsidRDefault="00E44B16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D1AE3" w:rsidRPr="00A15347" w:rsidRDefault="001B09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1AE3" w:rsidRPr="00A15347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C27" w:rsidTr="00114452">
        <w:tc>
          <w:tcPr>
            <w:tcW w:w="16160" w:type="dxa"/>
            <w:gridSpan w:val="7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30011A" w:rsidTr="00173B68">
        <w:tc>
          <w:tcPr>
            <w:tcW w:w="85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50069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6A7C27" w:rsidRPr="00A15347" w:rsidRDefault="006A7C27" w:rsidP="00F54C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дополнительного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администрации Токаревского района </w:t>
            </w:r>
          </w:p>
        </w:tc>
        <w:tc>
          <w:tcPr>
            <w:tcW w:w="4255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кружках и объединениях ДДТ (чел.)</w:t>
            </w:r>
          </w:p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7C27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992" w:type="dxa"/>
            <w:vAlign w:val="center"/>
          </w:tcPr>
          <w:p w:rsidR="006A7C27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дополнительного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D3C"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в ОО</w:t>
            </w:r>
          </w:p>
        </w:tc>
        <w:tc>
          <w:tcPr>
            <w:tcW w:w="4255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ОО с 5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до 18 лет,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дополнительным образованием (%)</w:t>
            </w:r>
          </w:p>
        </w:tc>
        <w:tc>
          <w:tcPr>
            <w:tcW w:w="1134" w:type="dxa"/>
            <w:vAlign w:val="center"/>
          </w:tcPr>
          <w:p w:rsidR="006A7C27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6A7C27" w:rsidRPr="00A15347" w:rsidRDefault="007D5309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</w:t>
            </w:r>
          </w:p>
        </w:tc>
        <w:tc>
          <w:tcPr>
            <w:tcW w:w="4255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969" w:type="dxa"/>
          </w:tcPr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полноценное горячее питание (%)</w:t>
            </w:r>
          </w:p>
        </w:tc>
        <w:tc>
          <w:tcPr>
            <w:tcW w:w="1134" w:type="dxa"/>
            <w:vAlign w:val="center"/>
          </w:tcPr>
          <w:p w:rsidR="00FB3D3C" w:rsidRDefault="00FB3D3C" w:rsidP="00F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D3C" w:rsidRDefault="00FB3D3C" w:rsidP="00F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C27" w:rsidRPr="00A15347" w:rsidRDefault="007B403A" w:rsidP="00F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6A7C27" w:rsidRPr="00A15347" w:rsidRDefault="006A7C27" w:rsidP="00F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C27" w:rsidRPr="00A15347" w:rsidRDefault="006A7C27" w:rsidP="00F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A7C27" w:rsidRPr="00A15347" w:rsidRDefault="007B403A" w:rsidP="00FB3D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4255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969" w:type="dxa"/>
          </w:tcPr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 обеспеченных горячим питанием (чел)</w:t>
            </w:r>
          </w:p>
        </w:tc>
        <w:tc>
          <w:tcPr>
            <w:tcW w:w="1134" w:type="dxa"/>
            <w:vAlign w:val="center"/>
          </w:tcPr>
          <w:p w:rsidR="006A7C27" w:rsidRPr="00A15347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  <w:vAlign w:val="center"/>
          </w:tcPr>
          <w:p w:rsidR="006A7C27" w:rsidRPr="00A15347" w:rsidRDefault="00A153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70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Tr="00173B68">
        <w:tc>
          <w:tcPr>
            <w:tcW w:w="851" w:type="dxa"/>
          </w:tcPr>
          <w:p w:rsidR="006A7C27" w:rsidRPr="00A15347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6A7C27" w:rsidRPr="00A15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8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4255" w:type="dxa"/>
          </w:tcPr>
          <w:p w:rsidR="006A7C27" w:rsidRPr="00A15347" w:rsidRDefault="006A7C27" w:rsidP="00FF5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969" w:type="dxa"/>
          </w:tcPr>
          <w:p w:rsidR="006A7C27" w:rsidRPr="00A15347" w:rsidRDefault="006A7C27" w:rsidP="00173B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 w:rsidR="00BD341F"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3D3C" w:rsidRPr="00A15347">
              <w:rPr>
                <w:rFonts w:ascii="Times New Roman" w:hAnsi="Times New Roman" w:cs="Times New Roman"/>
                <w:sz w:val="24"/>
                <w:szCs w:val="24"/>
              </w:rPr>
              <w:t>охваченных отдыхом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питанием в летний период (%) </w:t>
            </w:r>
          </w:p>
        </w:tc>
        <w:tc>
          <w:tcPr>
            <w:tcW w:w="1134" w:type="dxa"/>
            <w:vAlign w:val="center"/>
          </w:tcPr>
          <w:p w:rsidR="006A7C27" w:rsidRPr="00A15347" w:rsidRDefault="006A7C2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6A7C27" w:rsidRPr="00A15347" w:rsidRDefault="00B2178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A7C27" w:rsidRPr="00A1534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B3D3C" w:rsidRDefault="00FB3D3C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5DFD" w:rsidRDefault="00FF5DFD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3D3C" w:rsidRDefault="00FB3D3C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B3D3C" w:rsidRDefault="00FB3D3C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B3D3C" w:rsidRDefault="00FB3D3C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F5DFD" w:rsidRPr="009321EA" w:rsidRDefault="00FF5DFD" w:rsidP="00FF5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FF5DFD" w:rsidRPr="00173B68" w:rsidRDefault="00FF5DFD" w:rsidP="00173B6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2014-2020 годы» за 2018 г. </w:t>
      </w: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48"/>
        <w:gridCol w:w="992"/>
        <w:gridCol w:w="2552"/>
        <w:gridCol w:w="1701"/>
        <w:gridCol w:w="1417"/>
        <w:gridCol w:w="2490"/>
      </w:tblGrid>
      <w:tr w:rsidR="00FF5DFD" w:rsidRPr="009321EA" w:rsidTr="00173B68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FF5DFD" w:rsidRPr="009321EA" w:rsidTr="00173B6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9321E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rPr>
          <w:trHeight w:val="4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5DFD" w:rsidRPr="009321EA" w:rsidTr="00FF5DFD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F5DFD" w:rsidRPr="00173B68" w:rsidRDefault="00FF5DFD" w:rsidP="00FF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68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FF5DFD" w:rsidRPr="009321EA" w:rsidTr="00173B68">
        <w:trPr>
          <w:trHeight w:val="6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173B68" w:rsidRPr="009321EA">
              <w:rPr>
                <w:rFonts w:ascii="Times New Roman" w:hAnsi="Times New Roman" w:cs="Times New Roman"/>
                <w:sz w:val="24"/>
                <w:szCs w:val="24"/>
              </w:rPr>
              <w:t>групп кратковременного</w:t>
            </w: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</w:t>
            </w:r>
            <w:r w:rsidR="00173B68"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детей: </w:t>
            </w:r>
            <w:r w:rsidR="00173B68" w:rsidRPr="009321EA">
              <w:rPr>
                <w:rFonts w:ascii="Times New Roman" w:hAnsi="Times New Roman"/>
              </w:rPr>
              <w:t>МБОУ</w:t>
            </w:r>
            <w:r w:rsidRPr="009321EA">
              <w:rPr>
                <w:rFonts w:ascii="Times New Roman" w:eastAsia="Calibri" w:hAnsi="Times New Roman" w:cs="Times New Roman"/>
              </w:rPr>
              <w:t xml:space="preserve">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№ 1, МБОУ Т</w:t>
            </w:r>
            <w:r w:rsidRPr="009321EA">
              <w:rPr>
                <w:rFonts w:ascii="Times New Roman" w:hAnsi="Times New Roman"/>
              </w:rPr>
              <w:t xml:space="preserve">окаревская </w:t>
            </w:r>
            <w:r w:rsidRPr="009321EA">
              <w:rPr>
                <w:rFonts w:ascii="Times New Roman" w:eastAsia="Calibri" w:hAnsi="Times New Roman" w:cs="Times New Roman"/>
              </w:rPr>
              <w:t>С</w:t>
            </w:r>
            <w:r w:rsidRPr="009321EA">
              <w:rPr>
                <w:rFonts w:ascii="Times New Roman" w:hAnsi="Times New Roman"/>
              </w:rPr>
              <w:t>О</w:t>
            </w:r>
            <w:r w:rsidRPr="009321EA">
              <w:rPr>
                <w:rFonts w:ascii="Times New Roman" w:eastAsia="Calibri" w:hAnsi="Times New Roman" w:cs="Times New Roman"/>
              </w:rPr>
              <w:t>Ш        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173B68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FF5DFD"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FF5DFD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дошкольного </w:t>
            </w:r>
            <w:r w:rsidR="00173B68" w:rsidRPr="009321EA">
              <w:rPr>
                <w:rFonts w:ascii="Times New Roman" w:eastAsia="Times New Roman" w:hAnsi="Times New Roman"/>
                <w:sz w:val="24"/>
                <w:szCs w:val="24"/>
              </w:rPr>
              <w:t>образования (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детские сады).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19840,7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на базе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FF5DFD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Pr="009321EA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rPr>
          <w:trHeight w:val="107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r w:rsidR="00173B68" w:rsidRPr="009321EA">
              <w:rPr>
                <w:rFonts w:ascii="Times New Roman" w:eastAsia="Times New Roman" w:hAnsi="Times New Roman"/>
                <w:sz w:val="24"/>
                <w:szCs w:val="24"/>
              </w:rPr>
              <w:t>мероприятий,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посвященных «Дню Учителя»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. в форме единого государственного экзамена и др. формах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rPr>
          <w:trHeight w:val="84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118791,067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32244,25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FF5DFD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r w:rsidR="00173B68"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дополнительного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 администрации Токаревского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</w:t>
            </w:r>
            <w:r w:rsidR="00173B68" w:rsidRPr="009321EA">
              <w:rPr>
                <w:rFonts w:ascii="Times New Roman" w:eastAsia="Times New Roman" w:hAnsi="Times New Roman"/>
                <w:sz w:val="24"/>
                <w:szCs w:val="24"/>
              </w:rPr>
              <w:t>развития дополнительного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73B68" w:rsidRPr="009321EA">
              <w:rPr>
                <w:rFonts w:ascii="Times New Roman" w:eastAsia="Times New Roman" w:hAnsi="Times New Roman"/>
                <w:sz w:val="24"/>
                <w:szCs w:val="24"/>
              </w:rPr>
              <w:t>образования в 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1719,8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1719,8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173B68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питанием</w:t>
            </w:r>
            <w:r w:rsidR="00FF5DFD"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обучающихся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5737,226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6841,6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6841,6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1531,9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1531,9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1934,571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2279,3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2279,3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DFD" w:rsidRPr="009321EA" w:rsidTr="00FF5DFD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  <w:b/>
              </w:rPr>
              <w:t xml:space="preserve">3. Подпрограмма «Методическое </w:t>
            </w:r>
            <w:r w:rsidR="00173B68" w:rsidRPr="009321EA">
              <w:rPr>
                <w:rFonts w:ascii="Times New Roman" w:eastAsia="Calibri" w:hAnsi="Times New Roman" w:cs="Times New Roman"/>
                <w:b/>
              </w:rPr>
              <w:t>обеспечение процессов</w:t>
            </w:r>
            <w:r w:rsidRPr="009321EA">
              <w:rPr>
                <w:rFonts w:ascii="Times New Roman" w:eastAsia="Calibri" w:hAnsi="Times New Roman" w:cs="Times New Roman"/>
                <w:b/>
              </w:rPr>
              <w:t xml:space="preserve"> модернизации муниципальной системы образования»</w:t>
            </w:r>
          </w:p>
        </w:tc>
      </w:tr>
      <w:tr w:rsidR="00FF5DFD" w:rsidRPr="009321EA" w:rsidTr="00173B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Calibri" w:hAnsi="Times New Roman" w:cs="Times New Roman"/>
              </w:rPr>
              <w:t xml:space="preserve">Совершенствование методического </w:t>
            </w:r>
            <w:r w:rsidR="00173B68" w:rsidRPr="009321EA">
              <w:rPr>
                <w:rFonts w:ascii="Times New Roman" w:eastAsia="Calibri" w:hAnsi="Times New Roman" w:cs="Times New Roman"/>
              </w:rPr>
              <w:t>обеспечения процессов</w:t>
            </w:r>
            <w:r w:rsidRPr="009321EA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5DFD" w:rsidRPr="009321EA" w:rsidRDefault="00FF5DFD" w:rsidP="00173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5DFD" w:rsidRPr="009321EA" w:rsidRDefault="00FF5DFD" w:rsidP="00FF5D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DFD" w:rsidRDefault="00FF5DFD" w:rsidP="00FF5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173B68" w:rsidRDefault="00173B68" w:rsidP="00FF5D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173B68" w:rsidRPr="006761B1" w:rsidRDefault="00173B68" w:rsidP="00173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173B68" w:rsidRDefault="00173B68" w:rsidP="00FF5DFD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</w:pPr>
    </w:p>
    <w:p w:rsidR="00FF5DFD" w:rsidRPr="00FF5DFD" w:rsidRDefault="00FF5DFD" w:rsidP="00FF5DFD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</w:pPr>
      <w:r w:rsidRPr="00FF5DFD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lastRenderedPageBreak/>
        <w:t>Отчет</w:t>
      </w:r>
      <w:r w:rsidRPr="00FF5DFD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br/>
        <w:t xml:space="preserve">об использовании финансовых средств за счет всех источников на реализацию </w:t>
      </w:r>
      <w:r w:rsidRPr="00FF5DFD">
        <w:rPr>
          <w:rFonts w:ascii="Times New Roman" w:eastAsia="Andale Sans UI" w:hAnsi="Times New Roman" w:cs="Times New Roman"/>
          <w:b/>
          <w:bCs/>
          <w:color w:val="26282F"/>
          <w:kern w:val="1"/>
          <w:sz w:val="28"/>
          <w:szCs w:val="28"/>
          <w:lang/>
        </w:rPr>
        <w:t>программы «Развитие образования Токаревского района на 2014-2020 годы» за 2018г.</w:t>
      </w:r>
    </w:p>
    <w:tbl>
      <w:tblPr>
        <w:tblW w:w="151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824"/>
        <w:gridCol w:w="1280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B37D94" w:rsidRPr="00FF5DFD" w:rsidTr="00BC6B2B">
        <w:tc>
          <w:tcPr>
            <w:tcW w:w="54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43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Предусмотрено паспортом Программы на 201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8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 год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Предусмотрено бюджетом на 201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8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 г.</w:t>
            </w:r>
          </w:p>
        </w:tc>
      </w:tr>
      <w:tr w:rsidR="00B37D94" w:rsidRPr="00FF5DFD" w:rsidTr="00BC6B2B">
        <w:tc>
          <w:tcPr>
            <w:tcW w:w="54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19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B37D94" w:rsidRPr="00FF5DFD" w:rsidTr="00BC6B2B">
        <w:tc>
          <w:tcPr>
            <w:tcW w:w="54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ест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н.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 xml:space="preserve">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7D94" w:rsidRPr="00FF5DFD" w:rsidRDefault="00B37D94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13</w:t>
            </w:r>
          </w:p>
        </w:tc>
      </w:tr>
      <w:tr w:rsidR="00FF5DFD" w:rsidRPr="00FF5DFD" w:rsidTr="00FF5DFD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20631,3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9141,6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9116,2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2373,5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20631,3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9141,6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9116,2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2373,5</w:t>
            </w:r>
          </w:p>
        </w:tc>
      </w:tr>
      <w:tr w:rsidR="00FF5DFD" w:rsidRPr="00FF5DFD" w:rsidTr="00FF5DFD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4106,0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-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509,8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3386,4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209,8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4106,0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509,8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3386,4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209,8</w:t>
            </w: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148641,0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106159,0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36169,8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6312,2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148641,0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106159,0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36169,8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6312,2</w:t>
            </w: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152747,0</w:t>
            </w:r>
          </w:p>
        </w:tc>
        <w:tc>
          <w:tcPr>
            <w:tcW w:w="8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106668,8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39556,2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6522,0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152747,0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106668,8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39556,2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6522,0</w:t>
            </w:r>
          </w:p>
        </w:tc>
      </w:tr>
      <w:tr w:rsidR="00652A96" w:rsidRPr="00FF5DFD" w:rsidTr="00FF5DFD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а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 xml:space="preserve">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8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bookmarkStart w:id="0" w:name="_GoBack"/>
            <w:bookmarkEnd w:id="0"/>
          </w:p>
        </w:tc>
        <w:tc>
          <w:tcPr>
            <w:tcW w:w="12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8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1657,1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Всего по</w:t>
            </w:r>
          </w:p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175035,4</w:t>
            </w:r>
          </w:p>
        </w:tc>
        <w:tc>
          <w:tcPr>
            <w:tcW w:w="8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115810,4</w:t>
            </w:r>
          </w:p>
        </w:tc>
        <w:tc>
          <w:tcPr>
            <w:tcW w:w="11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50329,5</w:t>
            </w:r>
          </w:p>
        </w:tc>
        <w:tc>
          <w:tcPr>
            <w:tcW w:w="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8895,5</w:t>
            </w:r>
          </w:p>
        </w:tc>
        <w:tc>
          <w:tcPr>
            <w:tcW w:w="12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175035,4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115810,4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50329,5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8895,5</w:t>
            </w:r>
          </w:p>
        </w:tc>
      </w:tr>
    </w:tbl>
    <w:p w:rsidR="00FF5DFD" w:rsidRPr="00FF5DFD" w:rsidRDefault="00FF5DFD" w:rsidP="00652A9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FF5DFD" w:rsidRPr="00FF5DFD" w:rsidRDefault="00FF5DFD" w:rsidP="00FF5DF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</w:t>
      </w:r>
    </w:p>
    <w:tbl>
      <w:tblPr>
        <w:tblW w:w="151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9"/>
        <w:gridCol w:w="2152"/>
        <w:gridCol w:w="1424"/>
        <w:gridCol w:w="1245"/>
        <w:gridCol w:w="873"/>
        <w:gridCol w:w="1280"/>
        <w:gridCol w:w="1129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652A96" w:rsidRPr="00FF5DFD" w:rsidTr="007E021E">
        <w:tc>
          <w:tcPr>
            <w:tcW w:w="53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48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Отклонение (%), Графику 14/графу 9 и т.д.</w:t>
            </w:r>
          </w:p>
        </w:tc>
      </w:tr>
      <w:tr w:rsidR="00652A96" w:rsidRPr="00FF5DFD" w:rsidTr="007E021E">
        <w:tc>
          <w:tcPr>
            <w:tcW w:w="539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2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652A96" w:rsidRPr="00FF5DFD" w:rsidTr="007E021E">
        <w:tc>
          <w:tcPr>
            <w:tcW w:w="53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FF5DFD" w:rsidRPr="00FF5DFD" w:rsidTr="00652A96"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</w:tr>
      <w:tr w:rsidR="00FF5DFD" w:rsidRPr="00FF5DFD" w:rsidTr="00652A96">
        <w:trPr>
          <w:trHeight w:val="1109"/>
        </w:trPr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дошкольного образования»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19953,8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9121,6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8613,0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2219,2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96,7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99,8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94,5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93,5</w:t>
            </w:r>
          </w:p>
        </w:tc>
      </w:tr>
      <w:tr w:rsidR="00FF5DFD" w:rsidRPr="00FF5DFD" w:rsidTr="00652A96">
        <w:trPr>
          <w:trHeight w:val="1065"/>
        </w:trPr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3429,2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509,8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2737,6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181,8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83,5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100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80,8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86,6</w:t>
            </w:r>
          </w:p>
        </w:tc>
      </w:tr>
      <w:tr w:rsidR="00FF5DFD" w:rsidRPr="00FF5DFD" w:rsidTr="00652A96"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2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Подпрограмма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Развитие общего и дополнительного образования»</w:t>
            </w: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147834,8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105961,0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36169,8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5704,1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99,4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99,8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100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90,4</w:t>
            </w:r>
          </w:p>
        </w:tc>
      </w:tr>
      <w:tr w:rsidR="00FF5DFD" w:rsidRPr="00FF5DFD" w:rsidTr="00652A96">
        <w:tc>
          <w:tcPr>
            <w:tcW w:w="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Всего ДДТ,</w:t>
            </w:r>
          </w:p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151264,0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106470,8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38907,4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5885,9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99,0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99,8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98,4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90,2</w:t>
            </w:r>
          </w:p>
        </w:tc>
      </w:tr>
    </w:tbl>
    <w:p w:rsidR="00FF5DFD" w:rsidRDefault="00FF5DFD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652A96" w:rsidRPr="00FF5DFD" w:rsidRDefault="00652A96" w:rsidP="00FF5D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873"/>
        <w:gridCol w:w="1276"/>
        <w:gridCol w:w="1134"/>
        <w:gridCol w:w="992"/>
        <w:gridCol w:w="1276"/>
        <w:gridCol w:w="992"/>
        <w:gridCol w:w="1134"/>
        <w:gridCol w:w="1134"/>
        <w:gridCol w:w="993"/>
      </w:tblGrid>
      <w:tr w:rsidR="00652A96" w:rsidRPr="00FF5DFD" w:rsidTr="00165FDD">
        <w:tc>
          <w:tcPr>
            <w:tcW w:w="54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N</w:t>
            </w:r>
          </w:p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п/п</w:t>
            </w:r>
          </w:p>
        </w:tc>
        <w:tc>
          <w:tcPr>
            <w:tcW w:w="215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Направление расходов</w:t>
            </w:r>
          </w:p>
        </w:tc>
        <w:tc>
          <w:tcPr>
            <w:tcW w:w="552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Кассовые расходы за отчетный период</w:t>
            </w:r>
          </w:p>
        </w:tc>
        <w:tc>
          <w:tcPr>
            <w:tcW w:w="552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Отклонение (%), Графику 14/графу 9 и т.д.</w:t>
            </w:r>
          </w:p>
        </w:tc>
      </w:tr>
      <w:tr w:rsidR="00652A96" w:rsidRPr="00FF5DFD" w:rsidTr="00165FDD">
        <w:tc>
          <w:tcPr>
            <w:tcW w:w="54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2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 том числе по источникам:</w:t>
            </w:r>
          </w:p>
        </w:tc>
      </w:tr>
      <w:tr w:rsidR="00652A96" w:rsidRPr="00FF5DFD" w:rsidTr="00165FDD">
        <w:tc>
          <w:tcPr>
            <w:tcW w:w="54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42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н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фед. 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места, бюджеты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  <w:t>внебюджетные</w:t>
            </w: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2</w:t>
            </w:r>
            <w:r w:rsidRPr="00FF5DF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/>
              </w:rPr>
              <w:t>3</w:t>
            </w:r>
          </w:p>
        </w:tc>
      </w:tr>
      <w:tr w:rsidR="00652A96" w:rsidRPr="00FF5DFD" w:rsidTr="00FF5DFD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Подпрограмм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а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 xml:space="preserve"> "</w:t>
            </w: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1496,7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1496,7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90,3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2A96" w:rsidRPr="00FF5DFD" w:rsidRDefault="00652A96" w:rsidP="00652A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1496,7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1496,7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  <w:t>90,3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kern w:val="1"/>
                <w:lang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652A96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</w:tr>
      <w:tr w:rsidR="00FF5DFD" w:rsidRPr="00FF5DFD" w:rsidTr="00FF5DF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6"/>
                <w:szCs w:val="26"/>
                <w:lang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Всего по</w:t>
            </w:r>
          </w:p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172714,5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115592,4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49017,1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8105,1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98,6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99,8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97,4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DFD" w:rsidRPr="00FF5DFD" w:rsidRDefault="00FF5DFD" w:rsidP="00FF5D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</w:pPr>
            <w:r w:rsidRPr="00FF5DFD">
              <w:rPr>
                <w:rFonts w:ascii="Times New Roman" w:eastAsia="Andale Sans UI" w:hAnsi="Times New Roman" w:cs="Times New Roman"/>
                <w:b/>
                <w:kern w:val="1"/>
                <w:sz w:val="26"/>
                <w:szCs w:val="26"/>
                <w:lang/>
              </w:rPr>
              <w:t>91,1</w:t>
            </w:r>
          </w:p>
        </w:tc>
      </w:tr>
    </w:tbl>
    <w:p w:rsidR="00FF5DFD" w:rsidRPr="00FF5DFD" w:rsidRDefault="00FF5DFD" w:rsidP="00FF5DF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FF5DFD" w:rsidRPr="00FF5DFD" w:rsidRDefault="00FF5DFD" w:rsidP="00FF5DF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>Начальник отдела образования</w:t>
      </w:r>
    </w:p>
    <w:p w:rsidR="00FF5DFD" w:rsidRPr="00FF5DFD" w:rsidRDefault="00FF5DFD" w:rsidP="00FF5DF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администрации района   </w:t>
      </w:r>
      <w:r w:rsidR="00652A96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                                                                                                       </w:t>
      </w:r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                                                                А.И.</w:t>
      </w:r>
      <w:r w:rsidR="00652A96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</w:t>
      </w:r>
      <w:proofErr w:type="spellStart"/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>Насакина</w:t>
      </w:r>
      <w:proofErr w:type="spellEnd"/>
      <w:r w:rsidRPr="00FF5DFD">
        <w:rPr>
          <w:rFonts w:ascii="Times New Roman" w:eastAsia="Andale Sans UI" w:hAnsi="Times New Roman" w:cs="Times New Roman"/>
          <w:kern w:val="1"/>
          <w:sz w:val="24"/>
          <w:szCs w:val="24"/>
          <w:lang/>
        </w:rPr>
        <w:t xml:space="preserve">                                                                    </w:t>
      </w:r>
    </w:p>
    <w:p w:rsidR="00FF5DFD" w:rsidRPr="006761B1" w:rsidRDefault="00FF5DFD" w:rsidP="00FF5DFD">
      <w:pPr>
        <w:rPr>
          <w:sz w:val="28"/>
          <w:szCs w:val="28"/>
        </w:rPr>
      </w:pPr>
    </w:p>
    <w:p w:rsidR="00FF5DFD" w:rsidRPr="00705171" w:rsidRDefault="00FF5DFD" w:rsidP="00F54CC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F5DFD" w:rsidRPr="00705171" w:rsidSect="0011445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71"/>
    <w:rsid w:val="00015575"/>
    <w:rsid w:val="00023246"/>
    <w:rsid w:val="00024374"/>
    <w:rsid w:val="00057E5D"/>
    <w:rsid w:val="000A3E66"/>
    <w:rsid w:val="000A4870"/>
    <w:rsid w:val="000B3785"/>
    <w:rsid w:val="000B5F6B"/>
    <w:rsid w:val="000C48F3"/>
    <w:rsid w:val="000D0A70"/>
    <w:rsid w:val="000D0B35"/>
    <w:rsid w:val="000E225C"/>
    <w:rsid w:val="0010292B"/>
    <w:rsid w:val="00111D3E"/>
    <w:rsid w:val="00114452"/>
    <w:rsid w:val="0015074E"/>
    <w:rsid w:val="001625D6"/>
    <w:rsid w:val="001673B9"/>
    <w:rsid w:val="00173B68"/>
    <w:rsid w:val="00185581"/>
    <w:rsid w:val="001A3F09"/>
    <w:rsid w:val="001B0984"/>
    <w:rsid w:val="001E6EC7"/>
    <w:rsid w:val="001F32B4"/>
    <w:rsid w:val="002169AD"/>
    <w:rsid w:val="002209A5"/>
    <w:rsid w:val="002260AC"/>
    <w:rsid w:val="002605B7"/>
    <w:rsid w:val="00277720"/>
    <w:rsid w:val="0030011A"/>
    <w:rsid w:val="00313BF2"/>
    <w:rsid w:val="00342C9F"/>
    <w:rsid w:val="003520A0"/>
    <w:rsid w:val="0036343E"/>
    <w:rsid w:val="00367643"/>
    <w:rsid w:val="00383F15"/>
    <w:rsid w:val="003B0FEC"/>
    <w:rsid w:val="003C2402"/>
    <w:rsid w:val="003C3E23"/>
    <w:rsid w:val="003D6432"/>
    <w:rsid w:val="004022D5"/>
    <w:rsid w:val="00422109"/>
    <w:rsid w:val="00450552"/>
    <w:rsid w:val="004603F1"/>
    <w:rsid w:val="004628DE"/>
    <w:rsid w:val="00470F31"/>
    <w:rsid w:val="004746D3"/>
    <w:rsid w:val="004879D9"/>
    <w:rsid w:val="004A5A00"/>
    <w:rsid w:val="004D7667"/>
    <w:rsid w:val="004D7E6D"/>
    <w:rsid w:val="004E2004"/>
    <w:rsid w:val="004E47DC"/>
    <w:rsid w:val="005028F9"/>
    <w:rsid w:val="005250E4"/>
    <w:rsid w:val="005756F6"/>
    <w:rsid w:val="00592A9F"/>
    <w:rsid w:val="005B0812"/>
    <w:rsid w:val="005B14BF"/>
    <w:rsid w:val="005B2B0E"/>
    <w:rsid w:val="005D4B36"/>
    <w:rsid w:val="005E0B54"/>
    <w:rsid w:val="005E3E4C"/>
    <w:rsid w:val="005F7B04"/>
    <w:rsid w:val="00602E2B"/>
    <w:rsid w:val="00617B38"/>
    <w:rsid w:val="006215A8"/>
    <w:rsid w:val="00643694"/>
    <w:rsid w:val="00651233"/>
    <w:rsid w:val="00652A96"/>
    <w:rsid w:val="006576F7"/>
    <w:rsid w:val="00660841"/>
    <w:rsid w:val="00667E60"/>
    <w:rsid w:val="0068779B"/>
    <w:rsid w:val="00690AFF"/>
    <w:rsid w:val="00696FD1"/>
    <w:rsid w:val="006A7C27"/>
    <w:rsid w:val="006F4A27"/>
    <w:rsid w:val="00704382"/>
    <w:rsid w:val="00705171"/>
    <w:rsid w:val="007140D0"/>
    <w:rsid w:val="007247F9"/>
    <w:rsid w:val="00747E0B"/>
    <w:rsid w:val="00750069"/>
    <w:rsid w:val="00781520"/>
    <w:rsid w:val="00792145"/>
    <w:rsid w:val="007A59E1"/>
    <w:rsid w:val="007B403A"/>
    <w:rsid w:val="007D1AE3"/>
    <w:rsid w:val="007D5309"/>
    <w:rsid w:val="00803F59"/>
    <w:rsid w:val="00811AFA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B6CD1"/>
    <w:rsid w:val="0093306E"/>
    <w:rsid w:val="00941481"/>
    <w:rsid w:val="0094489E"/>
    <w:rsid w:val="0095393A"/>
    <w:rsid w:val="00964644"/>
    <w:rsid w:val="00964FAD"/>
    <w:rsid w:val="00972CB7"/>
    <w:rsid w:val="009B03E0"/>
    <w:rsid w:val="009C1E0C"/>
    <w:rsid w:val="009C3710"/>
    <w:rsid w:val="009E439D"/>
    <w:rsid w:val="009E7439"/>
    <w:rsid w:val="00A06B83"/>
    <w:rsid w:val="00A10A32"/>
    <w:rsid w:val="00A14EF8"/>
    <w:rsid w:val="00A15347"/>
    <w:rsid w:val="00A57A5D"/>
    <w:rsid w:val="00A73117"/>
    <w:rsid w:val="00AC1B52"/>
    <w:rsid w:val="00AD762F"/>
    <w:rsid w:val="00B04DD6"/>
    <w:rsid w:val="00B2178A"/>
    <w:rsid w:val="00B24AE9"/>
    <w:rsid w:val="00B34215"/>
    <w:rsid w:val="00B37D94"/>
    <w:rsid w:val="00B4775A"/>
    <w:rsid w:val="00B8057A"/>
    <w:rsid w:val="00BA6BE8"/>
    <w:rsid w:val="00BD341F"/>
    <w:rsid w:val="00BF3887"/>
    <w:rsid w:val="00C03F9F"/>
    <w:rsid w:val="00C066E4"/>
    <w:rsid w:val="00C076AC"/>
    <w:rsid w:val="00C334A5"/>
    <w:rsid w:val="00C6757C"/>
    <w:rsid w:val="00CA47F8"/>
    <w:rsid w:val="00CC3D49"/>
    <w:rsid w:val="00CC7ED2"/>
    <w:rsid w:val="00CD522F"/>
    <w:rsid w:val="00D10B28"/>
    <w:rsid w:val="00D23E74"/>
    <w:rsid w:val="00D926FD"/>
    <w:rsid w:val="00D943D9"/>
    <w:rsid w:val="00DB0806"/>
    <w:rsid w:val="00DC3CF7"/>
    <w:rsid w:val="00DD36E3"/>
    <w:rsid w:val="00E01B7C"/>
    <w:rsid w:val="00E27FFD"/>
    <w:rsid w:val="00E3229F"/>
    <w:rsid w:val="00E44B16"/>
    <w:rsid w:val="00E71187"/>
    <w:rsid w:val="00E8458D"/>
    <w:rsid w:val="00ED2BE6"/>
    <w:rsid w:val="00EE67D0"/>
    <w:rsid w:val="00EE7F5D"/>
    <w:rsid w:val="00F017A2"/>
    <w:rsid w:val="00F11E9A"/>
    <w:rsid w:val="00F26CAE"/>
    <w:rsid w:val="00F42621"/>
    <w:rsid w:val="00F54CC2"/>
    <w:rsid w:val="00F90AF6"/>
    <w:rsid w:val="00F9182A"/>
    <w:rsid w:val="00FB3D3C"/>
    <w:rsid w:val="00FD6221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6173A-5C1A-4D24-AF53-B19A3401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171"/>
    <w:pPr>
      <w:spacing w:after="0" w:line="240" w:lineRule="auto"/>
    </w:pPr>
  </w:style>
  <w:style w:type="table" w:styleId="a4">
    <w:name w:val="Table Grid"/>
    <w:basedOn w:val="a1"/>
    <w:uiPriority w:val="59"/>
    <w:rsid w:val="00705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22A7-838A-4872-84AD-FF8C4F95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6</cp:revision>
  <cp:lastPrinted>2005-12-31T23:34:00Z</cp:lastPrinted>
  <dcterms:created xsi:type="dcterms:W3CDTF">2019-03-12T11:00:00Z</dcterms:created>
  <dcterms:modified xsi:type="dcterms:W3CDTF">2019-03-12T11:37:00Z</dcterms:modified>
</cp:coreProperties>
</file>