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EDF" w:rsidRDefault="00B84BC1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о достижении значений показателей муниципальной программы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физической культуры и спорта»</w:t>
      </w:r>
    </w:p>
    <w:p w:rsidR="00686EDF" w:rsidRDefault="00A31EE6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2014 – 2024</w:t>
      </w:r>
      <w:r w:rsidR="00B84B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  <w:r w:rsidR="00B84B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Токаревского района Тамбовской области, подпрограмм муниципальной программы Токаревского р</w:t>
      </w:r>
      <w:r w:rsidR="009D0C98">
        <w:rPr>
          <w:rFonts w:ascii="Times New Roman" w:eastAsia="Times New Roman" w:hAnsi="Times New Roman" w:cs="Times New Roman"/>
          <w:b/>
          <w:bCs/>
          <w:sz w:val="28"/>
          <w:szCs w:val="28"/>
        </w:rPr>
        <w:t>айона Тамбовской области за 2018</w:t>
      </w:r>
      <w:r w:rsidR="00B84B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г.</w:t>
      </w:r>
    </w:p>
    <w:p w:rsidR="00686EDF" w:rsidRDefault="00686ED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00" w:type="dxa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55"/>
        <w:gridCol w:w="5004"/>
        <w:gridCol w:w="1287"/>
        <w:gridCol w:w="2126"/>
        <w:gridCol w:w="1418"/>
        <w:gridCol w:w="1856"/>
        <w:gridCol w:w="2354"/>
      </w:tblGrid>
      <w:tr w:rsidR="00686EDF" w:rsidTr="00A31EE6">
        <w:tc>
          <w:tcPr>
            <w:tcW w:w="6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0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2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4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23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686EDF" w:rsidTr="00A31EE6">
        <w:tc>
          <w:tcPr>
            <w:tcW w:w="6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686EDF" w:rsidRDefault="00B84BC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>
              <w:r>
                <w:rPr>
                  <w:rStyle w:val="-"/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2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23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EDF" w:rsidTr="00A31EE6">
        <w:tc>
          <w:tcPr>
            <w:tcW w:w="6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3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EDF" w:rsidTr="00A31EE6"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86EDF" w:rsidTr="00A31EE6">
        <w:tc>
          <w:tcPr>
            <w:tcW w:w="1470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физической к</w:t>
            </w:r>
            <w:r w:rsidR="00BE3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ультуры и спорта» на 2014 – 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в Токаревском районе Тамбовской области</w:t>
            </w:r>
          </w:p>
        </w:tc>
      </w:tr>
      <w:tr w:rsidR="00686EDF" w:rsidTr="00A31EE6"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86EDF" w:rsidRDefault="00B84B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 района, занимающегося физической культурой и спортом в общей численности населения</w:t>
            </w: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9D0C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9D0C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9D0C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EDF" w:rsidTr="00A31EE6"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обучающихся, систематически занимающихся физкультурой и спортом</w:t>
            </w: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E12D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9D0C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EDF" w:rsidTr="00A31EE6"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</w:t>
            </w: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9D0C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9D0C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9D0C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EDF" w:rsidTr="00A31EE6">
        <w:trPr>
          <w:trHeight w:val="828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в общей численности населения района, принявших участие в сдаче норм ВФСК ГТО</w:t>
            </w: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9D0C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9D0C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</w:pPr>
            <w:bookmarkStart w:id="0" w:name="__DdeLink__1657_775891242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Низкая заинтересованность населения в сдаче</w:t>
            </w:r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 ВФСК ГТО</w:t>
            </w:r>
          </w:p>
        </w:tc>
      </w:tr>
      <w:tr w:rsidR="00686EDF" w:rsidTr="00A31EE6"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обучающихся, в общей численности учащихся района, принявших участие в сдаче норм ВФСК ГТО</w:t>
            </w: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DA6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DA65E2" w:rsidP="00DA6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DA65E2" w:rsidP="00DA6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EDF" w:rsidTr="00A31EE6"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строительства и реконструкции в сфере спорта и туризма</w:t>
            </w: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DA6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DA6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6EDF" w:rsidRDefault="00686ED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378A" w:rsidRDefault="00E4378A" w:rsidP="00E4378A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686EDF" w:rsidRDefault="00B84BC1" w:rsidP="00E4378A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GoBack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о степени выполнения мероприятий муниципальной программы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физической культуры и спорта»</w:t>
      </w:r>
    </w:p>
    <w:bookmarkEnd w:id="1"/>
    <w:p w:rsidR="00686EDF" w:rsidRDefault="00A31EE6" w:rsidP="00A31EE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2014 – 2024</w:t>
      </w:r>
      <w:r w:rsidR="00B84B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  <w:r w:rsidR="00B84B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Токаревского района Тамбовской области</w:t>
      </w:r>
      <w:r w:rsidR="00E12D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за период январь - декабрь 2018</w:t>
      </w:r>
      <w:r w:rsidR="00B84BC1">
        <w:rPr>
          <w:rFonts w:ascii="Times New Roman" w:eastAsia="Times New Roman" w:hAnsi="Times New Roman" w:cs="Times New Roman"/>
          <w:b/>
          <w:bCs/>
          <w:sz w:val="28"/>
          <w:szCs w:val="28"/>
        </w:rPr>
        <w:t>г.</w:t>
      </w:r>
    </w:p>
    <w:tbl>
      <w:tblPr>
        <w:tblW w:w="15735" w:type="dxa"/>
        <w:tblInd w:w="-32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900"/>
        <w:gridCol w:w="3218"/>
        <w:gridCol w:w="1890"/>
        <w:gridCol w:w="4341"/>
        <w:gridCol w:w="2126"/>
        <w:gridCol w:w="1559"/>
        <w:gridCol w:w="1701"/>
      </w:tblGrid>
      <w:tr w:rsidR="00686EDF" w:rsidTr="00A31EE6">
        <w:tc>
          <w:tcPr>
            <w:tcW w:w="9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8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3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686EDF" w:rsidTr="00A31EE6">
        <w:tc>
          <w:tcPr>
            <w:tcW w:w="9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достигнутые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EDF" w:rsidTr="00A31EE6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86EDF" w:rsidTr="00A31EE6">
        <w:trPr>
          <w:trHeight w:val="1231"/>
        </w:trPr>
        <w:tc>
          <w:tcPr>
            <w:tcW w:w="9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различным видам спорта. Содействие в развитии спортивных кружков и секций</w:t>
            </w:r>
          </w:p>
        </w:tc>
        <w:tc>
          <w:tcPr>
            <w:tcW w:w="18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района, отдел образования администрации района</w:t>
            </w:r>
          </w:p>
        </w:tc>
        <w:tc>
          <w:tcPr>
            <w:tcW w:w="4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спортивно-массовых и физкультурно-оздоровительных спортивных мероприятий с взрослыми слоями населения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E12D8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E12D8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EDF" w:rsidTr="00A31EE6">
        <w:trPr>
          <w:trHeight w:val="1230"/>
        </w:trPr>
        <w:tc>
          <w:tcPr>
            <w:tcW w:w="9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686E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686E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спортивно-массовых и физкультурно-оздоровительных спортивных мероприятий с лицами с ограниченными возможностями здоровья и инвалидами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E12D8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E12D8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EDF" w:rsidTr="00A31EE6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спортивных мероприятий среди школьников. Участие в областных соревнованиях и спартакиадах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района</w:t>
            </w:r>
          </w:p>
        </w:tc>
        <w:tc>
          <w:tcPr>
            <w:tcW w:w="4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спортивно-массовых и физкультурно-оздоровительных спортивных мероприятий среди школьников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E12D8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EDF" w:rsidTr="00A31EE6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в сфере спорта и туризма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 администрации района </w:t>
            </w:r>
          </w:p>
        </w:tc>
        <w:tc>
          <w:tcPr>
            <w:tcW w:w="4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строительства и реконструкции в сфере спорта и туризма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E12D8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EDF" w:rsidTr="00A31EE6">
        <w:trPr>
          <w:trHeight w:val="921"/>
        </w:trPr>
        <w:tc>
          <w:tcPr>
            <w:tcW w:w="9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18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района, отдел образования администрации района</w:t>
            </w:r>
          </w:p>
        </w:tc>
        <w:tc>
          <w:tcPr>
            <w:tcW w:w="4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фестивалей ВФСК ГТО в муниципалитете среди взрослого населения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E12D8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Низкая заинтересованность населения в сдаче норм ВФСК ГТО</w:t>
            </w:r>
          </w:p>
        </w:tc>
      </w:tr>
      <w:tr w:rsidR="00686EDF" w:rsidTr="00A31EE6">
        <w:trPr>
          <w:trHeight w:val="921"/>
        </w:trPr>
        <w:tc>
          <w:tcPr>
            <w:tcW w:w="9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686E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нормативов ВФСК ГТО среди учащихся муниципалитета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E12D8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E12D8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1EE6" w:rsidRDefault="00A31EE6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1EE6" w:rsidRDefault="00A31EE6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1EE6" w:rsidRDefault="00A31EE6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1EE6" w:rsidRDefault="00A31EE6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1EE6" w:rsidRDefault="00A31EE6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1EE6" w:rsidRDefault="00A31EE6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1EE6" w:rsidRDefault="00A31EE6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1EE6" w:rsidRDefault="00A31EE6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1EE6" w:rsidRDefault="00A31EE6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1EE6" w:rsidRDefault="00A31EE6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1EE6" w:rsidRDefault="00A31EE6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1EE6" w:rsidRDefault="00A31EE6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1EE6" w:rsidRDefault="00A31EE6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1EE6" w:rsidRDefault="00A31EE6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1EE6" w:rsidRDefault="00A31EE6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1EE6" w:rsidRDefault="00A31EE6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1EE6" w:rsidRDefault="00A31EE6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1EE6" w:rsidRDefault="00A31EE6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1EE6" w:rsidRDefault="00A31EE6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1EE6" w:rsidRDefault="00A31EE6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1EE6" w:rsidRDefault="00A31EE6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1EE6" w:rsidRDefault="00A31EE6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1EE6" w:rsidRDefault="00A31EE6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1EE6" w:rsidRDefault="00A31EE6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1EE6" w:rsidRDefault="00A31EE6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1EE6" w:rsidRDefault="00A31EE6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1EE6" w:rsidRDefault="00A31EE6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1EE6" w:rsidRDefault="00A31EE6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86EDF" w:rsidRDefault="00B84BC1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Отчет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об использовании финансовых средств за счет всех источников на реализацию муниципальной программы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физической к</w:t>
      </w:r>
      <w:r w:rsidR="00A31E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ультуры и спорта» на 2014 – 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Токаревского района Тамбовской области</w:t>
      </w:r>
      <w:r w:rsidR="00E12D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за период январь - декабрь 2018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г. </w:t>
      </w:r>
    </w:p>
    <w:tbl>
      <w:tblPr>
        <w:tblW w:w="15877" w:type="dxa"/>
        <w:tblInd w:w="-318" w:type="dxa"/>
        <w:tblBorders>
          <w:bottom w:val="single" w:sz="4" w:space="0" w:color="00000A"/>
          <w:insideH w:val="single" w:sz="4" w:space="0" w:color="00000A"/>
        </w:tblBorders>
        <w:tblCellMar>
          <w:left w:w="113" w:type="dxa"/>
        </w:tblCellMar>
        <w:tblLook w:val="0000" w:firstRow="0" w:lastRow="0" w:firstColumn="0" w:lastColumn="0" w:noHBand="0" w:noVBand="0"/>
      </w:tblPr>
      <w:tblGrid>
        <w:gridCol w:w="619"/>
        <w:gridCol w:w="1960"/>
        <w:gridCol w:w="1554"/>
        <w:gridCol w:w="860"/>
        <w:gridCol w:w="1018"/>
        <w:gridCol w:w="1018"/>
        <w:gridCol w:w="1178"/>
        <w:gridCol w:w="1762"/>
        <w:gridCol w:w="883"/>
        <w:gridCol w:w="1049"/>
        <w:gridCol w:w="1036"/>
        <w:gridCol w:w="1178"/>
        <w:gridCol w:w="1762"/>
      </w:tblGrid>
      <w:tr w:rsidR="00686EDF">
        <w:tc>
          <w:tcPr>
            <w:tcW w:w="15876" w:type="dxa"/>
            <w:gridSpan w:val="13"/>
            <w:tcBorders>
              <w:bottom w:val="single" w:sz="4" w:space="0" w:color="00000A"/>
            </w:tcBorders>
            <w:shd w:val="clear" w:color="auto" w:fill="auto"/>
          </w:tcPr>
          <w:p w:rsidR="00686EDF" w:rsidRDefault="00B84BC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686EDF">
        <w:tc>
          <w:tcPr>
            <w:tcW w:w="6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муниципальной  программы</w:t>
            </w:r>
          </w:p>
        </w:tc>
        <w:tc>
          <w:tcPr>
            <w:tcW w:w="15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8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</w:t>
            </w:r>
            <w:r w:rsidR="00AF1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рено паспортом Программы на 2018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90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AF12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2018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686EDF">
        <w:tc>
          <w:tcPr>
            <w:tcW w:w="6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97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8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02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686EDF">
        <w:tc>
          <w:tcPr>
            <w:tcW w:w="6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8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686EDF"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686EDF"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физической к</w:t>
            </w:r>
            <w:r w:rsidR="00A31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ультуры и спорта» на 2014 – 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E12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783,0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6EDF"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pStyle w:val="aa"/>
              <w:widowControl w:val="0"/>
              <w:numPr>
                <w:ilvl w:val="1"/>
                <w:numId w:val="1"/>
              </w:num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различным видам спорта. Содействие в развитии спортивных кружков и секций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  <w:r w:rsidR="000F0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 w:rsidP="00AF12B3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  <w:r w:rsidR="000F0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86EDF"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спортивных мероприятий среди школьников. Участие в областных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соревнованиях и спартакиадах  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0F095B" w:rsidP="00F55FC8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5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0F095B" w:rsidP="00F55FC8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5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F5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 w:rsidP="00F55FC8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5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 w:rsidP="00F55FC8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5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86EDF"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в сфере спорта и туризма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 w:rsidP="00F55FC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86EDF"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0F095B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86EDF">
        <w:tc>
          <w:tcPr>
            <w:tcW w:w="25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783,0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686EDF" w:rsidRDefault="00686ED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EDF" w:rsidRDefault="00686ED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EDF" w:rsidRDefault="00686ED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EDF" w:rsidRDefault="00686ED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EDF" w:rsidRDefault="00686ED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EDF" w:rsidRDefault="00686ED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EDF" w:rsidRDefault="00686ED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EDF" w:rsidRDefault="00686ED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EDF" w:rsidRDefault="00686ED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EDF" w:rsidRDefault="00686ED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EDF" w:rsidRDefault="00686ED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EDF" w:rsidRDefault="00686ED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EDF" w:rsidRDefault="00686ED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EDF" w:rsidRDefault="00686ED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EDF" w:rsidRDefault="00686ED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EDF" w:rsidRDefault="00686ED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EDF" w:rsidRDefault="00686ED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EDF" w:rsidRDefault="00686ED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EDF" w:rsidRDefault="00686ED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EDF" w:rsidRDefault="00686ED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EDF" w:rsidRDefault="00686ED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7" w:type="dxa"/>
        <w:tblInd w:w="-32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19"/>
        <w:gridCol w:w="1964"/>
        <w:gridCol w:w="1555"/>
        <w:gridCol w:w="862"/>
        <w:gridCol w:w="1017"/>
        <w:gridCol w:w="1018"/>
        <w:gridCol w:w="1178"/>
        <w:gridCol w:w="1763"/>
        <w:gridCol w:w="888"/>
        <w:gridCol w:w="1037"/>
        <w:gridCol w:w="1037"/>
        <w:gridCol w:w="1178"/>
        <w:gridCol w:w="1761"/>
      </w:tblGrid>
      <w:tr w:rsidR="00686EDF">
        <w:tc>
          <w:tcPr>
            <w:tcW w:w="6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5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83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</w:tc>
        <w:tc>
          <w:tcPr>
            <w:tcW w:w="590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(%), Графу 14/графу 9 и т.д.</w:t>
            </w:r>
          </w:p>
        </w:tc>
      </w:tr>
      <w:tr w:rsidR="00686EDF">
        <w:tc>
          <w:tcPr>
            <w:tcW w:w="6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9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88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01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686EDF">
        <w:tc>
          <w:tcPr>
            <w:tcW w:w="6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8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686EDF"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686EDF"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культуры, </w:t>
            </w:r>
            <w:r w:rsidR="00A31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спорта и туризма» на 2014 – 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227B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227B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86EDF"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различным видам спорта. Содействие в развитии спортивных кружков и секций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378,0</w:t>
            </w:r>
          </w:p>
        </w:tc>
        <w:tc>
          <w:tcPr>
            <w:tcW w:w="1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227B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227B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86EDF"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спортивных мероприятий среди школьников. Участие в областных соревнованиях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спартакиадах  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 w:rsidP="00F55FC8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55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F55FC8" w:rsidP="00F55FC8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227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227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86EDF"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в сфере спорта и туризма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227B65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227B65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227B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227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227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227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86EDF"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227B65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227B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227B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686EDF" w:rsidRDefault="00686E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227B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227B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86EDF">
        <w:tc>
          <w:tcPr>
            <w:tcW w:w="2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227B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227B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783,0</w:t>
            </w:r>
          </w:p>
        </w:tc>
        <w:tc>
          <w:tcPr>
            <w:tcW w:w="1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227B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4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227B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227B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6EDF" w:rsidRDefault="00B84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227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</w:tbl>
    <w:p w:rsidR="00686EDF" w:rsidRDefault="00686EDF">
      <w:pPr>
        <w:sectPr w:rsidR="00686EDF">
          <w:pgSz w:w="16838" w:h="11906" w:orient="landscape"/>
          <w:pgMar w:top="851" w:right="1134" w:bottom="851" w:left="1134" w:header="0" w:footer="0" w:gutter="0"/>
          <w:cols w:space="720"/>
          <w:formProt w:val="0"/>
          <w:docGrid w:linePitch="360" w:charSpace="-2049"/>
        </w:sectPr>
      </w:pPr>
    </w:p>
    <w:p w:rsidR="00686EDF" w:rsidRDefault="00686EDF">
      <w:pPr>
        <w:spacing w:after="0" w:line="240" w:lineRule="auto"/>
        <w:contextualSpacing/>
        <w:jc w:val="right"/>
      </w:pPr>
    </w:p>
    <w:sectPr w:rsidR="00686EDF" w:rsidSect="00686EDF">
      <w:pgSz w:w="11906" w:h="16838"/>
      <w:pgMar w:top="1134" w:right="851" w:bottom="1134" w:left="85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53F1D"/>
    <w:multiLevelType w:val="multilevel"/>
    <w:tmpl w:val="13A4F8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5C6F49A2"/>
    <w:multiLevelType w:val="multilevel"/>
    <w:tmpl w:val="146E099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EDF"/>
    <w:rsid w:val="000F095B"/>
    <w:rsid w:val="00227B65"/>
    <w:rsid w:val="00686EDF"/>
    <w:rsid w:val="009D0C98"/>
    <w:rsid w:val="00A31EE6"/>
    <w:rsid w:val="00AF12B3"/>
    <w:rsid w:val="00B84BC1"/>
    <w:rsid w:val="00BE3395"/>
    <w:rsid w:val="00C237E6"/>
    <w:rsid w:val="00DA65E2"/>
    <w:rsid w:val="00E12D81"/>
    <w:rsid w:val="00E4378A"/>
    <w:rsid w:val="00E44C29"/>
    <w:rsid w:val="00F55FC8"/>
    <w:rsid w:val="00F8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4B6266-CD6F-4325-BCD7-B746E054C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0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402E72"/>
    <w:rPr>
      <w:color w:val="0000FF" w:themeColor="hyperlink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5F12D1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686ED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686EDF"/>
    <w:pPr>
      <w:spacing w:after="140" w:line="288" w:lineRule="auto"/>
    </w:pPr>
  </w:style>
  <w:style w:type="paragraph" w:styleId="a6">
    <w:name w:val="List"/>
    <w:basedOn w:val="a5"/>
    <w:rsid w:val="00686EDF"/>
    <w:rPr>
      <w:rFonts w:cs="Mangal"/>
    </w:rPr>
  </w:style>
  <w:style w:type="paragraph" w:customStyle="1" w:styleId="1">
    <w:name w:val="Название объекта1"/>
    <w:basedOn w:val="a"/>
    <w:qFormat/>
    <w:rsid w:val="00686ED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686EDF"/>
    <w:pPr>
      <w:suppressLineNumbers/>
    </w:pPr>
    <w:rPr>
      <w:rFonts w:cs="Mangal"/>
    </w:rPr>
  </w:style>
  <w:style w:type="paragraph" w:styleId="a8">
    <w:name w:val="caption"/>
    <w:basedOn w:val="a"/>
    <w:qFormat/>
    <w:rsid w:val="00686ED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Balloon Text"/>
    <w:basedOn w:val="a"/>
    <w:uiPriority w:val="99"/>
    <w:semiHidden/>
    <w:unhideWhenUsed/>
    <w:qFormat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F40B8"/>
    <w:pPr>
      <w:ind w:left="720"/>
      <w:contextualSpacing/>
    </w:pPr>
  </w:style>
  <w:style w:type="paragraph" w:styleId="ab">
    <w:name w:val="No Spacing"/>
    <w:uiPriority w:val="1"/>
    <w:qFormat/>
    <w:rsid w:val="00732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по экономике</dc:creator>
  <dc:description/>
  <cp:lastModifiedBy>Отдел по экономике</cp:lastModifiedBy>
  <cp:revision>4</cp:revision>
  <cp:lastPrinted>2019-02-08T13:57:00Z</cp:lastPrinted>
  <dcterms:created xsi:type="dcterms:W3CDTF">2019-02-08T13:58:00Z</dcterms:created>
  <dcterms:modified xsi:type="dcterms:W3CDTF">2019-02-15T10:46:00Z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