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C9" w:rsidRDefault="008046C9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>о достижении значений показателей м</w:t>
      </w:r>
      <w:bookmarkStart w:id="0" w:name="_GoBack"/>
      <w:r>
        <w:rPr>
          <w:rFonts w:ascii="Times New Roman" w:eastAsia="Times New Roman" w:hAnsi="Times New Roman" w:cs="Times New Roman"/>
          <w:b/>
          <w:bCs/>
        </w:rPr>
        <w:t>униципально</w:t>
      </w:r>
      <w:bookmarkEnd w:id="0"/>
      <w:r>
        <w:rPr>
          <w:rFonts w:ascii="Times New Roman" w:eastAsia="Times New Roman" w:hAnsi="Times New Roman" w:cs="Times New Roman"/>
          <w:b/>
          <w:bCs/>
        </w:rPr>
        <w:t>й программы Токаревского</w:t>
      </w:r>
    </w:p>
    <w:p w:rsidR="008046C9" w:rsidRDefault="007F1731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«Развитие культуры и туризма Токарёвского района на 2014-202</w:t>
      </w:r>
      <w:r w:rsidR="004B487D">
        <w:rPr>
          <w:rFonts w:ascii="Times New Roman" w:eastAsia="Times New Roman" w:hAnsi="Times New Roman" w:cs="Times New Roman"/>
          <w:b/>
          <w:bCs/>
        </w:rPr>
        <w:t>4</w:t>
      </w:r>
      <w:r>
        <w:rPr>
          <w:rFonts w:ascii="Times New Roman" w:eastAsia="Times New Roman" w:hAnsi="Times New Roman" w:cs="Times New Roman"/>
          <w:b/>
          <w:bCs/>
        </w:rPr>
        <w:t xml:space="preserve">годы»  </w:t>
      </w:r>
      <w:r w:rsidR="00EC7A9F">
        <w:rPr>
          <w:rFonts w:ascii="Times New Roman" w:eastAsia="Times New Roman" w:hAnsi="Times New Roman" w:cs="Times New Roman"/>
          <w:b/>
          <w:bCs/>
        </w:rPr>
        <w:t xml:space="preserve">за </w:t>
      </w:r>
      <w:r w:rsidR="00EE2896">
        <w:rPr>
          <w:rFonts w:ascii="Times New Roman" w:eastAsia="Times New Roman" w:hAnsi="Times New Roman" w:cs="Times New Roman"/>
          <w:b/>
          <w:bCs/>
        </w:rPr>
        <w:t>202</w:t>
      </w:r>
      <w:r w:rsidR="00EC7A9F">
        <w:rPr>
          <w:rFonts w:ascii="Times New Roman" w:eastAsia="Times New Roman" w:hAnsi="Times New Roman" w:cs="Times New Roman"/>
          <w:b/>
          <w:bCs/>
        </w:rPr>
        <w:t>1</w:t>
      </w:r>
      <w:r w:rsidR="00EE2896">
        <w:rPr>
          <w:rFonts w:ascii="Times New Roman" w:eastAsia="Times New Roman" w:hAnsi="Times New Roman" w:cs="Times New Roman"/>
          <w:b/>
          <w:bCs/>
        </w:rPr>
        <w:t xml:space="preserve"> года</w:t>
      </w:r>
    </w:p>
    <w:p w:rsidR="00EE2896" w:rsidRDefault="00EE2896">
      <w:pPr>
        <w:widowControl w:val="0"/>
        <w:spacing w:after="0" w:line="240" w:lineRule="auto"/>
        <w:jc w:val="center"/>
        <w:outlineLvl w:val="0"/>
      </w:pPr>
    </w:p>
    <w:tbl>
      <w:tblPr>
        <w:tblW w:w="14884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000"/>
      </w:tblPr>
      <w:tblGrid>
        <w:gridCol w:w="672"/>
        <w:gridCol w:w="5239"/>
        <w:gridCol w:w="1564"/>
        <w:gridCol w:w="1725"/>
        <w:gridCol w:w="1198"/>
        <w:gridCol w:w="1197"/>
        <w:gridCol w:w="3289"/>
      </w:tblGrid>
      <w:tr w:rsidR="008046C9" w:rsidTr="00FA562E">
        <w:tc>
          <w:tcPr>
            <w:tcW w:w="6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1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2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8046C9" w:rsidRDefault="007F173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2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Токаревского района  Тамбовской области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количества        посещений учреждений      культуры по сравнению с   </w:t>
            </w:r>
          </w:p>
          <w:p w:rsidR="008046C9" w:rsidRDefault="007F1731" w:rsidP="009641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641F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годом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9D60FE" w:rsidP="001615F9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611345" w:rsidP="002A0A72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  <w:r w:rsidR="002A0A72">
              <w:rPr>
                <w:color w:val="auto"/>
                <w:sz w:val="20"/>
                <w:szCs w:val="20"/>
              </w:rPr>
              <w:t>6,8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уровня  удовлетворенности жителей района качеством   предоставления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государственных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и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 в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сфере культуры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F977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80</w:t>
            </w:r>
            <w:r w:rsidR="002A0A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r w:rsidR="007E4E97" w:rsidRPr="00E627F8">
              <w:rPr>
                <w:rFonts w:ascii="Times New Roman" w:hAnsi="Times New Roman" w:cs="Times New Roman"/>
                <w:sz w:val="20"/>
                <w:szCs w:val="20"/>
              </w:rPr>
              <w:t>среднемесячной номинальной</w:t>
            </w: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 начисленной   заработной платы          работников государственных(муниципальных) учрежденийкультуры к среднемесячной номинальной начисленной  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заработной плате в  Тамбовской области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611345" w:rsidP="00AB06BC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11345" w:rsidRDefault="001615F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113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92,9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75DF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8F67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675DF2" w:rsidRDefault="002A0A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F97798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</w:t>
            </w:r>
          </w:p>
          <w:p w:rsidR="008046C9" w:rsidRPr="00E627F8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>самосознания и духовной общности российской нации, иных гражданских инициативах, реализуемых при поддержке органов власти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E627F8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627F8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Pr="00E627F8" w:rsidRDefault="008F670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8046C9" w:rsidRDefault="002A0A7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«Наследие»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Среднее число книговыдач в расчете     на  1 тыс. человек 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1615F9" w:rsidRDefault="00611345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22502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E708E" w:rsidRDefault="002A0A72" w:rsidP="00E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20081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 w:rsidP="002A0A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 w:rsidP="00E170E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</w:t>
            </w:r>
            <w:r w:rsidR="00E170E2"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ество экземпляров  новых поступ</w:t>
            </w: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лений в библиотечные фонды   общедоступных библиотек на 1 тыс. человек населения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Экземпляров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 w:rsidP="006113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180CC2" w:rsidRDefault="002A0A7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Увеличение посещаемости музейных учреждений, посещений на 1 жителя   в год    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A97347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973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Единиц 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A97347" w:rsidRDefault="007F1731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highlight w:val="yellow"/>
                <w:lang w:eastAsia="ru-RU"/>
              </w:rPr>
            </w:pPr>
            <w:r w:rsidRPr="00A973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0,</w:t>
            </w:r>
            <w:r w:rsidR="0061134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CF746F" w:rsidRDefault="007F1731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пользователей архивной информации на 10 тыс</w:t>
            </w:r>
            <w:r w:rsidR="00E170E2"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CF74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человек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170E2" w:rsidRDefault="001615F9" w:rsidP="00611345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AB06BC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611345" w:rsidRDefault="009641FA" w:rsidP="009641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«Искусство»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численности участников               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культурно-досуговых мероприятий, по сравнению с предыдущим годом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2A0A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D80B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D80BBD" w:rsidRDefault="008F3951">
            <w:pPr>
              <w:widowControl w:val="0"/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населения, участвующего в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платных культурно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-досуговых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мероприятиях,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проводимых муниципальными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культуры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611345" w:rsidP="002D37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7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E627F8" w:rsidRDefault="00611345" w:rsidP="00B3133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D46F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участников клубных формирований в  расчете на 1 тыс. человек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населения     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Pr="00B31335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1335">
              <w:rPr>
                <w:rFonts w:ascii="Times New Roman" w:hAnsi="Times New Roman" w:cs="Times New Roman"/>
                <w:sz w:val="20"/>
                <w:szCs w:val="20"/>
              </w:rPr>
              <w:t xml:space="preserve">Человек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1615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B31335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25777" w:rsidRPr="00B313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611345" w:rsidRDefault="00401E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45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 w:rsidP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музыкальным и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эстетическим воспитанием </w:t>
            </w:r>
          </w:p>
          <w:p w:rsidR="008046C9" w:rsidRDefault="007F17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детей школьного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возраста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МБОУ ДО «Токаревская ДШИ»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42594E" w:rsidRDefault="007F1731" w:rsidP="00E257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E25777" w:rsidRPr="00425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Pr="00611345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45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.Подпрограмма «Развитие социально экономической активности молодежи Токаревского 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ьный вес численности молодых 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дей в воз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>расте от 14 до 30 лет, вовлечен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="00D21806">
              <w:rPr>
                <w:rFonts w:ascii="Times New Roman" w:hAnsi="Times New Roman" w:cs="Times New Roman"/>
                <w:sz w:val="20"/>
                <w:szCs w:val="20"/>
              </w:rPr>
              <w:t xml:space="preserve"> в реализуемые органами исполни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 Подпрограмма «Патриотическое воспитание населения Токаревского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мероприя-тиях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патриотическому воспитанию, по отношению к общему количеству граждан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патриотических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.5.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7E4E97">
              <w:rPr>
                <w:rFonts w:ascii="Times New Roman" w:hAnsi="Times New Roman" w:cs="Times New Roman"/>
                <w:sz w:val="20"/>
                <w:szCs w:val="20"/>
              </w:rPr>
              <w:t>публикаций,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освещающих работу по патриотическому воспитания граждан в средствах массовой информации (далее – СМИ);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7146D1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 xml:space="preserve">. Подпрограмма «Комплексные меры  противодействия  злоупотреблению  наркотическими средствами и их незаконному обороту в Токаревском  </w:t>
            </w:r>
          </w:p>
          <w:p w:rsidR="008046C9" w:rsidRDefault="007F1731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       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46C9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1731">
              <w:rPr>
                <w:rFonts w:ascii="Times New Roman" w:hAnsi="Times New Roman" w:cs="Times New Roman"/>
                <w:sz w:val="20"/>
                <w:szCs w:val="20"/>
              </w:rPr>
              <w:t>.4.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7F1731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8046C9" w:rsidRDefault="008046C9" w:rsidP="00D218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8046C9" w:rsidRDefault="007F1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8046C9" w:rsidRDefault="008046C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7146D1">
        <w:tc>
          <w:tcPr>
            <w:tcW w:w="14884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9641FA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</w:t>
            </w:r>
            <w:r w:rsidR="009641F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 xml:space="preserve"> лиц, размещенных в коллективных средствах размещения, по отношению к 20</w:t>
            </w:r>
            <w:r w:rsidR="009641F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 w:rsidP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46D1" w:rsidRPr="00D46F48" w:rsidTr="00FA562E"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D46F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9641FA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</w:t>
            </w:r>
            <w:r w:rsidR="009641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событийных мероприятий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 w:rsidP="007146D1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Тыс. чел.</w:t>
            </w:r>
          </w:p>
        </w:tc>
        <w:tc>
          <w:tcPr>
            <w:tcW w:w="1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611345" w:rsidP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E876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bottom"/>
          </w:tcPr>
          <w:p w:rsidR="007146D1" w:rsidRPr="00D46F48" w:rsidRDefault="006113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2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7146D1" w:rsidRPr="00D46F48" w:rsidRDefault="007146D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6C9" w:rsidRPr="00D46F48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6C9" w:rsidRDefault="007F173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91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*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</w:p>
    <w:p w:rsidR="008046C9" w:rsidRDefault="008046C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25789B" w:rsidRDefault="0025789B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lastRenderedPageBreak/>
        <w:t>Сведения</w:t>
      </w:r>
      <w:r>
        <w:rPr>
          <w:rFonts w:ascii="Times New Roman" w:eastAsia="Times New Roman" w:hAnsi="Times New Roman" w:cs="Times New Roman"/>
          <w:b/>
          <w:bCs/>
        </w:rPr>
        <w:br/>
        <w:t xml:space="preserve">о степени выполнения мероприятий муниципальной программы </w:t>
      </w:r>
    </w:p>
    <w:p w:rsidR="008046C9" w:rsidRDefault="007F1731">
      <w:pPr>
        <w:widowControl w:val="0"/>
        <w:spacing w:after="0" w:line="240" w:lineRule="auto"/>
        <w:jc w:val="center"/>
        <w:outlineLvl w:val="0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>Токарёвского района Тамбовской области за 20</w:t>
      </w:r>
      <w:r w:rsidR="00183EBB">
        <w:rPr>
          <w:rFonts w:ascii="Times New Roman" w:eastAsia="Times New Roman" w:hAnsi="Times New Roman" w:cs="Times New Roman"/>
          <w:b/>
          <w:bCs/>
        </w:rPr>
        <w:t>2</w:t>
      </w:r>
      <w:r w:rsidR="00EC7A9F">
        <w:rPr>
          <w:rFonts w:ascii="Times New Roman" w:eastAsia="Times New Roman" w:hAnsi="Times New Roman" w:cs="Times New Roman"/>
          <w:b/>
          <w:bCs/>
        </w:rPr>
        <w:t>1</w:t>
      </w:r>
      <w:r>
        <w:rPr>
          <w:rFonts w:ascii="Times New Roman" w:eastAsia="Times New Roman" w:hAnsi="Times New Roman" w:cs="Times New Roman"/>
          <w:b/>
          <w:bCs/>
        </w:rPr>
        <w:t>г.</w:t>
      </w:r>
    </w:p>
    <w:tbl>
      <w:tblPr>
        <w:tblW w:w="15216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/>
      </w:tblPr>
      <w:tblGrid>
        <w:gridCol w:w="540"/>
        <w:gridCol w:w="4280"/>
        <w:gridCol w:w="2268"/>
        <w:gridCol w:w="3969"/>
        <w:gridCol w:w="1276"/>
        <w:gridCol w:w="1086"/>
        <w:gridCol w:w="1797"/>
      </w:tblGrid>
      <w:tr w:rsidR="00B063FD" w:rsidTr="007E4E97">
        <w:tc>
          <w:tcPr>
            <w:tcW w:w="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9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7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Проблемы,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возникшие в </w:t>
            </w:r>
          </w:p>
          <w:p w:rsidR="00B063FD" w:rsidRDefault="00B063FD" w:rsidP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ходе реализации </w:t>
            </w:r>
          </w:p>
          <w:p w:rsidR="00B063FD" w:rsidRDefault="00B063FD" w:rsidP="00B063FD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hyperlink w:anchor="sub_10061">
              <w:r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B063FD" w:rsidTr="007E4E97">
        <w:tc>
          <w:tcPr>
            <w:tcW w:w="5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79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 w:rsidP="00B063F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C519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Подпрограмма «Искусство 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«Культурно – досуговый центр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hd w:val="clear" w:color="auto" w:fill="FFFFFF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числа участников клубных формирований, прирост количества посещений,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61134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МБОУДОД «Токаревская детская школа искусств»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охвата детского населения дополнительным образованием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FA562E" w:rsidRDefault="00B063FD" w:rsidP="00C519D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62E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E8769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1345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FA562E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611345" w:rsidRDefault="00B063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1345">
              <w:rPr>
                <w:rFonts w:ascii="Times New Roman" w:hAnsi="Times New Roman" w:cs="Times New Roman"/>
                <w:sz w:val="20"/>
                <w:szCs w:val="20"/>
              </w:rPr>
              <w:t>2. Подпрограмма «Наследие»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деятельности муниципальных библиотек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МБУК «Центральная библиотека Токаревского района»      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Среднее число книговыдач в расчете на 1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20518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9641FA" w:rsidRDefault="009641F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9641F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20015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="00B06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хранения, комплектования, учета и использования архивных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Архивный отдел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числа пользователей архивной информации на 10 тыс. человек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Pr="00611345" w:rsidRDefault="009641F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1589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Подпрограмма «Развитие социально - экономической активности молодежи Токаревского района» на 2014 –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областном Новогоднем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губернаторском молодежном карнавале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района.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</w:t>
            </w:r>
            <w:r w:rsidR="00AD7A2D">
              <w:rPr>
                <w:rFonts w:ascii="Times New Roman" w:hAnsi="Times New Roman" w:cs="Times New Roman"/>
                <w:sz w:val="20"/>
                <w:szCs w:val="20"/>
              </w:rPr>
              <w:t xml:space="preserve">курсов, выставок- молодежного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юношеского творчества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администрации района.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Районный праздник, посвященный Дню молодежи 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района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E4E97" w:rsidRDefault="007E4E97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345" w:rsidRDefault="00611345" w:rsidP="004B487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Подпрограмма «Патриотическое воспитание населения Токаревского  района на 2014 - 202</w:t>
            </w:r>
            <w:r w:rsidR="004B48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и проведение мероприятий, приуроченных к празднованию Дня защитников Отечества, в рамках месячника оборонно-массовой работы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 администрации района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533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образования, </w:t>
            </w:r>
          </w:p>
          <w:p w:rsidR="00B063FD" w:rsidRDefault="00B063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063FD" w:rsidRDefault="00B063FD" w:rsidP="008C19C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образования,</w:t>
            </w:r>
          </w:p>
          <w:p w:rsidR="00B063FD" w:rsidRDefault="00B063FD">
            <w:pPr>
              <w:pStyle w:val="aa"/>
              <w:spacing w:before="0" w:after="0" w:line="240" w:lineRule="auto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образования,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памяти Героев – земляков Советского Союза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Pr="00E75728" w:rsidRDefault="00B063FD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5. Подпрограмма 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«Комплексные меры  противодействия  злоупотреблению  наркотическими средствами</w:t>
            </w:r>
          </w:p>
          <w:p w:rsidR="00B063FD" w:rsidRDefault="00B063FD" w:rsidP="004B48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и их незаконному обороту в Токаревском  районе на 2014-202</w:t>
            </w:r>
            <w:r w:rsidR="004B487D"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E75728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СПИДом: 1 марта, 26 июня, 1 декабря ежегодно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5.5.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63FD" w:rsidTr="007E4E97">
        <w:trPr>
          <w:trHeight w:val="964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063FD" w:rsidRDefault="00B063F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B063FD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мониторинга среди учащихся старших классов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образования администрации района ТОГБУЗ «Токаревская ЦРБ»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063FD" w:rsidRDefault="00B063FD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063FD" w:rsidRDefault="00B063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3FD" w:rsidRDefault="00B063FD">
            <w:pPr>
              <w:spacing w:after="0" w:line="240" w:lineRule="auto"/>
            </w:pPr>
          </w:p>
        </w:tc>
      </w:tr>
      <w:tr w:rsidR="007146D1" w:rsidTr="007E4E97">
        <w:tc>
          <w:tcPr>
            <w:tcW w:w="152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88" w:type="dxa"/>
            </w:tcMar>
          </w:tcPr>
          <w:p w:rsidR="007146D1" w:rsidRPr="00E75728" w:rsidRDefault="007146D1" w:rsidP="007146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75728">
              <w:rPr>
                <w:rFonts w:ascii="Times New Roman" w:hAnsi="Times New Roman" w:cs="Times New Roman"/>
                <w:sz w:val="20"/>
                <w:szCs w:val="20"/>
              </w:rPr>
              <w:t>6. Подпрограмма «Развитие туризма»</w:t>
            </w: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ind w:right="-359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Численности лиц, размещенных в коллективных средствах размещения, по отношению к 2012 году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87698">
              <w:rPr>
                <w:sz w:val="20"/>
                <w:szCs w:val="20"/>
              </w:rPr>
              <w:t>80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D46F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611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  <w:tr w:rsidR="00D46F48" w:rsidTr="007E4E97"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6F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4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 участников событийных мероприятий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 w:rsidRPr="00D46F48">
              <w:rPr>
                <w:sz w:val="20"/>
                <w:szCs w:val="20"/>
              </w:rPr>
              <w:t>Отдел культуры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Pr="00D46F48" w:rsidRDefault="00D46F48" w:rsidP="001615F9">
            <w:pPr>
              <w:pStyle w:val="TableContents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D46F48">
              <w:rPr>
                <w:rFonts w:ascii="Times New Roman" w:hAnsi="Times New Roman" w:cs="Times New Roman"/>
                <w:sz w:val="20"/>
                <w:szCs w:val="20"/>
              </w:rPr>
              <w:t>Количества</w:t>
            </w:r>
            <w:r w:rsidRPr="00D46F48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E87698">
            <w:pPr>
              <w:pStyle w:val="aa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D46F48" w:rsidRDefault="006113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876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F48" w:rsidRDefault="00D46F48">
            <w:pPr>
              <w:spacing w:after="0" w:line="240" w:lineRule="auto"/>
            </w:pPr>
          </w:p>
        </w:tc>
      </w:tr>
    </w:tbl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75728" w:rsidRDefault="00E7572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EE2896" w:rsidRDefault="00EE289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:rsidR="008046C9" w:rsidRDefault="007F1731">
      <w:pPr>
        <w:widowControl w:val="0"/>
        <w:spacing w:after="0" w:line="240" w:lineRule="auto"/>
        <w:jc w:val="center"/>
        <w:outlineLvl w:val="0"/>
      </w:pPr>
      <w:r>
        <w:rPr>
          <w:rFonts w:ascii="Times New Roman" w:eastAsia="Times New Roman" w:hAnsi="Times New Roman" w:cs="Times New Roman"/>
          <w:b/>
          <w:bCs/>
        </w:rPr>
        <w:lastRenderedPageBreak/>
        <w:t>Отчет</w:t>
      </w:r>
      <w:r>
        <w:rPr>
          <w:rFonts w:ascii="Times New Roman" w:eastAsia="Times New Roman" w:hAnsi="Times New Roman" w:cs="Times New Roman"/>
          <w:b/>
          <w:bCs/>
        </w:rPr>
        <w:br/>
        <w:t xml:space="preserve">об использовании финансовых средств за счет всех источников на реализацию муниципальной программы </w:t>
      </w:r>
    </w:p>
    <w:p w:rsidR="0025789B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Токарёвского района Тамбовской области за </w:t>
      </w:r>
      <w:r w:rsidR="00EE2896">
        <w:rPr>
          <w:rFonts w:ascii="Times New Roman" w:eastAsia="Times New Roman" w:hAnsi="Times New Roman" w:cs="Times New Roman"/>
          <w:b/>
          <w:bCs/>
        </w:rPr>
        <w:t>202</w:t>
      </w:r>
      <w:r w:rsidR="00EC7A9F">
        <w:rPr>
          <w:rFonts w:ascii="Times New Roman" w:eastAsia="Times New Roman" w:hAnsi="Times New Roman" w:cs="Times New Roman"/>
          <w:b/>
          <w:bCs/>
        </w:rPr>
        <w:t>1</w:t>
      </w:r>
      <w:r w:rsidR="0025789B">
        <w:rPr>
          <w:rFonts w:ascii="Times New Roman" w:eastAsia="Times New Roman" w:hAnsi="Times New Roman" w:cs="Times New Roman"/>
          <w:b/>
          <w:bCs/>
        </w:rPr>
        <w:t xml:space="preserve"> г.</w:t>
      </w:r>
    </w:p>
    <w:p w:rsidR="008046C9" w:rsidRPr="00E25777" w:rsidRDefault="007F1731" w:rsidP="00E257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(нарастающим итогом с начала года)</w:t>
      </w:r>
    </w:p>
    <w:tbl>
      <w:tblPr>
        <w:tblW w:w="14742" w:type="dxa"/>
        <w:tblInd w:w="113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4A0"/>
      </w:tblPr>
      <w:tblGrid>
        <w:gridCol w:w="567"/>
        <w:gridCol w:w="3402"/>
        <w:gridCol w:w="851"/>
        <w:gridCol w:w="1134"/>
        <w:gridCol w:w="850"/>
        <w:gridCol w:w="993"/>
        <w:gridCol w:w="1134"/>
        <w:gridCol w:w="992"/>
        <w:gridCol w:w="992"/>
        <w:gridCol w:w="992"/>
        <w:gridCol w:w="993"/>
        <w:gridCol w:w="923"/>
        <w:gridCol w:w="919"/>
      </w:tblGrid>
      <w:tr w:rsidR="008046C9" w:rsidRPr="006B3131" w:rsidTr="00B063FD">
        <w:tc>
          <w:tcPr>
            <w:tcW w:w="14742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8046C9" w:rsidRPr="006B3131" w:rsidRDefault="007F173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8046C9" w:rsidRPr="006B3131" w:rsidTr="00F85004"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1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 w:rsidP="00EE75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183EBB"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7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81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 w:rsidP="00EE75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183EBB"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E7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046C9" w:rsidRPr="006B3131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82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8046C9" w:rsidRPr="006B3131" w:rsidTr="00F85004"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8046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8046C9" w:rsidRPr="006B3131" w:rsidTr="00F8500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046C9" w:rsidRPr="006B3131" w:rsidRDefault="007F173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FA562E" w:rsidRPr="006B3131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Подпрограмма «Искусство 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34815,3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1481,9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712,7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32620,7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34815,3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6215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148</w:t>
            </w:r>
            <w:r w:rsidR="006215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6215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712</w:t>
            </w:r>
            <w:r w:rsidR="000028D5" w:rsidRPr="006B31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5B71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32620,7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A562E" w:rsidRPr="006B3131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Финансовое обеспечение деятельности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21519,1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20954,2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62158E" w:rsidP="00463C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21519,1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520,5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20954,2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463C1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875C1A" w:rsidRPr="006B3131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6B3131" w:rsidRDefault="00FE5CF3" w:rsidP="00FE5C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Обеспечение содержания и эксплуатации объектов имущества муниципальных учреждений культуры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75C1A" w:rsidRPr="006B3131" w:rsidRDefault="00875C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1328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381A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1328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132879" w:rsidP="009B6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875C1A" w:rsidRPr="006B3131" w:rsidRDefault="000028D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FA562E" w:rsidRPr="006B3131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Финансовое обеспечение деятельности муниципальных учреждений дополнительного образования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852,0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6799,9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852,0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328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799,9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FA562E" w:rsidRPr="006B3131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pStyle w:val="aa"/>
              <w:widowControl w:val="0"/>
              <w:snapToGrid w:val="0"/>
              <w:spacing w:before="0" w:after="0" w:line="240" w:lineRule="auto"/>
              <w:jc w:val="both"/>
              <w:rPr>
                <w:color w:val="auto"/>
                <w:sz w:val="24"/>
                <w:szCs w:val="24"/>
              </w:rPr>
            </w:pPr>
            <w:r w:rsidRPr="006B3131">
              <w:rPr>
                <w:color w:val="auto"/>
                <w:sz w:val="24"/>
                <w:szCs w:val="24"/>
              </w:rPr>
              <w:t>Развитие материально-технической базы 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A562E" w:rsidRPr="006B3131" w:rsidRDefault="00FA56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437,5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0028D5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579,2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3C58DB" w:rsidP="003C58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437,5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463C1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A562E" w:rsidRPr="006B3131" w:rsidRDefault="00FA562E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D42B26" w:rsidRPr="006B3131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Подпрограмма «Наследие»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20477,6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463C1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0118,3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9975,7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463C1B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20477,6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10118</w:t>
            </w:r>
            <w:r w:rsidR="00463C1B" w:rsidRPr="006B313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383,6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463C1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9</w:t>
            </w:r>
            <w:r w:rsidR="0013287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463C1B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D42B26" w:rsidRPr="006B3131" w:rsidTr="001B3D6D">
        <w:trPr>
          <w:trHeight w:val="64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Финансовое обеспечение деятельности муниципальных библиотек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20456,0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  <w:r w:rsidR="0013287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0118,3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9975,7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20456,0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101118,3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132879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9975,7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D42B26" w:rsidRPr="006B3131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Обеспечение хранения, комплектования, учета и </w:t>
            </w: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использования архивных документов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A21C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AB59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D42B26" w:rsidRPr="006B3131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6B3131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Подпрограмма «Развитие туризма»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42B26" w:rsidRPr="006B3131" w:rsidRDefault="00D42B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E72F7D" w:rsidP="00E72F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103</w:t>
            </w:r>
            <w:r w:rsidR="00D46026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E72F7D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</w:t>
            </w:r>
            <w:r w:rsidR="00D46026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E72F7D" w:rsidP="00355F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</w:t>
            </w:r>
            <w:r w:rsidR="00355F40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E72F7D" w:rsidP="00355F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</w:t>
            </w:r>
            <w:r w:rsidR="00355F40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00</w:t>
            </w:r>
            <w:r w:rsidR="00D46026"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42B26" w:rsidRPr="006B3131" w:rsidRDefault="00D46026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FE5CF3" w:rsidRPr="006B3131" w:rsidTr="001B3D6D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B313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Финансовое обеспечение мероприятий событийного туризма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303,0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EE751D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E75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FE5CF3" w:rsidRPr="006B3131" w:rsidTr="00FE5CF3">
        <w:trPr>
          <w:trHeight w:val="694"/>
        </w:trPr>
        <w:tc>
          <w:tcPr>
            <w:tcW w:w="3969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</w:t>
            </w:r>
            <w:proofErr w:type="gramEnd"/>
          </w:p>
          <w:p w:rsidR="00FE5CF3" w:rsidRPr="006B3131" w:rsidRDefault="00FE5CF3" w:rsidP="00C601EC">
            <w:pPr>
              <w:widowControl w:val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F3" w:rsidRPr="006B3131" w:rsidRDefault="00FE5C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D01C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49300,</w:t>
            </w:r>
            <w:r w:rsidR="00D01CE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11344,7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888,2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1B3D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37064,4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1B3D6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EE751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51128,4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EE751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11526,4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EE751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822,0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EE751D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38780,0</w:t>
            </w:r>
          </w:p>
        </w:tc>
        <w:tc>
          <w:tcPr>
            <w:tcW w:w="9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E5CF3" w:rsidRPr="006B3131" w:rsidRDefault="00355F40" w:rsidP="00D42B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6B313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</w:tbl>
    <w:p w:rsidR="008046C9" w:rsidRDefault="008046C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046C9" w:rsidRPr="009641FA" w:rsidRDefault="00FA014C">
      <w:pPr>
        <w:widowControl w:val="0"/>
        <w:spacing w:after="0" w:line="240" w:lineRule="auto"/>
        <w:ind w:firstLine="720"/>
        <w:jc w:val="both"/>
        <w:rPr>
          <w:color w:val="FF0000"/>
        </w:rPr>
      </w:pPr>
      <w:r w:rsidRPr="009641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sectPr w:rsidR="008046C9" w:rsidRPr="009641FA" w:rsidSect="00212A0B">
      <w:pgSz w:w="16838" w:h="11906" w:orient="landscape"/>
      <w:pgMar w:top="735" w:right="1134" w:bottom="993" w:left="1134" w:header="0" w:footer="0" w:gutter="0"/>
      <w:pgNumType w:start="2"/>
      <w:cols w:space="720"/>
      <w:formProt w:val="0"/>
      <w:docGrid w:linePitch="24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6C9"/>
    <w:rsid w:val="000028D5"/>
    <w:rsid w:val="000B5925"/>
    <w:rsid w:val="000F12CC"/>
    <w:rsid w:val="0013186F"/>
    <w:rsid w:val="00132879"/>
    <w:rsid w:val="00132FCE"/>
    <w:rsid w:val="001407B9"/>
    <w:rsid w:val="0014316C"/>
    <w:rsid w:val="00143268"/>
    <w:rsid w:val="0014669C"/>
    <w:rsid w:val="00153A10"/>
    <w:rsid w:val="001615F9"/>
    <w:rsid w:val="00166CCE"/>
    <w:rsid w:val="00180CC2"/>
    <w:rsid w:val="00183EBB"/>
    <w:rsid w:val="00186F2D"/>
    <w:rsid w:val="001945E7"/>
    <w:rsid w:val="001B0C35"/>
    <w:rsid w:val="001B3D6D"/>
    <w:rsid w:val="00212A0B"/>
    <w:rsid w:val="00241459"/>
    <w:rsid w:val="0025789B"/>
    <w:rsid w:val="002A053B"/>
    <w:rsid w:val="002A0A72"/>
    <w:rsid w:val="002A707A"/>
    <w:rsid w:val="002D088D"/>
    <w:rsid w:val="002D3734"/>
    <w:rsid w:val="00355F40"/>
    <w:rsid w:val="00381A8A"/>
    <w:rsid w:val="003A2F68"/>
    <w:rsid w:val="003B214F"/>
    <w:rsid w:val="003B53E3"/>
    <w:rsid w:val="003C58DB"/>
    <w:rsid w:val="003E5373"/>
    <w:rsid w:val="003E6AC8"/>
    <w:rsid w:val="00401E06"/>
    <w:rsid w:val="00404D12"/>
    <w:rsid w:val="00405DED"/>
    <w:rsid w:val="004231D7"/>
    <w:rsid w:val="0042594E"/>
    <w:rsid w:val="0044606A"/>
    <w:rsid w:val="00463C1B"/>
    <w:rsid w:val="00490C53"/>
    <w:rsid w:val="004B487D"/>
    <w:rsid w:val="004C4DE8"/>
    <w:rsid w:val="00522A84"/>
    <w:rsid w:val="00534845"/>
    <w:rsid w:val="00574B32"/>
    <w:rsid w:val="0058118F"/>
    <w:rsid w:val="00584F70"/>
    <w:rsid w:val="00590538"/>
    <w:rsid w:val="005A3226"/>
    <w:rsid w:val="005A3FBC"/>
    <w:rsid w:val="005B7162"/>
    <w:rsid w:val="005F5735"/>
    <w:rsid w:val="00611345"/>
    <w:rsid w:val="0062158E"/>
    <w:rsid w:val="00644D95"/>
    <w:rsid w:val="006509CF"/>
    <w:rsid w:val="00675DF2"/>
    <w:rsid w:val="006B3131"/>
    <w:rsid w:val="007146D1"/>
    <w:rsid w:val="00736641"/>
    <w:rsid w:val="007B0452"/>
    <w:rsid w:val="007B4FBB"/>
    <w:rsid w:val="007E4E97"/>
    <w:rsid w:val="007F002F"/>
    <w:rsid w:val="007F1731"/>
    <w:rsid w:val="008046C9"/>
    <w:rsid w:val="00822F7D"/>
    <w:rsid w:val="00830C38"/>
    <w:rsid w:val="0083478E"/>
    <w:rsid w:val="00870D46"/>
    <w:rsid w:val="00875C1A"/>
    <w:rsid w:val="008A771F"/>
    <w:rsid w:val="008B6E00"/>
    <w:rsid w:val="008C19C9"/>
    <w:rsid w:val="008C6650"/>
    <w:rsid w:val="008C782C"/>
    <w:rsid w:val="008F3951"/>
    <w:rsid w:val="008F6709"/>
    <w:rsid w:val="00900DF3"/>
    <w:rsid w:val="0095720D"/>
    <w:rsid w:val="009641FA"/>
    <w:rsid w:val="009752D6"/>
    <w:rsid w:val="009949B8"/>
    <w:rsid w:val="009A7B61"/>
    <w:rsid w:val="009B6119"/>
    <w:rsid w:val="009D60FE"/>
    <w:rsid w:val="009F17B4"/>
    <w:rsid w:val="00A21C69"/>
    <w:rsid w:val="00A253B2"/>
    <w:rsid w:val="00A77DF9"/>
    <w:rsid w:val="00A97347"/>
    <w:rsid w:val="00AA20DA"/>
    <w:rsid w:val="00AB06BC"/>
    <w:rsid w:val="00AB3B81"/>
    <w:rsid w:val="00AB5926"/>
    <w:rsid w:val="00AB6B9D"/>
    <w:rsid w:val="00AD7A2D"/>
    <w:rsid w:val="00B063FD"/>
    <w:rsid w:val="00B17B7D"/>
    <w:rsid w:val="00B20015"/>
    <w:rsid w:val="00B31335"/>
    <w:rsid w:val="00B51B8D"/>
    <w:rsid w:val="00B74420"/>
    <w:rsid w:val="00BB340D"/>
    <w:rsid w:val="00C0163A"/>
    <w:rsid w:val="00C0246A"/>
    <w:rsid w:val="00C0609B"/>
    <w:rsid w:val="00C0759D"/>
    <w:rsid w:val="00C519DD"/>
    <w:rsid w:val="00C539CA"/>
    <w:rsid w:val="00C601EC"/>
    <w:rsid w:val="00CD53BB"/>
    <w:rsid w:val="00CF5030"/>
    <w:rsid w:val="00CF746F"/>
    <w:rsid w:val="00D01CE8"/>
    <w:rsid w:val="00D15565"/>
    <w:rsid w:val="00D21806"/>
    <w:rsid w:val="00D42B26"/>
    <w:rsid w:val="00D46026"/>
    <w:rsid w:val="00D46F48"/>
    <w:rsid w:val="00D50194"/>
    <w:rsid w:val="00D522E7"/>
    <w:rsid w:val="00D80BBD"/>
    <w:rsid w:val="00DB2EF9"/>
    <w:rsid w:val="00DC6020"/>
    <w:rsid w:val="00DE0382"/>
    <w:rsid w:val="00DF2248"/>
    <w:rsid w:val="00E170E2"/>
    <w:rsid w:val="00E25777"/>
    <w:rsid w:val="00E505F8"/>
    <w:rsid w:val="00E627F8"/>
    <w:rsid w:val="00E72F7D"/>
    <w:rsid w:val="00E75728"/>
    <w:rsid w:val="00E87698"/>
    <w:rsid w:val="00EC28E0"/>
    <w:rsid w:val="00EC7A9F"/>
    <w:rsid w:val="00ED4F87"/>
    <w:rsid w:val="00EE00DA"/>
    <w:rsid w:val="00EE2896"/>
    <w:rsid w:val="00EE4B46"/>
    <w:rsid w:val="00EE708E"/>
    <w:rsid w:val="00EE751D"/>
    <w:rsid w:val="00F02947"/>
    <w:rsid w:val="00F664D2"/>
    <w:rsid w:val="00F700CE"/>
    <w:rsid w:val="00F85004"/>
    <w:rsid w:val="00F97798"/>
    <w:rsid w:val="00FA014C"/>
    <w:rsid w:val="00FA562E"/>
    <w:rsid w:val="00FC20E9"/>
    <w:rsid w:val="00FE5CF3"/>
    <w:rsid w:val="00FE6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BF0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914F03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8F56E8"/>
  </w:style>
  <w:style w:type="character" w:customStyle="1" w:styleId="a5">
    <w:name w:val="Нижний колонтитул Знак"/>
    <w:basedOn w:val="a0"/>
    <w:uiPriority w:val="99"/>
    <w:qFormat/>
    <w:rsid w:val="008F56E8"/>
  </w:style>
  <w:style w:type="character" w:customStyle="1" w:styleId="-">
    <w:name w:val="Интернет-ссылка"/>
    <w:rsid w:val="008046C9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8046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8046C9"/>
    <w:pPr>
      <w:spacing w:after="140" w:line="288" w:lineRule="auto"/>
    </w:pPr>
  </w:style>
  <w:style w:type="paragraph" w:styleId="a8">
    <w:name w:val="List"/>
    <w:basedOn w:val="a7"/>
    <w:rsid w:val="008046C9"/>
    <w:rPr>
      <w:rFonts w:cs="Mangal"/>
    </w:rPr>
  </w:style>
  <w:style w:type="paragraph" w:customStyle="1" w:styleId="1">
    <w:name w:val="Название объекта1"/>
    <w:basedOn w:val="a"/>
    <w:qFormat/>
    <w:rsid w:val="008046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8046C9"/>
    <w:pPr>
      <w:suppressLineNumbers/>
    </w:pPr>
    <w:rPr>
      <w:rFonts w:cs="Mangal"/>
    </w:rPr>
  </w:style>
  <w:style w:type="paragraph" w:styleId="aa">
    <w:name w:val="Normal (Web)"/>
    <w:basedOn w:val="a"/>
    <w:qFormat/>
    <w:rsid w:val="008046C9"/>
    <w:pPr>
      <w:spacing w:before="280" w:after="280"/>
    </w:pPr>
    <w:rPr>
      <w:rFonts w:ascii="Times New Roman" w:eastAsia="Calibri" w:hAnsi="Times New Roman" w:cs="Times New Roman"/>
      <w:color w:val="000000"/>
    </w:rPr>
  </w:style>
  <w:style w:type="paragraph" w:customStyle="1" w:styleId="Default">
    <w:name w:val="Default"/>
    <w:basedOn w:val="a"/>
    <w:qFormat/>
    <w:rsid w:val="00C269F7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914F0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8F56E8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western">
    <w:name w:val="western"/>
    <w:basedOn w:val="a"/>
    <w:rsid w:val="00F02947"/>
    <w:pPr>
      <w:spacing w:before="100" w:beforeAutospacing="1" w:after="142" w:line="288" w:lineRule="auto"/>
    </w:pPr>
    <w:rPr>
      <w:rFonts w:ascii="Calibri" w:eastAsia="Times New Roman" w:hAnsi="Calibri" w:cs="Times New Roman"/>
      <w:color w:val="auto"/>
      <w:sz w:val="24"/>
      <w:szCs w:val="24"/>
      <w:lang w:eastAsia="ru-RU"/>
    </w:rPr>
  </w:style>
  <w:style w:type="paragraph" w:styleId="ac">
    <w:name w:val="No Spacing"/>
    <w:qFormat/>
    <w:rsid w:val="007146D1"/>
    <w:pPr>
      <w:suppressAutoHyphens/>
      <w:textAlignment w:val="baseline"/>
    </w:pPr>
    <w:rPr>
      <w:rFonts w:ascii="Calibri" w:eastAsia="Times New Roman" w:hAnsi="Calibri" w:cs="Calibri"/>
      <w:kern w:val="1"/>
      <w:sz w:val="22"/>
      <w:lang w:eastAsia="zh-CN"/>
    </w:rPr>
  </w:style>
  <w:style w:type="paragraph" w:customStyle="1" w:styleId="TableContents">
    <w:name w:val="Table Contents"/>
    <w:basedOn w:val="a"/>
    <w:rsid w:val="007146D1"/>
    <w:pPr>
      <w:suppressLineNumbers/>
      <w:suppressAutoHyphens/>
      <w:spacing w:after="0" w:line="240" w:lineRule="auto"/>
      <w:textAlignment w:val="baseline"/>
    </w:pPr>
    <w:rPr>
      <w:rFonts w:ascii="Liberation Serif" w:eastAsia="Andale Sans UI" w:hAnsi="Liberation Serif" w:cs="Mang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F1B11-B9F9-442A-A5FC-267998D7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2022-03-15T11:58:00Z</cp:lastPrinted>
  <dcterms:created xsi:type="dcterms:W3CDTF">2022-05-11T06:35:00Z</dcterms:created>
  <dcterms:modified xsi:type="dcterms:W3CDTF">2022-05-11T06:35:00Z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