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0A" w:rsidRPr="0006710A" w:rsidRDefault="0006710A" w:rsidP="0006710A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6B4E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достижении значений показателей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</w:t>
      </w:r>
      <w:r w:rsidR="00A10FA0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нников, проживающих за рубежом»</w:t>
      </w:r>
    </w:p>
    <w:p w:rsidR="00690637" w:rsidRPr="0006710A" w:rsidRDefault="003B5A72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за </w:t>
      </w:r>
      <w:r w:rsidR="00A1387C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первое полугодие 2020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  <w:r w:rsidR="004F5751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а</w:t>
      </w:r>
    </w:p>
    <w:p w:rsidR="00690637" w:rsidRPr="0006710A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4651"/>
        <w:gridCol w:w="885"/>
        <w:gridCol w:w="2161"/>
        <w:gridCol w:w="1710"/>
        <w:gridCol w:w="1876"/>
        <w:gridCol w:w="2412"/>
      </w:tblGrid>
      <w:tr w:rsidR="00690637" w:rsidRPr="0006710A" w:rsidTr="00690637">
        <w:trPr>
          <w:trHeight w:val="988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57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A1387C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За первое полугодие</w:t>
            </w:r>
          </w:p>
          <w:p w:rsidR="00690637" w:rsidRPr="00611232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A1387C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2020</w:t>
            </w:r>
            <w:r w:rsidR="006906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год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план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факт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Муниципальная программа Токаревского района</w:t>
            </w: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«Оказание содействия добровольному</w:t>
            </w:r>
          </w:p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</w:t>
            </w:r>
            <w:r w:rsidR="00A10FA0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щих за рубежом»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программы по оказанию содействия добровольному</w:t>
            </w:r>
          </w:p>
          <w:p w:rsidR="00690637" w:rsidRPr="00166F43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прибывших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зарегистрированных в 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у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правлени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миграционной службы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по Тамбовской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(далее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–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УФМС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России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по Тамбовской области)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соотечественников, проживающих за рубежом, по Токаревскому району Тамбовской 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6074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6074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FE523C" w:rsidRDefault="00D25A8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E523C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FE523C" w:rsidRDefault="00FE523C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</w:pPr>
            <w:r w:rsidRPr="00FE523C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80</w:t>
            </w:r>
            <w:r w:rsidR="00166F43" w:rsidRPr="00FE523C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6710A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рассмотренных анкет потенциальных участников </w:t>
            </w:r>
            <w:hyperlink r:id="rId8" w:history="1">
              <w:r w:rsidRPr="00690637">
                <w:rPr>
                  <w:rFonts w:ascii="Times New Roman" w:eastAsia="Calibri" w:hAnsi="Times New Roman" w:cs="Times New Roman"/>
                  <w:sz w:val="26"/>
                  <w:szCs w:val="26"/>
                </w:rPr>
                <w:t>Государственной программы</w:t>
              </w:r>
            </w:hyperlink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общего числа поступивших анкет</w:t>
            </w:r>
          </w:p>
          <w:p w:rsidR="00C96209" w:rsidRPr="00690637" w:rsidRDefault="00C9620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%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100,0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96209" w:rsidP="00C9620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                              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"Квалифицированные специалисты"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квалифицированных специалистов - участников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Тамбовской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0549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0549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0549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166F43" w:rsidRDefault="0040549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75,0</w:t>
            </w:r>
            <w:r w:rsidR="00166F43" w:rsidRPr="00166F43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осуществляющих трудовую деятельность в организациях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района,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 общей численности трудоустроенных участников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Государственнгой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трудоспособного возраста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  <w:p w:rsidR="00690637" w:rsidRPr="0006710A" w:rsidRDefault="00166F43" w:rsidP="00166F43">
            <w:pPr>
              <w:autoSpaceDN w:val="0"/>
              <w:rPr>
                <w:rFonts w:ascii="Times New Roman" w:eastAsia="Andale Sans UI" w:hAnsi="Times New Roman" w:cs="Tahoma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Государственной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"Соотечественники - участники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Тамбовск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област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0549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0549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0549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0549B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100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, занимающихся трудовой, предпринимательской деятельностью, ведением личного хозяйства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0549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0549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0549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0549B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100</w:t>
            </w:r>
          </w:p>
        </w:tc>
      </w:tr>
      <w:tr w:rsidR="00690637" w:rsidRPr="0006710A" w:rsidTr="007357B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7357B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90,0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</w:tbl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Pr="0006710A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47BD0" w:rsidRDefault="0006710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соотечественников, проживающи</w:t>
      </w:r>
      <w:r w:rsidR="00CA61FB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х за рубежом»</w:t>
      </w:r>
      <w:r w:rsidR="00411E15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</w:p>
    <w:p w:rsidR="0006710A" w:rsidRPr="00411E15" w:rsidRDefault="00411E15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за </w:t>
      </w:r>
      <w:r w:rsidR="00FE523C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первое полугодие 2020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  <w:r w:rsidR="00647BD0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а</w:t>
      </w:r>
      <w:r w:rsidR="0069063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</w:p>
    <w:tbl>
      <w:tblPr>
        <w:tblW w:w="16035" w:type="dxa"/>
        <w:tblInd w:w="-7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5387"/>
        <w:gridCol w:w="2323"/>
        <w:gridCol w:w="371"/>
        <w:gridCol w:w="3319"/>
        <w:gridCol w:w="1217"/>
        <w:gridCol w:w="58"/>
        <w:gridCol w:w="1096"/>
        <w:gridCol w:w="1711"/>
      </w:tblGrid>
      <w:tr w:rsidR="00690637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690637" w:rsidRPr="0006710A" w:rsidTr="00411E15"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06710A" w:rsidRPr="0006710A" w:rsidTr="0006710A">
        <w:tc>
          <w:tcPr>
            <w:tcW w:w="1603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1. 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Создание и эксплуатация в муниципальных образованиях района жилищного фонда для временного размещения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9" w:history="1"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11E15" w:rsidRDefault="0006710A" w:rsidP="00411E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участников </w:t>
            </w:r>
            <w:hyperlink r:id="rId10" w:anchor="sub_10000" w:history="1">
              <w:r w:rsidRPr="0006710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членов их семей, охваченных меропри</w:t>
            </w:r>
            <w:r w:rsidR="00411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по временному размещению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Содействие строительству (приобретению) жилья для содействия в постоянном жилищном обустройстве квалифицированных специалистов - 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11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autoSpaceDN w:val="0"/>
              <w:spacing w:before="100" w:after="10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Обеспечение детей участников </w:t>
            </w:r>
            <w:hyperlink r:id="rId12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местами в детских дошкольных и 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 образовательных учреждениях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Администрация Токаревского района, Отдел образования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дети обеспечиваются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местами в дошкольных образовательных учреждениях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информации переселившимся участникам Государственной программы и членам их семей-квалифицированным специалистам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Администрация Токаревского района, отдел по экономике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eastAsia="ja-JP" w:bidi="fa-IR"/>
              </w:rPr>
              <w:t>Участники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3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член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ы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их семей, охваченны мероприятиями по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информационной поддержке процесса добровольного переселения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</w:tbl>
    <w:p w:rsidR="00690637" w:rsidRDefault="00690637" w:rsidP="00411E15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Отчет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об использовании финансовых средств за счет всех источников на реализацию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муниципальной программы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="00690637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             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"/>
        <w:gridCol w:w="3329"/>
        <w:gridCol w:w="1245"/>
        <w:gridCol w:w="992"/>
        <w:gridCol w:w="988"/>
        <w:gridCol w:w="1140"/>
        <w:gridCol w:w="1080"/>
        <w:gridCol w:w="1124"/>
        <w:gridCol w:w="932"/>
        <w:gridCol w:w="1018"/>
        <w:gridCol w:w="1095"/>
        <w:gridCol w:w="1110"/>
        <w:gridCol w:w="1204"/>
      </w:tblGrid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06710A" w:rsidRPr="008E4BC1" w:rsidRDefault="00647BD0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</w:t>
            </w:r>
            <w:r w:rsidR="0061123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</w:t>
            </w:r>
            <w:r w:rsidR="006E2F1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61123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итогам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первого полугодия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FE523C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2020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год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</w:p>
          <w:p w:rsidR="0006710A" w:rsidRPr="0006710A" w:rsidRDefault="00611232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="00647BD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первого полугодия </w:t>
            </w:r>
            <w:r w:rsidR="00FE523C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2020</w:t>
            </w:r>
            <w:r w:rsidR="00647BD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541330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FE523C" w:rsidP="005C213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0</w:t>
            </w:r>
            <w:r w:rsidR="00411E15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FE523C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5C2137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FE523C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0</w:t>
            </w:r>
            <w:r w:rsidR="00541330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FE523C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5C2137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611232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</w:t>
            </w: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lastRenderedPageBreak/>
              <w:t>района по предоставлению информации переселившимся 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E523C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0</w:t>
            </w:r>
            <w:r w:rsidR="00411E15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411E15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C21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411E15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E523C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5C21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E523C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411E15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E523C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5C21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E523C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D7596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E523C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5C213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E523C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D7596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61123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E523C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5C213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</w:tbl>
    <w:p w:rsidR="00D75967" w:rsidRPr="0006710A" w:rsidRDefault="00D75967" w:rsidP="00F8425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06710A" w:rsidRPr="0006710A" w:rsidTr="0006710A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06710A" w:rsidRPr="0006710A" w:rsidRDefault="0006710A" w:rsidP="006112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</w:t>
            </w:r>
            <w:r w:rsidR="005C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первого полугодия 2019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6710A" w:rsidRPr="0006710A" w:rsidTr="000671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6710A" w:rsidRPr="0006710A" w:rsidTr="00611232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6710A" w:rsidRPr="0006710A" w:rsidTr="0006710A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(организационное обеспечение работы специалистов администрации района по предоставлению информации переселившимся 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14F4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4F4" w:rsidRPr="00966627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0FA0">
        <w:rPr>
          <w:rFonts w:ascii="Times New Roman" w:eastAsia="Times New Roman" w:hAnsi="Times New Roman" w:cs="Times New Roman"/>
          <w:sz w:val="28"/>
          <w:szCs w:val="28"/>
          <w:lang w:eastAsia="ru-RU"/>
        </w:rPr>
        <w:t>И.Г. Вяткина</w:t>
      </w:r>
    </w:p>
    <w:p w:rsidR="006714F4" w:rsidRDefault="006714F4" w:rsidP="006714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714F4" w:rsidRPr="00966627" w:rsidRDefault="006714F4" w:rsidP="006714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Енговатова А.А.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( 2-57-45)</w:t>
      </w:r>
    </w:p>
    <w:p w:rsidR="0006710A" w:rsidRPr="0006710A" w:rsidRDefault="0006710A" w:rsidP="0006710A">
      <w:pPr>
        <w:widowControl w:val="0"/>
        <w:tabs>
          <w:tab w:val="left" w:pos="11925"/>
        </w:tabs>
        <w:suppressAutoHyphens/>
        <w:autoSpaceDE w:val="0"/>
        <w:autoSpaceDN w:val="0"/>
        <w:spacing w:after="0" w:line="240" w:lineRule="auto"/>
        <w:ind w:left="11925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  <w:tab/>
      </w: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B236CD" w:rsidRPr="0006710A" w:rsidRDefault="00B236CD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73503C" w:rsidRDefault="0073503C"/>
    <w:sectPr w:rsidR="0073503C" w:rsidSect="0006710A">
      <w:pgSz w:w="16838" w:h="11906" w:orient="landscape"/>
      <w:pgMar w:top="794" w:right="1134" w:bottom="89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4CB" w:rsidRDefault="004634CB" w:rsidP="0006710A">
      <w:pPr>
        <w:spacing w:after="0" w:line="240" w:lineRule="auto"/>
      </w:pPr>
      <w:r>
        <w:separator/>
      </w:r>
    </w:p>
  </w:endnote>
  <w:endnote w:type="continuationSeparator" w:id="0">
    <w:p w:rsidR="004634CB" w:rsidRDefault="004634CB" w:rsidP="0006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4CB" w:rsidRDefault="004634CB" w:rsidP="0006710A">
      <w:pPr>
        <w:spacing w:after="0" w:line="240" w:lineRule="auto"/>
      </w:pPr>
      <w:r>
        <w:separator/>
      </w:r>
    </w:p>
  </w:footnote>
  <w:footnote w:type="continuationSeparator" w:id="0">
    <w:p w:rsidR="004634CB" w:rsidRDefault="004634CB" w:rsidP="0006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D729C"/>
    <w:multiLevelType w:val="hybridMultilevel"/>
    <w:tmpl w:val="5ADE685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525068"/>
    <w:multiLevelType w:val="hybridMultilevel"/>
    <w:tmpl w:val="30246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00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6710A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D00D3"/>
    <w:rsid w:val="000D0630"/>
    <w:rsid w:val="000D0791"/>
    <w:rsid w:val="000D0963"/>
    <w:rsid w:val="000D144B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EF6"/>
    <w:rsid w:val="000E37D0"/>
    <w:rsid w:val="000E4A78"/>
    <w:rsid w:val="000E594C"/>
    <w:rsid w:val="000E5AEE"/>
    <w:rsid w:val="000E5BA4"/>
    <w:rsid w:val="000E638F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3AFA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6F43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BEF"/>
    <w:rsid w:val="00196E65"/>
    <w:rsid w:val="001A04E0"/>
    <w:rsid w:val="001A0FCA"/>
    <w:rsid w:val="001A2294"/>
    <w:rsid w:val="001A3FDE"/>
    <w:rsid w:val="001A6FBF"/>
    <w:rsid w:val="001B0743"/>
    <w:rsid w:val="001B0C60"/>
    <w:rsid w:val="001B0D58"/>
    <w:rsid w:val="001B1BBA"/>
    <w:rsid w:val="001B29A8"/>
    <w:rsid w:val="001B5D29"/>
    <w:rsid w:val="001C033C"/>
    <w:rsid w:val="001C0489"/>
    <w:rsid w:val="001C05EC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7F29"/>
    <w:rsid w:val="001F0907"/>
    <w:rsid w:val="001F140F"/>
    <w:rsid w:val="001F1564"/>
    <w:rsid w:val="001F1ED1"/>
    <w:rsid w:val="001F321D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057"/>
    <w:rsid w:val="003506CF"/>
    <w:rsid w:val="00351AE9"/>
    <w:rsid w:val="0035345B"/>
    <w:rsid w:val="00355275"/>
    <w:rsid w:val="00355C45"/>
    <w:rsid w:val="00355D7A"/>
    <w:rsid w:val="003564E3"/>
    <w:rsid w:val="00356AAB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5CD6"/>
    <w:rsid w:val="00376BF5"/>
    <w:rsid w:val="00380B92"/>
    <w:rsid w:val="0038397C"/>
    <w:rsid w:val="003866B2"/>
    <w:rsid w:val="00390421"/>
    <w:rsid w:val="0039167E"/>
    <w:rsid w:val="00391DC8"/>
    <w:rsid w:val="003935CA"/>
    <w:rsid w:val="00394477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5A72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0A86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28A3"/>
    <w:rsid w:val="00403487"/>
    <w:rsid w:val="00404A09"/>
    <w:rsid w:val="0040549B"/>
    <w:rsid w:val="00410800"/>
    <w:rsid w:val="004110F8"/>
    <w:rsid w:val="00411E15"/>
    <w:rsid w:val="00412216"/>
    <w:rsid w:val="00415ADC"/>
    <w:rsid w:val="00417E03"/>
    <w:rsid w:val="0042015E"/>
    <w:rsid w:val="00421A22"/>
    <w:rsid w:val="00422566"/>
    <w:rsid w:val="00422739"/>
    <w:rsid w:val="00424F87"/>
    <w:rsid w:val="00427A5D"/>
    <w:rsid w:val="00427C12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32C2"/>
    <w:rsid w:val="004634CB"/>
    <w:rsid w:val="00465E4D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39AF"/>
    <w:rsid w:val="00480357"/>
    <w:rsid w:val="00481DB4"/>
    <w:rsid w:val="00482364"/>
    <w:rsid w:val="004827D7"/>
    <w:rsid w:val="00485159"/>
    <w:rsid w:val="004852F2"/>
    <w:rsid w:val="00485BB9"/>
    <w:rsid w:val="00485BF4"/>
    <w:rsid w:val="00487D1D"/>
    <w:rsid w:val="00487E00"/>
    <w:rsid w:val="00490727"/>
    <w:rsid w:val="0049231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FAF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5751"/>
    <w:rsid w:val="004F6154"/>
    <w:rsid w:val="004F631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5D7"/>
    <w:rsid w:val="00510601"/>
    <w:rsid w:val="0051114E"/>
    <w:rsid w:val="0051181C"/>
    <w:rsid w:val="00511B3B"/>
    <w:rsid w:val="0051255C"/>
    <w:rsid w:val="00514F24"/>
    <w:rsid w:val="005151F5"/>
    <w:rsid w:val="00515374"/>
    <w:rsid w:val="0051548E"/>
    <w:rsid w:val="00516303"/>
    <w:rsid w:val="0051716C"/>
    <w:rsid w:val="00517344"/>
    <w:rsid w:val="0052018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62B"/>
    <w:rsid w:val="00537CD6"/>
    <w:rsid w:val="00540770"/>
    <w:rsid w:val="00541330"/>
    <w:rsid w:val="005426BD"/>
    <w:rsid w:val="00542723"/>
    <w:rsid w:val="00544F69"/>
    <w:rsid w:val="005468C0"/>
    <w:rsid w:val="00546C63"/>
    <w:rsid w:val="005470CD"/>
    <w:rsid w:val="00547100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6599"/>
    <w:rsid w:val="00576877"/>
    <w:rsid w:val="00577557"/>
    <w:rsid w:val="00580737"/>
    <w:rsid w:val="00582965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137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8B6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6922"/>
    <w:rsid w:val="00606A94"/>
    <w:rsid w:val="00607025"/>
    <w:rsid w:val="006076A3"/>
    <w:rsid w:val="00611232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305EA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0"/>
    <w:rsid w:val="00647BD4"/>
    <w:rsid w:val="00650154"/>
    <w:rsid w:val="00651C00"/>
    <w:rsid w:val="006548F8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4F4"/>
    <w:rsid w:val="00671885"/>
    <w:rsid w:val="00673866"/>
    <w:rsid w:val="00674FD5"/>
    <w:rsid w:val="00675251"/>
    <w:rsid w:val="00676A3A"/>
    <w:rsid w:val="00676B4E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37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28A"/>
    <w:rsid w:val="006A3A0B"/>
    <w:rsid w:val="006A4221"/>
    <w:rsid w:val="006A4D93"/>
    <w:rsid w:val="006A5779"/>
    <w:rsid w:val="006A6727"/>
    <w:rsid w:val="006A7F1E"/>
    <w:rsid w:val="006B2FE5"/>
    <w:rsid w:val="006B3C65"/>
    <w:rsid w:val="006B4704"/>
    <w:rsid w:val="006B4E58"/>
    <w:rsid w:val="006B523C"/>
    <w:rsid w:val="006B63B0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20FA"/>
    <w:rsid w:val="006E256D"/>
    <w:rsid w:val="006E2F10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7BA"/>
    <w:rsid w:val="007358CC"/>
    <w:rsid w:val="00735EAB"/>
    <w:rsid w:val="00737E8C"/>
    <w:rsid w:val="007405FF"/>
    <w:rsid w:val="007414E2"/>
    <w:rsid w:val="0074200E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D0A"/>
    <w:rsid w:val="007550B8"/>
    <w:rsid w:val="00755593"/>
    <w:rsid w:val="00755CAF"/>
    <w:rsid w:val="00755FFC"/>
    <w:rsid w:val="007603D5"/>
    <w:rsid w:val="0076168E"/>
    <w:rsid w:val="00761895"/>
    <w:rsid w:val="007620A3"/>
    <w:rsid w:val="007621B5"/>
    <w:rsid w:val="00762A62"/>
    <w:rsid w:val="0076362F"/>
    <w:rsid w:val="0076372D"/>
    <w:rsid w:val="00763F9B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692"/>
    <w:rsid w:val="00782ED7"/>
    <w:rsid w:val="0078301D"/>
    <w:rsid w:val="0078395F"/>
    <w:rsid w:val="00784317"/>
    <w:rsid w:val="00784B8B"/>
    <w:rsid w:val="00784CE5"/>
    <w:rsid w:val="007853C3"/>
    <w:rsid w:val="0078591C"/>
    <w:rsid w:val="007859F9"/>
    <w:rsid w:val="00785AAC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2183"/>
    <w:rsid w:val="007F359F"/>
    <w:rsid w:val="007F4CA7"/>
    <w:rsid w:val="007F51E2"/>
    <w:rsid w:val="00800684"/>
    <w:rsid w:val="00800E2C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0D49"/>
    <w:rsid w:val="00852162"/>
    <w:rsid w:val="00852C8F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66AC7"/>
    <w:rsid w:val="00870D8B"/>
    <w:rsid w:val="008717A4"/>
    <w:rsid w:val="00871E14"/>
    <w:rsid w:val="008721ED"/>
    <w:rsid w:val="00872381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A07ED"/>
    <w:rsid w:val="008A0A49"/>
    <w:rsid w:val="008A0CFF"/>
    <w:rsid w:val="008A0D65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69D"/>
    <w:rsid w:val="008D5FCB"/>
    <w:rsid w:val="008D61ED"/>
    <w:rsid w:val="008D7E67"/>
    <w:rsid w:val="008E0919"/>
    <w:rsid w:val="008E215F"/>
    <w:rsid w:val="008E250F"/>
    <w:rsid w:val="008E2EB2"/>
    <w:rsid w:val="008E3FEA"/>
    <w:rsid w:val="008E42FD"/>
    <w:rsid w:val="008E4BC1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4B8E"/>
    <w:rsid w:val="0095595F"/>
    <w:rsid w:val="0095772C"/>
    <w:rsid w:val="00960D66"/>
    <w:rsid w:val="0096119A"/>
    <w:rsid w:val="00962CA7"/>
    <w:rsid w:val="00963B64"/>
    <w:rsid w:val="00964FFA"/>
    <w:rsid w:val="0096526E"/>
    <w:rsid w:val="00965B64"/>
    <w:rsid w:val="00965D9E"/>
    <w:rsid w:val="00966600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5E4E"/>
    <w:rsid w:val="009873FF"/>
    <w:rsid w:val="009876C2"/>
    <w:rsid w:val="0098773D"/>
    <w:rsid w:val="00987888"/>
    <w:rsid w:val="00990188"/>
    <w:rsid w:val="00991A87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14E7"/>
    <w:rsid w:val="009A257C"/>
    <w:rsid w:val="009A4B8C"/>
    <w:rsid w:val="009A6F7B"/>
    <w:rsid w:val="009B0AE1"/>
    <w:rsid w:val="009B3D2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803"/>
    <w:rsid w:val="009F7274"/>
    <w:rsid w:val="009F7CBD"/>
    <w:rsid w:val="00A025CF"/>
    <w:rsid w:val="00A0318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0FA0"/>
    <w:rsid w:val="00A11384"/>
    <w:rsid w:val="00A11C7D"/>
    <w:rsid w:val="00A12193"/>
    <w:rsid w:val="00A129B0"/>
    <w:rsid w:val="00A12B1C"/>
    <w:rsid w:val="00A12CEB"/>
    <w:rsid w:val="00A1387C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39DE"/>
    <w:rsid w:val="00A43B41"/>
    <w:rsid w:val="00A44A9B"/>
    <w:rsid w:val="00A44BAB"/>
    <w:rsid w:val="00A45253"/>
    <w:rsid w:val="00A456DD"/>
    <w:rsid w:val="00A474DF"/>
    <w:rsid w:val="00A47575"/>
    <w:rsid w:val="00A50D96"/>
    <w:rsid w:val="00A520E9"/>
    <w:rsid w:val="00A52756"/>
    <w:rsid w:val="00A528CF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261"/>
    <w:rsid w:val="00A968D5"/>
    <w:rsid w:val="00AA04A1"/>
    <w:rsid w:val="00AA0728"/>
    <w:rsid w:val="00AA14B8"/>
    <w:rsid w:val="00AA17A0"/>
    <w:rsid w:val="00AA282B"/>
    <w:rsid w:val="00AA364C"/>
    <w:rsid w:val="00AA3C1E"/>
    <w:rsid w:val="00AA4A28"/>
    <w:rsid w:val="00AA5055"/>
    <w:rsid w:val="00AA71F4"/>
    <w:rsid w:val="00AA7FC0"/>
    <w:rsid w:val="00AB073B"/>
    <w:rsid w:val="00AB30B5"/>
    <w:rsid w:val="00AB30D1"/>
    <w:rsid w:val="00AB6556"/>
    <w:rsid w:val="00AB6998"/>
    <w:rsid w:val="00AC16A5"/>
    <w:rsid w:val="00AC1FA6"/>
    <w:rsid w:val="00AC258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36CD"/>
    <w:rsid w:val="00B2415C"/>
    <w:rsid w:val="00B25206"/>
    <w:rsid w:val="00B256F4"/>
    <w:rsid w:val="00B25ACB"/>
    <w:rsid w:val="00B26A1C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18B9"/>
    <w:rsid w:val="00B41F96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3FD2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90F"/>
    <w:rsid w:val="00B90BC1"/>
    <w:rsid w:val="00B918E2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840"/>
    <w:rsid w:val="00BB3D6F"/>
    <w:rsid w:val="00BB40A1"/>
    <w:rsid w:val="00BB495A"/>
    <w:rsid w:val="00BB5125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6140"/>
    <w:rsid w:val="00C56379"/>
    <w:rsid w:val="00C56EC0"/>
    <w:rsid w:val="00C577AA"/>
    <w:rsid w:val="00C6074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D2A"/>
    <w:rsid w:val="00C8313E"/>
    <w:rsid w:val="00C839ED"/>
    <w:rsid w:val="00C840FD"/>
    <w:rsid w:val="00C847DE"/>
    <w:rsid w:val="00C84BAF"/>
    <w:rsid w:val="00C85B7F"/>
    <w:rsid w:val="00C86DF1"/>
    <w:rsid w:val="00C87AA7"/>
    <w:rsid w:val="00C9131A"/>
    <w:rsid w:val="00C91FD3"/>
    <w:rsid w:val="00C93F7F"/>
    <w:rsid w:val="00C94B56"/>
    <w:rsid w:val="00C9522F"/>
    <w:rsid w:val="00C9572E"/>
    <w:rsid w:val="00C95E6C"/>
    <w:rsid w:val="00C96209"/>
    <w:rsid w:val="00C968C5"/>
    <w:rsid w:val="00C97B47"/>
    <w:rsid w:val="00CA1644"/>
    <w:rsid w:val="00CA214A"/>
    <w:rsid w:val="00CA2E71"/>
    <w:rsid w:val="00CA38E7"/>
    <w:rsid w:val="00CA3D56"/>
    <w:rsid w:val="00CA4AAE"/>
    <w:rsid w:val="00CA52CF"/>
    <w:rsid w:val="00CA61FB"/>
    <w:rsid w:val="00CA7268"/>
    <w:rsid w:val="00CB0A8A"/>
    <w:rsid w:val="00CB19E0"/>
    <w:rsid w:val="00CB36B5"/>
    <w:rsid w:val="00CB36D7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4874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32D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4FDF"/>
    <w:rsid w:val="00D25A80"/>
    <w:rsid w:val="00D26CCC"/>
    <w:rsid w:val="00D27BBF"/>
    <w:rsid w:val="00D322D9"/>
    <w:rsid w:val="00D33B3A"/>
    <w:rsid w:val="00D33EEB"/>
    <w:rsid w:val="00D34594"/>
    <w:rsid w:val="00D35071"/>
    <w:rsid w:val="00D36101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5967"/>
    <w:rsid w:val="00D767F1"/>
    <w:rsid w:val="00D769C9"/>
    <w:rsid w:val="00D76CA4"/>
    <w:rsid w:val="00D77D79"/>
    <w:rsid w:val="00D80088"/>
    <w:rsid w:val="00D80BF6"/>
    <w:rsid w:val="00D81392"/>
    <w:rsid w:val="00D8197F"/>
    <w:rsid w:val="00D82830"/>
    <w:rsid w:val="00D83A1F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189E"/>
    <w:rsid w:val="00DB19D1"/>
    <w:rsid w:val="00DB1D04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35E"/>
    <w:rsid w:val="00DC2ADC"/>
    <w:rsid w:val="00DC3077"/>
    <w:rsid w:val="00DC30DC"/>
    <w:rsid w:val="00DC4461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2E4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225"/>
    <w:rsid w:val="00ED0720"/>
    <w:rsid w:val="00ED0912"/>
    <w:rsid w:val="00ED13C8"/>
    <w:rsid w:val="00ED1700"/>
    <w:rsid w:val="00ED1D24"/>
    <w:rsid w:val="00ED2828"/>
    <w:rsid w:val="00ED30AB"/>
    <w:rsid w:val="00ED4AC1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5A8F"/>
    <w:rsid w:val="00F0617C"/>
    <w:rsid w:val="00F06795"/>
    <w:rsid w:val="00F07BCB"/>
    <w:rsid w:val="00F116A7"/>
    <w:rsid w:val="00F12D58"/>
    <w:rsid w:val="00F12F29"/>
    <w:rsid w:val="00F1446B"/>
    <w:rsid w:val="00F14A28"/>
    <w:rsid w:val="00F1610D"/>
    <w:rsid w:val="00F16654"/>
    <w:rsid w:val="00F17E1C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CF1"/>
    <w:rsid w:val="00F5271B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25A"/>
    <w:rsid w:val="00F843C4"/>
    <w:rsid w:val="00F85E61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5900"/>
    <w:rsid w:val="00FB670F"/>
    <w:rsid w:val="00FB7018"/>
    <w:rsid w:val="00FC0578"/>
    <w:rsid w:val="00FC0CAF"/>
    <w:rsid w:val="00FC0D90"/>
    <w:rsid w:val="00FC0F11"/>
    <w:rsid w:val="00FC16BA"/>
    <w:rsid w:val="00FC30AE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E00BA"/>
    <w:rsid w:val="00FE3CF1"/>
    <w:rsid w:val="00FE4A09"/>
    <w:rsid w:val="00FE523C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D0CE6-EEE0-42EB-80D5-41BAE99F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653.1000" TargetMode="External"/><Relationship Id="rId13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653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6E064-E212-4C96-BB69-68F74137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2</cp:revision>
  <cp:lastPrinted>2020-08-13T07:30:00Z</cp:lastPrinted>
  <dcterms:created xsi:type="dcterms:W3CDTF">2020-08-14T05:51:00Z</dcterms:created>
  <dcterms:modified xsi:type="dcterms:W3CDTF">2020-08-14T05:51:00Z</dcterms:modified>
</cp:coreProperties>
</file>