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60" w:rsidRPr="005053E7" w:rsidRDefault="00126460" w:rsidP="00B66E4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показателей муниципальной программы</w:t>
      </w:r>
      <w:proofErr w:type="gramStart"/>
      <w:r w:rsidR="00174694" w:rsidRPr="001746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74694" w:rsidRPr="00174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="00174694" w:rsidRPr="00174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азвитие физической культуры и спорта</w:t>
      </w:r>
      <w:r w:rsidR="00174694" w:rsidRPr="00174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74694" w:rsidRPr="00174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2014 – 2024 годы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Токаревского района Тамбовской области, подпрограмм муниципальной программы Токаревского ра</w:t>
      </w:r>
      <w:r w:rsidR="0039503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йона Тамбовской области за</w:t>
      </w:r>
      <w:r w:rsidR="002901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</w:t>
      </w:r>
      <w:r w:rsidR="00205F4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269"/>
        <w:gridCol w:w="1134"/>
        <w:gridCol w:w="2457"/>
        <w:gridCol w:w="1540"/>
        <w:gridCol w:w="1960"/>
        <w:gridCol w:w="3640"/>
      </w:tblGrid>
      <w:tr w:rsidR="00126460" w:rsidRPr="005053E7" w:rsidTr="004F40B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5053E7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26460" w:rsidRPr="005053E7" w:rsidTr="00395035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6460" w:rsidRPr="005053E7" w:rsidRDefault="00126460" w:rsidP="002C0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39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95035" w:rsidRPr="001746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физической культуры</w:t>
            </w:r>
            <w:r w:rsidR="002C07A6" w:rsidRPr="001746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</w:t>
            </w:r>
            <w:r w:rsidR="00142C49" w:rsidRPr="001746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спорта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2014 – 2024</w:t>
            </w:r>
            <w:r w:rsidR="0039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126460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5053E7" w:rsidRDefault="00EB60D1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 района, занимающегося физической культурой и спортом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2A3522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205F4D" w:rsidP="00D35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205F4D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A465D5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A9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систематически занимающихся физкультурой и спортом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97,0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6B48D4" w:rsidRDefault="00A465D5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5053E7" w:rsidRDefault="005B59B4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05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оказатель будет достигнут по итогам года</w:t>
            </w:r>
          </w:p>
        </w:tc>
      </w:tr>
      <w:tr w:rsidR="00D74EA9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Default="00D5206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A465D5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5053E7" w:rsidRDefault="005B59B4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05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оказатель будет достигнут по итогам года</w:t>
            </w:r>
          </w:p>
        </w:tc>
      </w:tr>
      <w:tr w:rsidR="00D5206D" w:rsidRPr="005053E7" w:rsidTr="00252731"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в общей численности населения района, принявших участие в сдаче норм ВФСК ГТО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A465D5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205F4D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Низкая заинтересованность населения в сдаче норм ВФСК ГТО</w:t>
            </w:r>
          </w:p>
        </w:tc>
      </w:tr>
      <w:tr w:rsidR="00D5206D" w:rsidRPr="005053E7" w:rsidTr="00D5206D">
        <w:tc>
          <w:tcPr>
            <w:tcW w:w="7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обучающихся, в общей численности учащихся </w:t>
            </w: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района, принявших участие в сдаче норм ВФСК ГТО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Процент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F84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5B59B4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A465D5" w:rsidP="005B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5B59B4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будет достигнут по итогам года</w:t>
            </w:r>
          </w:p>
        </w:tc>
      </w:tr>
      <w:tr w:rsidR="00E03DC0" w:rsidRPr="005053E7" w:rsidTr="00D5206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C0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="00E0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и материально-технической базы для занятий физической культурной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7E1BA8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C0" w:rsidRPr="005053E7" w:rsidRDefault="00E03DC0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D5206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</w:t>
            </w:r>
            <w:r w:rsidR="00FD1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эфиров в средствах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250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0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A465D5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6E47" w:rsidRDefault="00B66E47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2000C" w:rsidRDefault="0082000C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4EA9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0A76" w:rsidRDefault="00D70A7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0A76" w:rsidRDefault="00D70A7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4EA9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2E18" w:rsidRDefault="00172E18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053E7" w:rsidRPr="005053E7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степени </w:t>
      </w:r>
      <w:proofErr w:type="gramStart"/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выполнения мероприятий муниципальной программы Токаревского райо</w:t>
      </w:r>
      <w:r w:rsidR="00A465D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 Тамбовской области</w:t>
      </w:r>
      <w:proofErr w:type="gramEnd"/>
      <w:r w:rsidR="00A465D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за </w:t>
      </w:r>
      <w:r w:rsidR="00D70A7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</w:t>
      </w:r>
      <w:r w:rsidR="00250A1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3402"/>
        <w:gridCol w:w="2476"/>
        <w:gridCol w:w="5179"/>
        <w:gridCol w:w="1275"/>
        <w:gridCol w:w="993"/>
        <w:gridCol w:w="1842"/>
      </w:tblGrid>
      <w:tr w:rsidR="005053E7" w:rsidRPr="005053E7" w:rsidTr="006B3D8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5053E7" w:rsidRPr="005053E7" w:rsidTr="006B3D8D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879B7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7E1BA8" w:rsidRDefault="001879B7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1879B7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  <w:r w:rsidR="0017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туризма, спорта и молодежной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района, отдел о</w:t>
            </w:r>
            <w:r w:rsidR="0017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населения  района занимающихся физической культурой и спортом, в общей численности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D5206D" w:rsidP="006B4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B4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A465D5" w:rsidP="009C4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9B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9B7" w:rsidRPr="005053E7" w:rsidRDefault="009B67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будет достигнут по итогам года</w:t>
            </w:r>
          </w:p>
        </w:tc>
      </w:tr>
      <w:tr w:rsidR="00AF6543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43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7E1BA8" w:rsidRDefault="00172E18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отдел образования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1879B7" w:rsidRDefault="00D520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Default="00D5206D" w:rsidP="009B6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6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Default="00A465D5" w:rsidP="00760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543" w:rsidRDefault="009B67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будет достигнут по итогам года</w:t>
            </w:r>
          </w:p>
        </w:tc>
      </w:tr>
      <w:tr w:rsidR="005053E7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туризма, спорта и молодежной политики  администрации района, отдел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</w:t>
            </w:r>
            <w:proofErr w:type="gramStart"/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систематически занимающихся физкультурой и спортом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FF4A70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A465D5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BB4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F6543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BB4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172E18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администрации сельских поселений.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строительства и реконструкции в сфере спорта и туризма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48224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48224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DF4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6B3D8D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47698" w:rsidRPr="005053E7" w:rsidRDefault="00AF6543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отдел образования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в общей численности населения района, принявших участие в сдаче норм ВФСК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D5206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48224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6B3D8D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47698" w:rsidRDefault="00547698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7E1BA8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учащихся в общей численности учащихся района, принявших участие в сдаче норм ВФСК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D5206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A465D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A8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A8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Pr="007E1BA8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развития физической культуры, спорта и туризма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172E18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 и эфиров в средствах массовой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D5206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A465D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BA8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6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1"/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256" w:rsidRDefault="007D7256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2693"/>
        <w:gridCol w:w="1560"/>
        <w:gridCol w:w="1134"/>
        <w:gridCol w:w="992"/>
        <w:gridCol w:w="850"/>
        <w:gridCol w:w="1134"/>
        <w:gridCol w:w="1276"/>
        <w:gridCol w:w="1134"/>
        <w:gridCol w:w="1134"/>
        <w:gridCol w:w="1134"/>
        <w:gridCol w:w="1134"/>
        <w:gridCol w:w="1134"/>
      </w:tblGrid>
      <w:tr w:rsidR="005053E7" w:rsidRPr="005053E7" w:rsidTr="005053E7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5EA3" w:rsidRDefault="005053E7" w:rsidP="00DC5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>Отчет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br/>
              <w:t>об использовании финансовых средств за счет всех источников на реализацию муниципальной программы Токаревского района Тамбовской об</w:t>
            </w:r>
            <w:r w:rsidR="00B66E4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ла</w:t>
            </w:r>
            <w:r w:rsidR="00D70A76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сти за 20</w:t>
            </w:r>
            <w:r w:rsidR="00250A13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20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г.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br/>
              <w:t>(нарастающим итогом с начала года)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053E7" w:rsidRPr="005053E7" w:rsidTr="00DC5EA3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B74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7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рено паспортом Программы на 20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7A6910" w:rsidP="00B74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5053E7" w:rsidRPr="005053E7" w:rsidTr="00DC5EA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DC5EA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C151A" w:rsidRPr="005053E7" w:rsidTr="00DC5EA3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1A" w:rsidRPr="005053E7" w:rsidRDefault="003B43A8" w:rsidP="002C0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C151A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физической культуры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CC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</w:t>
            </w:r>
            <w:r w:rsidR="002C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B74983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B74983" w:rsidP="00277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  <w:r w:rsidR="005F4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A1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B74983" w:rsidP="00277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B7498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010C0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</w:tr>
      <w:tr w:rsidR="00CC151A" w:rsidRPr="005053E7" w:rsidTr="00DC5EA3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51A" w:rsidRPr="005053E7" w:rsidTr="00DC5EA3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51A" w:rsidRPr="005053E7" w:rsidTr="00DC5EA3">
        <w:trPr>
          <w:trHeight w:val="878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DA2805" w:rsidRDefault="00913881" w:rsidP="00DA2805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010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10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010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10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0C0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0C07" w:rsidP="00A50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503A5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913881" w:rsidRDefault="00A503A5" w:rsidP="00DA2805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B74983" w:rsidP="00010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10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A503A5" w:rsidP="00A50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DA2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спортивных мероприятий среди </w:t>
            </w: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школьников. Участие в областных соревнованиях и спартакиадах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0C07" w:rsidP="00010C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0C0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0C0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0C0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Default="00913881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и реконструкция объектов в сфере спорта </w:t>
            </w:r>
          </w:p>
          <w:p w:rsidR="00DC5EA3" w:rsidRPr="005053E7" w:rsidRDefault="00DC5EA3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A50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B3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FB39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FB399D" w:rsidP="00A50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FB399D" w:rsidP="00A50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A2805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913881" w:rsidP="00DA2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FB39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046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FB39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FB39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AE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FB39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3881" w:rsidRPr="005053E7" w:rsidTr="00DC5EA3">
        <w:trPr>
          <w:trHeight w:val="7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  <w:r w:rsid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913881" w:rsidRDefault="00913881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обеспечение развития физической культуры, спорта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2409"/>
        <w:gridCol w:w="1560"/>
        <w:gridCol w:w="1134"/>
        <w:gridCol w:w="992"/>
        <w:gridCol w:w="850"/>
        <w:gridCol w:w="1134"/>
        <w:gridCol w:w="1134"/>
        <w:gridCol w:w="1276"/>
        <w:gridCol w:w="1134"/>
        <w:gridCol w:w="1134"/>
        <w:gridCol w:w="1134"/>
        <w:gridCol w:w="1134"/>
      </w:tblGrid>
      <w:tr w:rsidR="005053E7" w:rsidRPr="005053E7" w:rsidTr="005053E7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5053E7" w:rsidRPr="005053E7" w:rsidTr="005053E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5053E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A1E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174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«Развитие физической культуры</w:t>
            </w:r>
            <w:r w:rsidR="0017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спорта» на 2014-2024</w:t>
            </w: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152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15241" w:rsidP="00FB3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85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152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152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152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2366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2EEA" w:rsidP="00A1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2EEA" w:rsidP="00A1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</w:t>
            </w:r>
            <w:r w:rsidR="00123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C49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913881" w:rsidRDefault="00142C49" w:rsidP="00446EF4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3D2EEA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3D2EEA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47588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475889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  <w:r w:rsidR="00B2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15241" w:rsidP="00A1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2EE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260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  <w:r w:rsidR="00B2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2EEA" w:rsidP="003D2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85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53C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53C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123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162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123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853C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="00CF4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53CAA" w:rsidP="00A1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1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D7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1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53C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6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F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D7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62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460" w:rsidRDefault="005053E7" w:rsidP="005F451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  <w:sectPr w:rsidR="00126460" w:rsidSect="005053E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</w:t>
      </w:r>
      <w:r w:rsidR="00C43050">
        <w:rPr>
          <w:rFonts w:ascii="Times New Roman" w:eastAsia="Times New Roman" w:hAnsi="Times New Roman" w:cs="Times New Roman"/>
          <w:sz w:val="24"/>
          <w:szCs w:val="24"/>
          <w:lang w:eastAsia="ru-RU"/>
        </w:rPr>
        <w:t>лните</w:t>
      </w:r>
      <w:r w:rsidR="00B86FB6">
        <w:rPr>
          <w:rFonts w:ascii="Times New Roman" w:eastAsia="Times New Roman" w:hAnsi="Times New Roman" w:cs="Times New Roman"/>
          <w:sz w:val="24"/>
          <w:szCs w:val="24"/>
          <w:lang w:eastAsia="ru-RU"/>
        </w:rPr>
        <w:t>ль: Терехова Валентина Сергеевна</w:t>
      </w:r>
      <w:r w:rsidR="00C4305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Тел.: 2-52-8</w:t>
      </w:r>
      <w:r w:rsidR="00250A1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5053E7" w:rsidRPr="00E70B45" w:rsidRDefault="005053E7" w:rsidP="005F45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053E7" w:rsidRPr="00E70B45" w:rsidSect="0012646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A2849"/>
    <w:multiLevelType w:val="multilevel"/>
    <w:tmpl w:val="0BE8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6A0"/>
    <w:rsid w:val="000011F5"/>
    <w:rsid w:val="00010C07"/>
    <w:rsid w:val="00046B03"/>
    <w:rsid w:val="00055082"/>
    <w:rsid w:val="0006164B"/>
    <w:rsid w:val="00076A03"/>
    <w:rsid w:val="00094BBC"/>
    <w:rsid w:val="000A1EE7"/>
    <w:rsid w:val="000D7DD4"/>
    <w:rsid w:val="001237F6"/>
    <w:rsid w:val="00126460"/>
    <w:rsid w:val="00137C79"/>
    <w:rsid w:val="00142C49"/>
    <w:rsid w:val="001628D0"/>
    <w:rsid w:val="00167EC8"/>
    <w:rsid w:val="00172E18"/>
    <w:rsid w:val="00174694"/>
    <w:rsid w:val="001879B7"/>
    <w:rsid w:val="001C6636"/>
    <w:rsid w:val="00205F4D"/>
    <w:rsid w:val="00250A13"/>
    <w:rsid w:val="00260253"/>
    <w:rsid w:val="00260D10"/>
    <w:rsid w:val="00277A97"/>
    <w:rsid w:val="0029017B"/>
    <w:rsid w:val="002A3522"/>
    <w:rsid w:val="002C07A6"/>
    <w:rsid w:val="002D2E5F"/>
    <w:rsid w:val="002F102A"/>
    <w:rsid w:val="0030315B"/>
    <w:rsid w:val="00347D6D"/>
    <w:rsid w:val="00366BE5"/>
    <w:rsid w:val="00370EA3"/>
    <w:rsid w:val="00395035"/>
    <w:rsid w:val="003A1EBF"/>
    <w:rsid w:val="003B43A8"/>
    <w:rsid w:val="003D2EEA"/>
    <w:rsid w:val="00402E72"/>
    <w:rsid w:val="00475889"/>
    <w:rsid w:val="00482245"/>
    <w:rsid w:val="004F40B8"/>
    <w:rsid w:val="005053E7"/>
    <w:rsid w:val="00547698"/>
    <w:rsid w:val="0058522E"/>
    <w:rsid w:val="005A1954"/>
    <w:rsid w:val="005A1B46"/>
    <w:rsid w:val="005B2DBA"/>
    <w:rsid w:val="005B59B4"/>
    <w:rsid w:val="005B704E"/>
    <w:rsid w:val="005E36E6"/>
    <w:rsid w:val="005E5A17"/>
    <w:rsid w:val="005F12D1"/>
    <w:rsid w:val="005F1A9D"/>
    <w:rsid w:val="005F4510"/>
    <w:rsid w:val="005F6DA2"/>
    <w:rsid w:val="006A0DA1"/>
    <w:rsid w:val="006B3D8D"/>
    <w:rsid w:val="006B48D4"/>
    <w:rsid w:val="006D0275"/>
    <w:rsid w:val="006F2CF2"/>
    <w:rsid w:val="0070096E"/>
    <w:rsid w:val="00732577"/>
    <w:rsid w:val="007340CA"/>
    <w:rsid w:val="007607B9"/>
    <w:rsid w:val="00764366"/>
    <w:rsid w:val="007A6910"/>
    <w:rsid w:val="007D67F9"/>
    <w:rsid w:val="007D7256"/>
    <w:rsid w:val="007E1BA8"/>
    <w:rsid w:val="00815580"/>
    <w:rsid w:val="0082000C"/>
    <w:rsid w:val="00853CAA"/>
    <w:rsid w:val="00860260"/>
    <w:rsid w:val="00881269"/>
    <w:rsid w:val="00913881"/>
    <w:rsid w:val="0092537D"/>
    <w:rsid w:val="00925D31"/>
    <w:rsid w:val="0095700B"/>
    <w:rsid w:val="00972D9B"/>
    <w:rsid w:val="009900C6"/>
    <w:rsid w:val="009B6710"/>
    <w:rsid w:val="009C4CE9"/>
    <w:rsid w:val="00A15241"/>
    <w:rsid w:val="00A21D2E"/>
    <w:rsid w:val="00A2772C"/>
    <w:rsid w:val="00A465D5"/>
    <w:rsid w:val="00A503A5"/>
    <w:rsid w:val="00A956A0"/>
    <w:rsid w:val="00AD6E86"/>
    <w:rsid w:val="00AE3BB8"/>
    <w:rsid w:val="00AF6543"/>
    <w:rsid w:val="00B23662"/>
    <w:rsid w:val="00B66E47"/>
    <w:rsid w:val="00B67BC4"/>
    <w:rsid w:val="00B73384"/>
    <w:rsid w:val="00B74983"/>
    <w:rsid w:val="00B86FB6"/>
    <w:rsid w:val="00B96CCF"/>
    <w:rsid w:val="00B96FFD"/>
    <w:rsid w:val="00BB429E"/>
    <w:rsid w:val="00BB4E72"/>
    <w:rsid w:val="00BC0CF0"/>
    <w:rsid w:val="00C23A9E"/>
    <w:rsid w:val="00C43050"/>
    <w:rsid w:val="00C92D04"/>
    <w:rsid w:val="00CB40EC"/>
    <w:rsid w:val="00CC151A"/>
    <w:rsid w:val="00CF3F25"/>
    <w:rsid w:val="00CF461E"/>
    <w:rsid w:val="00CF477F"/>
    <w:rsid w:val="00D267DE"/>
    <w:rsid w:val="00D35D61"/>
    <w:rsid w:val="00D45FD3"/>
    <w:rsid w:val="00D5206D"/>
    <w:rsid w:val="00D70A76"/>
    <w:rsid w:val="00D74EA9"/>
    <w:rsid w:val="00DA2805"/>
    <w:rsid w:val="00DC5EA3"/>
    <w:rsid w:val="00DD25DE"/>
    <w:rsid w:val="00DE2830"/>
    <w:rsid w:val="00DF43AA"/>
    <w:rsid w:val="00E03DC0"/>
    <w:rsid w:val="00E076B9"/>
    <w:rsid w:val="00E24B2A"/>
    <w:rsid w:val="00E5044A"/>
    <w:rsid w:val="00E70B45"/>
    <w:rsid w:val="00EB60D1"/>
    <w:rsid w:val="00F7790B"/>
    <w:rsid w:val="00F84E2A"/>
    <w:rsid w:val="00FB2A9F"/>
    <w:rsid w:val="00FB399D"/>
    <w:rsid w:val="00FD1C87"/>
    <w:rsid w:val="00FD2464"/>
    <w:rsid w:val="00FE3572"/>
    <w:rsid w:val="00FF4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F4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3CA3D-C386-4B92-A20F-A0E93702F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7</cp:revision>
  <cp:lastPrinted>2020-09-16T08:15:00Z</cp:lastPrinted>
  <dcterms:created xsi:type="dcterms:W3CDTF">2020-09-16T08:39:00Z</dcterms:created>
  <dcterms:modified xsi:type="dcterms:W3CDTF">2021-04-22T11:32:00Z</dcterms:modified>
</cp:coreProperties>
</file>