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03" w:rsidRDefault="00995303" w:rsidP="00995303">
      <w:pPr>
        <w:spacing w:before="100" w:beforeAutospacing="1" w:after="0" w:line="240" w:lineRule="auto"/>
        <w:ind w:left="-1134"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</w:t>
      </w:r>
      <w:r w:rsidRPr="005B36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валифицированную электронную подпись для ЮЛ/ИП можно получить в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Межрайонной ИФНС России №4 по Тамбовской области </w:t>
      </w:r>
      <w:proofErr w:type="gramEnd"/>
    </w:p>
    <w:p w:rsidR="00995303" w:rsidRDefault="00995303" w:rsidP="00995303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303" w:rsidRPr="002E7F28" w:rsidRDefault="00995303" w:rsidP="00995303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июля получить квалифицированный сертификат ключа проверки электронной подписи </w:t>
      </w:r>
      <w:r w:rsidR="002E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КЭП) </w:t>
      </w:r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 </w:t>
      </w:r>
      <w:hyperlink r:id="rId6" w:history="1">
        <w:r w:rsidRPr="00DB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Удостоверяющем центре ФНС России</w:t>
        </w:r>
      </w:hyperlink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Услуга бесплатна</w:t>
      </w:r>
      <w:r w:rsidR="002E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>КЭП выдаются в территориальных налоговых органах. Выбрать инспекцию можно</w:t>
      </w:r>
      <w:r w:rsidR="002E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интернет – </w:t>
      </w:r>
      <w:proofErr w:type="gramStart"/>
      <w:r w:rsidR="002E7F2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="002E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ФНС России </w:t>
      </w:r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DB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 разделе</w:t>
        </w:r>
      </w:hyperlink>
      <w:r w:rsidR="002E7F2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«Сервисы » </w:t>
      </w:r>
      <w:r w:rsidR="002E7F28" w:rsidRPr="002E7F2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(</w:t>
      </w:r>
      <w:r w:rsidR="002E7F28" w:rsidRPr="002E7F28">
        <w:rPr>
          <w:rFonts w:ascii="Times New Roman" w:hAnsi="Times New Roman" w:cs="Times New Roman"/>
          <w:sz w:val="24"/>
          <w:szCs w:val="24"/>
        </w:rPr>
        <w:t>Обратная связь / Помощь – Запись на прием в инспекцию</w:t>
      </w:r>
      <w:r w:rsidR="002E7F28" w:rsidRPr="002E7F2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)</w:t>
      </w:r>
      <w:r w:rsidRPr="002E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95303" w:rsidRDefault="00995303" w:rsidP="00995303">
      <w:pPr>
        <w:pStyle w:val="a3"/>
        <w:ind w:left="-709" w:firstLine="709"/>
        <w:jc w:val="both"/>
      </w:pPr>
      <w:r>
        <w:t xml:space="preserve">Для получения услуги заявителю необходимо представить документ, удостоверяющий личность, СНИЛС и сертифицированный носитель для записи ключей электронной подписи. Квалифицированные сертификаты, полученные в Удостоверяющем центре ФНС России с 1 июля по 31 декабря 2021 года, будут действовать 15 месяцев. </w:t>
      </w:r>
    </w:p>
    <w:p w:rsidR="00995303" w:rsidRPr="00995303" w:rsidRDefault="00995303" w:rsidP="00995303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53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Кто может обратиться за получением квалифицированного сертификата в удостоверяющий центр ФНС России? </w:t>
      </w:r>
    </w:p>
    <w:p w:rsidR="00995303" w:rsidRPr="00DB6E9C" w:rsidRDefault="00995303" w:rsidP="00995303">
      <w:pPr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 (лицо, имеющее право действовать без доверенности); </w:t>
      </w:r>
    </w:p>
    <w:p w:rsidR="00995303" w:rsidRPr="00DB6E9C" w:rsidRDefault="00995303" w:rsidP="00995303">
      <w:pPr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предприниматель; </w:t>
      </w:r>
    </w:p>
    <w:p w:rsidR="00995303" w:rsidRPr="00DB6E9C" w:rsidRDefault="00995303" w:rsidP="00995303">
      <w:pPr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нотариус. </w:t>
      </w:r>
    </w:p>
    <w:p w:rsidR="00995303" w:rsidRDefault="00995303" w:rsidP="00995303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303" w:rsidRPr="00995303" w:rsidRDefault="00995303" w:rsidP="00995303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53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Что необходимо для получения квалифицированного сертификата в удостоверяющем центре ФНС России? </w:t>
      </w:r>
    </w:p>
    <w:p w:rsidR="00995303" w:rsidRPr="00DB6E9C" w:rsidRDefault="00995303" w:rsidP="00995303">
      <w:pPr>
        <w:numPr>
          <w:ilvl w:val="0"/>
          <w:numId w:val="2"/>
        </w:num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личность; </w:t>
      </w:r>
    </w:p>
    <w:p w:rsidR="00995303" w:rsidRPr="00DB6E9C" w:rsidRDefault="00995303" w:rsidP="00995303">
      <w:pPr>
        <w:numPr>
          <w:ilvl w:val="0"/>
          <w:numId w:val="2"/>
        </w:num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СНИЛС; </w:t>
      </w:r>
    </w:p>
    <w:p w:rsidR="00995303" w:rsidRPr="00DB6E9C" w:rsidRDefault="00995303" w:rsidP="00995303">
      <w:pPr>
        <w:numPr>
          <w:ilvl w:val="0"/>
          <w:numId w:val="2"/>
        </w:num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>USB-носитель ключевой информации (</w:t>
      </w:r>
      <w:proofErr w:type="spellStart"/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токен</w:t>
      </w:r>
      <w:proofErr w:type="spellEnd"/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записи квалифицированного сертификата и ключа электронной подписи, </w:t>
      </w:r>
      <w:proofErr w:type="gramStart"/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сертифицированный</w:t>
      </w:r>
      <w:proofErr w:type="gramEnd"/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ФСТЭК России или ФСБ России. </w:t>
      </w:r>
    </w:p>
    <w:p w:rsidR="00995303" w:rsidRPr="00DB6E9C" w:rsidRDefault="00995303" w:rsidP="00995303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и направить заявление на выпуск квалифицированного сертификата также можно через </w:t>
      </w:r>
      <w:r w:rsidR="002E7F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сервис ФНС России «</w:t>
      </w:r>
      <w:hyperlink r:id="rId8" w:tgtFrame="_blank" w:history="1">
        <w:r w:rsidRPr="00DB6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Личный кабинет налогоплательщика – физического лица</w:t>
        </w:r>
      </w:hyperlink>
      <w:r w:rsidR="002E7F2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» </w:t>
      </w:r>
      <w:r w:rsidRPr="00DB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(Жизненные ситуации – Нужна квалифиц</w:t>
      </w:r>
      <w:r w:rsidR="002E7F2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ированная электронная подпись).</w:t>
      </w:r>
    </w:p>
    <w:p w:rsidR="00995303" w:rsidRDefault="00995303" w:rsidP="00995303">
      <w:pPr>
        <w:pStyle w:val="a3"/>
        <w:spacing w:before="0" w:beforeAutospacing="0" w:after="0" w:afterAutospacing="0"/>
        <w:ind w:left="-709" w:firstLine="709"/>
        <w:jc w:val="both"/>
      </w:pPr>
      <w:r>
        <w:t xml:space="preserve">На оперативность получения КЭП влияет своевременная актуализация налогоплательщиками своих данных. Например, если с момента образования организации руководитель менял адрес места жительства, то прежде чем подавать заявления на получение КЭП, необходимо проверить актуальность данных, так как при проверке система может выдать ошибку в сведениях о руководителе. </w:t>
      </w:r>
    </w:p>
    <w:p w:rsidR="00995303" w:rsidRDefault="00995303" w:rsidP="00995303">
      <w:pPr>
        <w:pStyle w:val="a3"/>
        <w:spacing w:before="0" w:beforeAutospacing="0" w:after="0" w:afterAutospacing="0"/>
        <w:ind w:left="-709" w:firstLine="709"/>
        <w:jc w:val="both"/>
      </w:pPr>
      <w:r>
        <w:t>Индивидуальному предпринимателю при достижении им возраста, например 45 лет, необходимо учитывать, что сведения о физических лицах поступают в налоговые органы в автоматическом режиме в регламентные сроки, и обращаться с заявлением на выдачу КЭП следует только после синхронизации его новых паспортных данных в базе данных удостоверяющего центра ФНС России.</w:t>
      </w:r>
    </w:p>
    <w:p w:rsidR="004746D6" w:rsidRDefault="004746D6" w:rsidP="004746D6">
      <w:pPr>
        <w:pStyle w:val="a3"/>
        <w:spacing w:before="0" w:beforeAutospacing="0" w:after="0" w:afterAutospacing="0"/>
        <w:ind w:left="-709" w:firstLine="709"/>
        <w:jc w:val="both"/>
      </w:pPr>
    </w:p>
    <w:p w:rsidR="004746D6" w:rsidRDefault="004746D6" w:rsidP="004746D6">
      <w:pPr>
        <w:pStyle w:val="a3"/>
        <w:spacing w:before="0" w:beforeAutospacing="0" w:after="0" w:afterAutospacing="0"/>
        <w:ind w:left="-709" w:firstLine="709"/>
        <w:jc w:val="both"/>
      </w:pPr>
    </w:p>
    <w:p w:rsidR="004746D6" w:rsidRDefault="004746D6" w:rsidP="004746D6">
      <w:pPr>
        <w:pStyle w:val="a3"/>
        <w:spacing w:before="0" w:beforeAutospacing="0" w:after="0" w:afterAutospacing="0"/>
        <w:ind w:left="-709" w:firstLine="709"/>
        <w:jc w:val="both"/>
      </w:pPr>
    </w:p>
    <w:p w:rsidR="004746D6" w:rsidRDefault="004746D6" w:rsidP="004746D6">
      <w:pPr>
        <w:pStyle w:val="a3"/>
        <w:spacing w:before="0" w:beforeAutospacing="0" w:after="0" w:afterAutospacing="0"/>
        <w:ind w:left="-709"/>
        <w:jc w:val="both"/>
      </w:pPr>
      <w:r>
        <w:t xml:space="preserve">Заместитель начальника </w:t>
      </w:r>
      <w:proofErr w:type="gramStart"/>
      <w:r>
        <w:t>Межрайонной</w:t>
      </w:r>
      <w:proofErr w:type="gramEnd"/>
    </w:p>
    <w:p w:rsidR="004746D6" w:rsidRDefault="004746D6" w:rsidP="004746D6">
      <w:pPr>
        <w:pStyle w:val="a3"/>
        <w:spacing w:before="0" w:beforeAutospacing="0" w:after="0" w:afterAutospacing="0"/>
        <w:ind w:left="-709"/>
        <w:jc w:val="both"/>
      </w:pPr>
      <w:r>
        <w:t>ИФНС России № 4 по Тамбовской области,</w:t>
      </w:r>
    </w:p>
    <w:p w:rsidR="004746D6" w:rsidRDefault="004746D6" w:rsidP="004746D6">
      <w:pPr>
        <w:pStyle w:val="a3"/>
        <w:spacing w:before="0" w:beforeAutospacing="0" w:after="0" w:afterAutospacing="0"/>
        <w:ind w:left="-709"/>
        <w:jc w:val="both"/>
      </w:pPr>
      <w:r>
        <w:t xml:space="preserve">советник государственной гражданской службы </w:t>
      </w:r>
    </w:p>
    <w:p w:rsidR="004746D6" w:rsidRDefault="004746D6" w:rsidP="004746D6">
      <w:pPr>
        <w:pStyle w:val="a3"/>
        <w:spacing w:before="0" w:beforeAutospacing="0" w:after="0" w:afterAutospacing="0"/>
        <w:ind w:left="-709"/>
        <w:jc w:val="both"/>
      </w:pPr>
      <w:r>
        <w:t xml:space="preserve">Российской Федерации 2 класса                                                                             </w:t>
      </w:r>
      <w:r w:rsidR="00CB734C">
        <w:t xml:space="preserve">    </w:t>
      </w:r>
      <w:bookmarkStart w:id="0" w:name="_GoBack"/>
      <w:bookmarkEnd w:id="0"/>
      <w:r>
        <w:t xml:space="preserve"> Е.А. Харитонов</w:t>
      </w:r>
    </w:p>
    <w:p w:rsidR="004746D6" w:rsidRDefault="004746D6" w:rsidP="00995303">
      <w:pPr>
        <w:pStyle w:val="a3"/>
        <w:spacing w:before="0" w:beforeAutospacing="0" w:after="0" w:afterAutospacing="0"/>
        <w:ind w:left="-709" w:firstLine="709"/>
        <w:jc w:val="both"/>
      </w:pPr>
    </w:p>
    <w:sectPr w:rsidR="0047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2EDF"/>
    <w:multiLevelType w:val="multilevel"/>
    <w:tmpl w:val="B4AE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5B32B4"/>
    <w:multiLevelType w:val="multilevel"/>
    <w:tmpl w:val="ADBC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03"/>
    <w:rsid w:val="002E7F28"/>
    <w:rsid w:val="004746D6"/>
    <w:rsid w:val="00995303"/>
    <w:rsid w:val="00A142A6"/>
    <w:rsid w:val="00CB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5303"/>
    <w:rPr>
      <w:color w:val="0000FF"/>
      <w:u w:val="single"/>
    </w:rPr>
  </w:style>
  <w:style w:type="character" w:styleId="a5">
    <w:name w:val="Strong"/>
    <w:basedOn w:val="a0"/>
    <w:uiPriority w:val="22"/>
    <w:qFormat/>
    <w:rsid w:val="009953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5303"/>
    <w:rPr>
      <w:color w:val="0000FF"/>
      <w:u w:val="single"/>
    </w:rPr>
  </w:style>
  <w:style w:type="character" w:styleId="a5">
    <w:name w:val="Strong"/>
    <w:basedOn w:val="a0"/>
    <w:uiPriority w:val="22"/>
    <w:qFormat/>
    <w:rsid w:val="00995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3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log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77/related_activities/ucfns/el_sign_gett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77/related_activities/ucfn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Ольга Анатольевна</dc:creator>
  <cp:lastModifiedBy>Еремина Ольга Анатольевна</cp:lastModifiedBy>
  <cp:revision>4</cp:revision>
  <dcterms:created xsi:type="dcterms:W3CDTF">2021-08-30T12:19:00Z</dcterms:created>
  <dcterms:modified xsi:type="dcterms:W3CDTF">2021-08-30T12:49:00Z</dcterms:modified>
</cp:coreProperties>
</file>