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41" w:rsidRPr="006A1541" w:rsidRDefault="006A1541" w:rsidP="00C45815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Администрация Токаревского района Тамбовской области</w:t>
      </w:r>
    </w:p>
    <w:p w:rsidR="006A1541" w:rsidRPr="006A1541" w:rsidRDefault="006A1541" w:rsidP="00C45815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1541" w:rsidRPr="006A1541" w:rsidRDefault="006A1541" w:rsidP="00C4581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>ПРОТОКОЛ</w:t>
      </w:r>
    </w:p>
    <w:p w:rsidR="006A1541" w:rsidRPr="006A1541" w:rsidRDefault="006A1541" w:rsidP="00C4581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заседания </w:t>
      </w:r>
      <w:r w:rsidR="004900B3">
        <w:rPr>
          <w:rFonts w:ascii="Times New Roman" w:eastAsia="Calibri" w:hAnsi="Times New Roman" w:cs="Times New Roman"/>
          <w:sz w:val="28"/>
          <w:szCs w:val="28"/>
        </w:rPr>
        <w:t>группы по развитию системы проектного управления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</w:p>
    <w:p w:rsidR="006A1541" w:rsidRPr="006A1541" w:rsidRDefault="006A1541" w:rsidP="00C4581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A1541">
        <w:rPr>
          <w:rFonts w:ascii="Times New Roman" w:eastAsia="Calibri" w:hAnsi="Times New Roman" w:cs="Times New Roman"/>
          <w:sz w:val="24"/>
          <w:szCs w:val="24"/>
        </w:rPr>
        <w:t>2</w:t>
      </w:r>
      <w:r w:rsidR="00C45815">
        <w:rPr>
          <w:rFonts w:ascii="Times New Roman" w:eastAsia="Calibri" w:hAnsi="Times New Roman" w:cs="Times New Roman"/>
          <w:sz w:val="24"/>
          <w:szCs w:val="24"/>
        </w:rPr>
        <w:t>1</w:t>
      </w:r>
      <w:r w:rsidRPr="006A1541">
        <w:rPr>
          <w:rFonts w:ascii="Times New Roman" w:eastAsia="Calibri" w:hAnsi="Times New Roman" w:cs="Times New Roman"/>
          <w:sz w:val="24"/>
          <w:szCs w:val="24"/>
        </w:rPr>
        <w:t>.</w:t>
      </w:r>
      <w:r w:rsidR="004900B3">
        <w:rPr>
          <w:rFonts w:ascii="Times New Roman" w:eastAsia="Calibri" w:hAnsi="Times New Roman" w:cs="Times New Roman"/>
          <w:sz w:val="24"/>
          <w:szCs w:val="24"/>
        </w:rPr>
        <w:t>01</w:t>
      </w:r>
      <w:r w:rsidRPr="006A1541">
        <w:rPr>
          <w:rFonts w:ascii="Times New Roman" w:eastAsia="Calibri" w:hAnsi="Times New Roman" w:cs="Times New Roman"/>
          <w:sz w:val="24"/>
          <w:szCs w:val="24"/>
        </w:rPr>
        <w:t>.202</w:t>
      </w:r>
      <w:r w:rsidR="00C45815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 w:rsidRPr="006A1541">
        <w:rPr>
          <w:rFonts w:ascii="Times New Roman" w:eastAsia="Calibri" w:hAnsi="Times New Roman" w:cs="Times New Roman"/>
          <w:sz w:val="24"/>
          <w:szCs w:val="24"/>
        </w:rPr>
        <w:t>р.п. Токаревка</w:t>
      </w:r>
    </w:p>
    <w:p w:rsidR="006A1541" w:rsidRPr="006A1541" w:rsidRDefault="006A1541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A1541" w:rsidRPr="006A1541" w:rsidRDefault="006A1541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Председательствовал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</w:t>
      </w:r>
      <w:r w:rsidR="004900B3" w:rsidRPr="006A1541">
        <w:rPr>
          <w:rFonts w:ascii="Times New Roman" w:eastAsia="Calibri" w:hAnsi="Times New Roman" w:cs="Times New Roman"/>
          <w:sz w:val="28"/>
          <w:szCs w:val="28"/>
        </w:rPr>
        <w:t xml:space="preserve"> Токаревского района Тамбовской области</w:t>
      </w:r>
      <w:r w:rsidR="004900B3">
        <w:rPr>
          <w:rFonts w:ascii="Times New Roman" w:eastAsia="Calibri" w:hAnsi="Times New Roman" w:cs="Times New Roman"/>
          <w:sz w:val="28"/>
          <w:szCs w:val="28"/>
        </w:rPr>
        <w:t>, заместитель главы администрации района</w:t>
      </w:r>
      <w:r w:rsidRPr="006A15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A1541" w:rsidRPr="006A1541" w:rsidRDefault="006A1541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Секретарь – </w:t>
      </w:r>
      <w:r w:rsidR="004900B3">
        <w:rPr>
          <w:rFonts w:ascii="Times New Roman" w:eastAsia="Calibri" w:hAnsi="Times New Roman" w:cs="Times New Roman"/>
          <w:sz w:val="28"/>
          <w:szCs w:val="28"/>
        </w:rPr>
        <w:t>Неф</w:t>
      </w:r>
      <w:r w:rsidR="00F7438D">
        <w:rPr>
          <w:rFonts w:ascii="Times New Roman" w:eastAsia="Calibri" w:hAnsi="Times New Roman" w:cs="Times New Roman"/>
          <w:sz w:val="28"/>
          <w:szCs w:val="28"/>
        </w:rPr>
        <w:t>ё</w:t>
      </w:r>
      <w:r w:rsidR="004900B3">
        <w:rPr>
          <w:rFonts w:ascii="Times New Roman" w:eastAsia="Calibri" w:hAnsi="Times New Roman" w:cs="Times New Roman"/>
          <w:sz w:val="28"/>
          <w:szCs w:val="28"/>
        </w:rPr>
        <w:t>дова Н. А.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00B3"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 w:rsidR="004900B3"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района.</w:t>
      </w:r>
    </w:p>
    <w:p w:rsidR="006A1541" w:rsidRPr="006A1541" w:rsidRDefault="006A1541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Присутствовали</w:t>
      </w:r>
      <w:r w:rsidR="004900B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члены группы</w:t>
      </w:r>
      <w:r w:rsidRPr="006A1541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6A1541" w:rsidRPr="006A1541" w:rsidRDefault="00C45815" w:rsidP="00C45815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Жуков А.В.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–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первый 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заместитель главы администрации района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;</w:t>
      </w:r>
    </w:p>
    <w:p w:rsidR="004900B3" w:rsidRDefault="004900B3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Енговатова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А.</w:t>
      </w:r>
      <w:r w:rsidR="006A1541" w:rsidRPr="006A1541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 отдела по </w:t>
      </w:r>
      <w:r>
        <w:rPr>
          <w:rFonts w:ascii="Times New Roman" w:eastAsia="Calibri" w:hAnsi="Times New Roman" w:cs="Times New Roman"/>
          <w:sz w:val="28"/>
          <w:szCs w:val="28"/>
        </w:rPr>
        <w:t>экономике администрации района;</w:t>
      </w:r>
    </w:p>
    <w:p w:rsidR="004900B3" w:rsidRDefault="004900B3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Лунина И.В. – начальник отдела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земельным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имущественным</w:t>
      </w:r>
    </w:p>
    <w:p w:rsidR="004900B3" w:rsidRPr="006A1541" w:rsidRDefault="004900B3" w:rsidP="00C45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отношениям администрации района;</w:t>
      </w:r>
    </w:p>
    <w:p w:rsidR="006A1541" w:rsidRPr="006A1541" w:rsidRDefault="006A1541" w:rsidP="00C45815">
      <w:pPr>
        <w:tabs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sz w:val="28"/>
          <w:szCs w:val="28"/>
        </w:rPr>
        <w:t xml:space="preserve">Панина В.А. – начальник отдела сельского </w:t>
      </w:r>
      <w:r w:rsidR="004900B3">
        <w:rPr>
          <w:rFonts w:ascii="Times New Roman" w:eastAsia="Calibri" w:hAnsi="Times New Roman" w:cs="Times New Roman"/>
          <w:sz w:val="28"/>
          <w:szCs w:val="28"/>
        </w:rPr>
        <w:t>хозяйства администрации района.</w:t>
      </w:r>
    </w:p>
    <w:p w:rsidR="006A1541" w:rsidRPr="006A1541" w:rsidRDefault="006A1541" w:rsidP="00C45815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A"/>
          <w:sz w:val="24"/>
          <w:szCs w:val="24"/>
          <w:lang w:eastAsia="ar-SA"/>
        </w:rPr>
      </w:pPr>
    </w:p>
    <w:p w:rsidR="006A1541" w:rsidRPr="006A1541" w:rsidRDefault="006A1541" w:rsidP="00C45815">
      <w:pPr>
        <w:tabs>
          <w:tab w:val="left" w:pos="0"/>
        </w:tabs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</w:pPr>
      <w:r w:rsidRPr="006A1541">
        <w:rPr>
          <w:rFonts w:ascii="Times New Roman" w:eastAsia="Calibri" w:hAnsi="Times New Roman" w:cs="Times New Roman"/>
          <w:b/>
          <w:color w:val="00000A"/>
          <w:sz w:val="28"/>
          <w:szCs w:val="28"/>
          <w:u w:val="single"/>
          <w:lang w:eastAsia="ar-SA"/>
        </w:rPr>
        <w:t>Повестка дня:</w:t>
      </w:r>
    </w:p>
    <w:p w:rsidR="006A1541" w:rsidRPr="006A1541" w:rsidRDefault="006A1541" w:rsidP="00C45815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ab/>
      </w:r>
    </w:p>
    <w:p w:rsidR="006A1541" w:rsidRDefault="005D0A96" w:rsidP="00C45815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1.</w:t>
      </w:r>
      <w:r w:rsidR="006A1541" w:rsidRPr="006A1541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Об 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итогах исполнения объема инвестиций в основн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о</w:t>
      </w:r>
      <w:r w:rsidR="004900B3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й капитал по полному кругу предприятий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за 20</w:t>
      </w:r>
      <w:r w:rsidR="00C4581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20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год</w:t>
      </w:r>
    </w:p>
    <w:p w:rsidR="005D0A96" w:rsidRDefault="005D0A96" w:rsidP="00C45815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2.О планируемых объёмах инвестиционных проектов в 202</w:t>
      </w:r>
      <w:r w:rsidR="00C45815"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 xml:space="preserve"> году.</w:t>
      </w:r>
    </w:p>
    <w:p w:rsidR="005D0A96" w:rsidRDefault="005D0A96" w:rsidP="00C45815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</w:pPr>
    </w:p>
    <w:p w:rsidR="005D0A96" w:rsidRDefault="005D0A96" w:rsidP="00C458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ar-SA"/>
        </w:rPr>
        <w:t>По первому вопросу с информацией выступила</w:t>
      </w:r>
      <w:r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 управления.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Создание благоприятного инвестиционного климата в районе остается одной из главных стратегических задач и нацелено на обеспечение комфортного уровня жизни людей.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В экономику и социальную сферу Токаревского района за 2020 год привлечено инвестиций в сумме 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 w:bidi="hi-IN"/>
        </w:rPr>
        <w:t xml:space="preserve">2 млрд.  939 млн.  рублей 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 за счет всех источников финансирования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 w:bidi="hi-IN"/>
        </w:rPr>
        <w:t xml:space="preserve"> или 214,2% 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от доведенного планового показателя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 w:bidi="hi-IN"/>
        </w:rPr>
        <w:t xml:space="preserve"> (1 млрд. 372 млн. рублей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)  и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 w:bidi="hi-IN"/>
        </w:rPr>
        <w:t>172,0%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к уровню 2019 года (1 млрд. 708 млн. 415 тыс. рублей).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 Из них частные средства инвесторов  - 2 млрд.453 млн. 600 тыс. рублей или 83,5%.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Удельный вес инвестиций Токаревского района в общем итоге Тамбовской области составил 3,1%. Это шестой показатель среди муниципалитетов Тамбовской области.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:rsidR="00C45815" w:rsidRPr="00C45815" w:rsidRDefault="00C45815" w:rsidP="00C458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lastRenderedPageBreak/>
        <w:t>Основная доля освоенных сре</w:t>
      </w:r>
      <w:proofErr w:type="gramStart"/>
      <w:r w:rsidRPr="00C45815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иходится на агропромышленный комплекс </w:t>
      </w:r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 xml:space="preserve">(с птицефабрикой)  - 2 млрд. 394 млн.  600 тысяч рублей или в 3,1 раза к уровню 2019 года (761 млн. 700 тысяч рублей), что составляет 81,5% от  объема инвестиций в целом по району.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</w:pPr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 xml:space="preserve">Наиболее значимые  </w:t>
      </w:r>
      <w:proofErr w:type="spellStart"/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>инвестпроекты</w:t>
      </w:r>
      <w:proofErr w:type="spellEnd"/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 xml:space="preserve"> в АПК  -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строительство двух площадок откорм</w:t>
      </w:r>
      <w:proofErr w:type="gramStart"/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>а ООО</w:t>
      </w:r>
      <w:proofErr w:type="gramEnd"/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 "Тамбовский бройлер" и модернизации производственных помещений завода по убою и переработке мяса птицы ОАО «Токаревская птицефабрика».</w:t>
      </w:r>
    </w:p>
    <w:p w:rsidR="00C45815" w:rsidRPr="00C45815" w:rsidRDefault="00C45815" w:rsidP="00C45815">
      <w:pPr>
        <w:spacing w:before="10" w:after="10"/>
        <w:ind w:firstLine="567"/>
        <w:jc w:val="both"/>
        <w:rPr>
          <w:rFonts w:ascii="Times New Roman" w:eastAsia="Courier New" w:hAnsi="Times New Roman" w:cs="Times New Roman"/>
          <w:spacing w:val="6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Объем финансирования инвестиционных проектов составил 1,6 млрд. рублей. Реализация проекта позволит уже в 2021 году произвести </w:t>
      </w:r>
      <w:r w:rsidRPr="00C45815">
        <w:rPr>
          <w:rFonts w:ascii="Times New Roman" w:eastAsia="Courier New" w:hAnsi="Times New Roman" w:cs="Times New Roman"/>
          <w:spacing w:val="6"/>
          <w:sz w:val="28"/>
          <w:szCs w:val="28"/>
          <w:lang w:eastAsia="ru-RU"/>
        </w:rPr>
        <w:t xml:space="preserve">более 41 тыс. тонн и увеличить долю продукции  до 200 000 тонн мяса птицы в год.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</w:pPr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>Объем инвестиций по малым формам сельхозпроизводителей</w:t>
      </w:r>
      <w:r w:rsidRPr="00C45815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 xml:space="preserve"> вырос на 3,1% к 2019 году и составил 530,4 млн. рублей (2019 год -514,5 млн. рублей).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В  строительство было направлено </w:t>
      </w:r>
      <w:r w:rsidRPr="00C458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461,7 млн. рублей или 52,1% к 2019 году (886,1 млн. рублей)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- Газифицировано  </w:t>
      </w:r>
      <w:r w:rsidRPr="00C45815">
        <w:rPr>
          <w:rFonts w:ascii="Times New Roman" w:eastAsia="Calibri" w:hAnsi="Times New Roman" w:cs="Times New Roman"/>
          <w:sz w:val="28"/>
          <w:szCs w:val="28"/>
        </w:rPr>
        <w:t>27 жилых домов и 5 производственных помещений. Уровень газификации района составил 86,5 %.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-Завершено строительство трех очередей инвестиционного проекта «Комплексное обустройство площадки сетями инженерной инфраструктуры под компактную жилищную застройку»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на улице Тамбовской в р.п. Токаревка на 109 домовладений. Уже 2021 году жители района смогут воспользоваться земельными участками для жилищного строительства;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</w:pP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 w:bidi="hi-IN"/>
        </w:rPr>
        <w:t xml:space="preserve">- Проведен ремонт </w:t>
      </w:r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>автомобильной дороги «Токаревка – Сергиевка» протяженностью 3,6 км и «Токаревка – Сергиевка-Новоникольское» протяженностью 0,95 км. В результате увеличилась протяженность дорог общего пользования местного значения, отвечающих нормативным требованиям (на 0,9% и составила 152,3 км);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Проведён ремонт улиц в р.п. Токарёвка (</w:t>
      </w:r>
      <w:r w:rsidRPr="00C45815">
        <w:rPr>
          <w:rFonts w:ascii="Times New Roman" w:eastAsia="Calibri" w:hAnsi="Times New Roman" w:cs="Times New Roman"/>
          <w:sz w:val="28"/>
          <w:szCs w:val="28"/>
        </w:rPr>
        <w:t>Чехова, Школьная, Советская, Фестивальная, Пионерская, Пушкина, пр</w:t>
      </w:r>
      <w:proofErr w:type="gramStart"/>
      <w:r w:rsidRPr="00C4581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C45815">
        <w:rPr>
          <w:rFonts w:ascii="Times New Roman" w:eastAsia="Calibri" w:hAnsi="Times New Roman" w:cs="Times New Roman"/>
          <w:sz w:val="28"/>
          <w:szCs w:val="28"/>
        </w:rPr>
        <w:t>еволюции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общей протяженностью 2,6 км;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>-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 Обустроено 2,4 км тротуаров вдоль автомобильных дорог по пяти улицам в р. п. Токарёвка;</w:t>
      </w:r>
    </w:p>
    <w:p w:rsidR="00C45815" w:rsidRPr="00C45815" w:rsidRDefault="00C45815" w:rsidP="00C45815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- </w:t>
      </w:r>
      <w:proofErr w:type="gramStart"/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>Благоустроены</w:t>
      </w:r>
      <w:proofErr w:type="gramEnd"/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  общественная территория Парк отдыха и  дворовая территория по ул. Школьной в р.п. Токаревка;</w:t>
      </w:r>
    </w:p>
    <w:p w:rsidR="00C45815" w:rsidRPr="00C45815" w:rsidRDefault="00C45815" w:rsidP="00C45815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</w:pPr>
      <w:r w:rsidRPr="00C45815">
        <w:rPr>
          <w:rFonts w:ascii="Times New Roman" w:eastAsia="Arial Unicode MS" w:hAnsi="Times New Roman" w:cs="Mangal"/>
          <w:kern w:val="1"/>
          <w:sz w:val="28"/>
          <w:szCs w:val="28"/>
          <w:lang w:eastAsia="zh-CN" w:bidi="hi-IN"/>
        </w:rPr>
        <w:t xml:space="preserve">- Улучшили жилищные условия 9 семей - участников госпрограмм. 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Объем инвестиций в потребительский рынок составил 59,0 млн. рублей или 137,2% к 2019 году (43,0 млн. рублей). 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Построено 2 </w:t>
      </w:r>
      <w:proofErr w:type="gramStart"/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proofErr w:type="gramEnd"/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объекта торговли.</w:t>
      </w:r>
    </w:p>
    <w:p w:rsidR="00C45815" w:rsidRPr="00C45815" w:rsidRDefault="00C45815" w:rsidP="00C458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</w:pPr>
      <w:r w:rsidRPr="00C45815">
        <w:rPr>
          <w:rFonts w:ascii="Times New Roman" w:eastAsia="Arial Unicode MS" w:hAnsi="Times New Roman" w:cs="Times New Roman"/>
          <w:b/>
          <w:sz w:val="28"/>
          <w:szCs w:val="28"/>
          <w:lang w:eastAsia="zh-CN" w:bidi="hi-IN"/>
        </w:rPr>
        <w:t xml:space="preserve">В социальной сфере объем инвестиций составили 23,7 млн. рублей или 134,7% к 2019 году (17,6 млн. рублей). </w:t>
      </w:r>
      <w:r w:rsidRPr="00C45815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t>Основные направления – приобретение транспортных средств, оргтехники, укрепление материально-</w:t>
      </w:r>
      <w:r w:rsidRPr="00C45815">
        <w:rPr>
          <w:rFonts w:ascii="Times New Roman" w:eastAsia="Arial Unicode MS" w:hAnsi="Times New Roman" w:cs="Times New Roman"/>
          <w:sz w:val="28"/>
          <w:szCs w:val="28"/>
          <w:lang w:eastAsia="zh-CN" w:bidi="hi-IN"/>
        </w:rPr>
        <w:lastRenderedPageBreak/>
        <w:t>технической базы образовательных организаций  и учреждений здравоохранения.</w:t>
      </w:r>
    </w:p>
    <w:p w:rsidR="00C45815" w:rsidRPr="00C45815" w:rsidRDefault="00C45815" w:rsidP="00C45815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Объём инвестиций в основной капитал (за исключением бюджетных средств) 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в расчете на 1 жителя района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составил 126465,9 рублей </w:t>
      </w: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с ростом  в 3,5 раза 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  2019 году (</w:t>
      </w:r>
      <w:r w:rsidRPr="00C45815">
        <w:rPr>
          <w:rFonts w:ascii="Times New Roman" w:eastAsia="Calibri" w:hAnsi="Times New Roman" w:cs="Times New Roman"/>
          <w:sz w:val="28"/>
          <w:szCs w:val="28"/>
        </w:rPr>
        <w:t>36256,1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рублей) (2 место среди районов области). 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Соглашения о внедрении стандарта развития конкуренции в Тамбовской области, заключенного между главой администрации Тамбовской области и администрациями муниципалитетов  области, региональным управлением экономики проведена комплексная оценка работы по содействию развитию конкуренции и обеспечению условий для благоприятного инвестиционного климата в муниципалитетах за 2020 год. По ее результатам Токаревский район зачислен в первую (наилучшую группу), </w:t>
      </w:r>
      <w:r w:rsidRPr="00C45815">
        <w:rPr>
          <w:rFonts w:ascii="Times New Roman" w:eastAsia="Calibri" w:hAnsi="Times New Roman" w:cs="Times New Roman"/>
          <w:b/>
          <w:sz w:val="28"/>
          <w:szCs w:val="28"/>
        </w:rPr>
        <w:t>заняв 3 место среди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 муниципалитетов области. Данная рейтинговая оценка показывает, что в районе уровень по обеспечению условий для благоприятного инвестиционного климата достаточно высок.</w:t>
      </w:r>
    </w:p>
    <w:p w:rsid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538FF" w:rsidRDefault="00E538FF" w:rsidP="00C458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F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 второму вопросу выступила </w:t>
      </w:r>
      <w:r w:rsidRPr="008B0F15">
        <w:rPr>
          <w:rFonts w:ascii="Times New Roman" w:eastAsia="Calibri" w:hAnsi="Times New Roman" w:cs="Times New Roman"/>
          <w:sz w:val="28"/>
          <w:szCs w:val="28"/>
        </w:rPr>
        <w:t>Вяткина И. Г., заместитель председателя группы по развитию системы проектного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управления.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b/>
          <w:kern w:val="1"/>
          <w:sz w:val="28"/>
          <w:szCs w:val="28"/>
          <w:u w:val="single"/>
          <w:lang w:eastAsia="ar-SA"/>
        </w:rPr>
        <w:t>В 2021 году ожидаемый объем инвестиций (с птицефабрикой) – 1 млрд. 630 млн. рублей,</w:t>
      </w:r>
      <w:r w:rsidRPr="00C458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который планируется выполнить, в том числе с участием в федеральных и региональных программах.</w:t>
      </w:r>
    </w:p>
    <w:p w:rsidR="00C45815" w:rsidRPr="00C45815" w:rsidRDefault="00C45815" w:rsidP="00C458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250" w:type="dxa"/>
        <w:tblLayout w:type="fixed"/>
        <w:tblLook w:val="04A0"/>
      </w:tblPr>
      <w:tblGrid>
        <w:gridCol w:w="2977"/>
        <w:gridCol w:w="2551"/>
        <w:gridCol w:w="3686"/>
      </w:tblGrid>
      <w:tr w:rsidR="00C45815" w:rsidRPr="00C45815" w:rsidTr="00C45815">
        <w:trPr>
          <w:trHeight w:val="10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 2021 года, </w:t>
            </w:r>
          </w:p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млн. рублей</w:t>
            </w:r>
          </w:p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бюджета,</w:t>
            </w:r>
          </w:p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млн. рублей</w:t>
            </w:r>
          </w:p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внебюджетные средства (организаций, населения, кредиты банков), млн. рублей</w:t>
            </w:r>
          </w:p>
        </w:tc>
      </w:tr>
      <w:tr w:rsidR="00C45815" w:rsidRPr="00C45815" w:rsidTr="00C45815">
        <w:trPr>
          <w:trHeight w:val="6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1630,0</w:t>
            </w:r>
          </w:p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птицефабрикой)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89,8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1540,2</w:t>
            </w:r>
          </w:p>
        </w:tc>
      </w:tr>
      <w:tr w:rsidR="00C45815" w:rsidRPr="00C45815" w:rsidTr="00C45815">
        <w:trPr>
          <w:trHeight w:val="6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602,0</w:t>
            </w:r>
          </w:p>
          <w:p w:rsidR="00C45815" w:rsidRPr="00C45815" w:rsidRDefault="00C45815" w:rsidP="00C45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(без птицефабрики)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815" w:rsidRPr="00C45815" w:rsidRDefault="00C45815" w:rsidP="00C45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5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512,2</w:t>
            </w:r>
          </w:p>
        </w:tc>
      </w:tr>
    </w:tbl>
    <w:p w:rsidR="00C45815" w:rsidRPr="00C45815" w:rsidRDefault="00C45815" w:rsidP="00C4581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5815">
        <w:rPr>
          <w:rFonts w:ascii="Times New Roman" w:eastAsia="Calibri" w:hAnsi="Times New Roman" w:cs="Times New Roman"/>
          <w:b/>
          <w:sz w:val="28"/>
          <w:szCs w:val="28"/>
          <w:u w:val="single"/>
        </w:rPr>
        <w:t>Планируется:</w:t>
      </w:r>
    </w:p>
    <w:p w:rsidR="00C45815" w:rsidRPr="00C45815" w:rsidRDefault="00C45815" w:rsidP="00C4581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>1.Завершить начатые проекты.</w:t>
      </w:r>
    </w:p>
    <w:p w:rsidR="00C45815" w:rsidRPr="00C45815" w:rsidRDefault="00C45815" w:rsidP="00C4581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45815" w:rsidRPr="00C45815" w:rsidRDefault="00C45815" w:rsidP="00C4581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45815">
        <w:rPr>
          <w:rFonts w:ascii="Times New Roman" w:eastAsia="Calibri" w:hAnsi="Times New Roman" w:cs="Times New Roman"/>
          <w:b/>
          <w:sz w:val="28"/>
          <w:szCs w:val="28"/>
          <w:u w:val="single"/>
        </w:rPr>
        <w:t>2. Приступить к  реализации:</w:t>
      </w:r>
    </w:p>
    <w:p w:rsidR="00C45815" w:rsidRPr="00C45815" w:rsidRDefault="00C45815" w:rsidP="00C458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458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C45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этапа комплексного обустройства площадки сетями инженерной инфраструктуры под компактную жилищную застройку на улице Тамбовской в р. п. Токарёвка с освоением 13,7 млн. рублей;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строительства подъездов к </w:t>
      </w: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 площадкам откорма № 8;9  ООО «Тамбовский бройлер»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Pr="00C45815">
        <w:rPr>
          <w:rFonts w:ascii="Times New Roman" w:eastAsia="Calibri" w:hAnsi="Times New Roman" w:cs="Times New Roman"/>
          <w:kern w:val="3"/>
          <w:sz w:val="28"/>
          <w:szCs w:val="28"/>
        </w:rPr>
        <w:t>16,4 млн. руб.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ремонта дорог в р.п</w:t>
      </w:r>
      <w:proofErr w:type="gramStart"/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.Т</w:t>
      </w:r>
      <w:proofErr w:type="gramEnd"/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окарёвка (по улицам </w:t>
      </w:r>
      <w:r w:rsidRPr="00C45815">
        <w:rPr>
          <w:rFonts w:ascii="Times New Roman" w:eastAsia="Calibri" w:hAnsi="Times New Roman" w:cs="Times New Roman"/>
          <w:sz w:val="28"/>
          <w:szCs w:val="28"/>
        </w:rPr>
        <w:t>Фестивальная, Советская, Свободы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) - 16,0 млн. рублей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обустройства Парка в р.п. Токарёвка на сумму 0,3 млн. рублей;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благоустройства трех дворовых территорий многоквартирных  жилых домов по ул. Садовая, </w:t>
      </w:r>
      <w:proofErr w:type="spellStart"/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Промзона</w:t>
      </w:r>
      <w:proofErr w:type="spellEnd"/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Трудовая – 0,9 млн. рублей; 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продолжить участие в госпрограммах по улучшению жилищных условий для молодых семей, проживающих на территории района; 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продолжить оснащение материально-технической базы АПК с инвестициями не менее 354,0 млн. рублей;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построить на территории района 2 объекта потребительского рынка с инвестициями 17,0 млн. рублей;</w:t>
      </w:r>
    </w:p>
    <w:p w:rsidR="00C45815" w:rsidRPr="00C45815" w:rsidRDefault="00C45815" w:rsidP="00C458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создать </w:t>
      </w:r>
      <w:r w:rsidRPr="00C4581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модельную библиотеку нового типа</w:t>
      </w: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Центральной районной библиотеки с использованием сре</w:t>
      </w:r>
      <w:proofErr w:type="gramStart"/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 на 10,0 млн. рублей и средств районного бюджета 1,7 млн. рублей;</w:t>
      </w:r>
    </w:p>
    <w:p w:rsidR="00C45815" w:rsidRPr="00C45815" w:rsidRDefault="00C45815" w:rsidP="00C45815">
      <w:pPr>
        <w:spacing w:after="0" w:line="48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обеспечить  детский сад  «Светлячок» новым зданием.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 xml:space="preserve">В целях активизации работы по привлечению в экономику частных инвестиций, в районе сформированы четыре потенциальных инвестиционных площадки с различной площадью и с различной степенью готовности (наличия) инженерной инфраструктуры. </w:t>
      </w:r>
    </w:p>
    <w:p w:rsidR="00C45815" w:rsidRPr="00C45815" w:rsidRDefault="00C45815" w:rsidP="00C458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45815">
        <w:rPr>
          <w:rFonts w:ascii="Times New Roman" w:eastAsia="Calibri" w:hAnsi="Times New Roman" w:cs="Times New Roman"/>
          <w:sz w:val="28"/>
          <w:szCs w:val="28"/>
        </w:rPr>
        <w:t>Для успешной реализации инвестиционной политики нам предстоит проработать  ряд преференций для инвесторов, обеспечивающие инвестиционное преимущество Токаревского района перед другими территориями. Задача привлечения дополнительных инвестиций в экономику муниципального образования остается на сегодняшний день приоритетной.</w:t>
      </w:r>
    </w:p>
    <w:p w:rsidR="00E538FF" w:rsidRDefault="00E538FF" w:rsidP="00C4581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u w:val="single"/>
          <w:lang w:eastAsia="ar-SA"/>
        </w:rPr>
      </w:pPr>
    </w:p>
    <w:p w:rsidR="00FD073C" w:rsidRDefault="008B0F15" w:rsidP="00C458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0F15">
        <w:rPr>
          <w:rFonts w:ascii="Times New Roman" w:hAnsi="Times New Roman" w:cs="Times New Roman"/>
          <w:b/>
          <w:sz w:val="28"/>
          <w:szCs w:val="28"/>
          <w:u w:val="single"/>
        </w:rPr>
        <w:t>Решили:</w:t>
      </w:r>
    </w:p>
    <w:p w:rsidR="008B0F15" w:rsidRPr="008B0F15" w:rsidRDefault="00C45815" w:rsidP="00C4581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0F15" w:rsidRPr="008B0F15">
        <w:rPr>
          <w:rFonts w:ascii="Times New Roman" w:hAnsi="Times New Roman" w:cs="Times New Roman"/>
          <w:sz w:val="28"/>
          <w:szCs w:val="28"/>
        </w:rPr>
        <w:t>По первому вопросу принять информацию к сведению.</w:t>
      </w:r>
    </w:p>
    <w:p w:rsidR="008B0F15" w:rsidRDefault="00C45815" w:rsidP="00C45815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0F15" w:rsidRPr="008B0F15">
        <w:rPr>
          <w:rFonts w:ascii="Times New Roman" w:hAnsi="Times New Roman" w:cs="Times New Roman"/>
          <w:sz w:val="28"/>
          <w:szCs w:val="28"/>
        </w:rPr>
        <w:t>По вт</w:t>
      </w:r>
      <w:r w:rsidR="008B0F15">
        <w:rPr>
          <w:rFonts w:ascii="Times New Roman" w:hAnsi="Times New Roman" w:cs="Times New Roman"/>
          <w:sz w:val="28"/>
          <w:szCs w:val="28"/>
        </w:rPr>
        <w:t>о</w:t>
      </w:r>
      <w:r w:rsidR="008B0F15" w:rsidRPr="008B0F15">
        <w:rPr>
          <w:rFonts w:ascii="Times New Roman" w:hAnsi="Times New Roman" w:cs="Times New Roman"/>
          <w:sz w:val="28"/>
          <w:szCs w:val="28"/>
        </w:rPr>
        <w:t>рому вопросу активизировать работу по завершению переходящих инвестиционных проектов и принять меры по исполнению запланированных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0F15" w:rsidRPr="008B0F15">
        <w:rPr>
          <w:rFonts w:ascii="Times New Roman" w:hAnsi="Times New Roman" w:cs="Times New Roman"/>
          <w:sz w:val="28"/>
          <w:szCs w:val="28"/>
        </w:rPr>
        <w:t xml:space="preserve"> год проектов.</w:t>
      </w:r>
    </w:p>
    <w:p w:rsid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15" w:rsidRDefault="008B0F15" w:rsidP="00C4581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Протокол вела:</w:t>
      </w:r>
    </w:p>
    <w:p w:rsidR="008B0F15" w:rsidRDefault="00F7438D" w:rsidP="00C4581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B0F15" w:rsidRPr="006A1541">
        <w:rPr>
          <w:rFonts w:ascii="Times New Roman" w:eastAsia="Calibri" w:hAnsi="Times New Roman" w:cs="Times New Roman"/>
          <w:sz w:val="28"/>
          <w:szCs w:val="28"/>
        </w:rPr>
        <w:t>екретарь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0F15">
        <w:rPr>
          <w:rFonts w:ascii="Times New Roman" w:eastAsia="Calibri" w:hAnsi="Times New Roman" w:cs="Times New Roman"/>
          <w:sz w:val="28"/>
          <w:szCs w:val="28"/>
        </w:rPr>
        <w:t xml:space="preserve">группы по развитию </w:t>
      </w:r>
    </w:p>
    <w:p w:rsid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системы проектного управления_________________   Неф</w:t>
      </w:r>
      <w:r w:rsidR="00F7438D">
        <w:rPr>
          <w:rFonts w:ascii="Times New Roman" w:eastAsia="Calibri" w:hAnsi="Times New Roman" w:cs="Times New Roman"/>
          <w:sz w:val="28"/>
          <w:szCs w:val="28"/>
        </w:rPr>
        <w:t>ё</w:t>
      </w:r>
      <w:r>
        <w:rPr>
          <w:rFonts w:ascii="Times New Roman" w:eastAsia="Calibri" w:hAnsi="Times New Roman" w:cs="Times New Roman"/>
          <w:sz w:val="28"/>
          <w:szCs w:val="28"/>
        </w:rPr>
        <w:t>дова Н. А</w:t>
      </w:r>
    </w:p>
    <w:p w:rsid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15" w:rsidRPr="008B0F15" w:rsidRDefault="008B0F15" w:rsidP="00C458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F15" w:rsidRPr="008B0F15" w:rsidRDefault="008B0F15" w:rsidP="00C4581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8B0F15" w:rsidRPr="008B0F15" w:rsidSect="00DC6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E2E6F"/>
    <w:multiLevelType w:val="hybridMultilevel"/>
    <w:tmpl w:val="3098803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017EE4"/>
    <w:multiLevelType w:val="hybridMultilevel"/>
    <w:tmpl w:val="F5C29D2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C37D49"/>
    <w:multiLevelType w:val="hybridMultilevel"/>
    <w:tmpl w:val="D5A0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4C"/>
    <w:rsid w:val="004900B3"/>
    <w:rsid w:val="005D0A96"/>
    <w:rsid w:val="006A1541"/>
    <w:rsid w:val="008B0F15"/>
    <w:rsid w:val="00A2024C"/>
    <w:rsid w:val="00C45815"/>
    <w:rsid w:val="00DC64E6"/>
    <w:rsid w:val="00E538FF"/>
    <w:rsid w:val="00F7438D"/>
    <w:rsid w:val="00FD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2022-01-28T08:55:00Z</dcterms:created>
  <dcterms:modified xsi:type="dcterms:W3CDTF">2022-01-28T08:55:00Z</dcterms:modified>
</cp:coreProperties>
</file>