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27" w:rsidRPr="00F314BE" w:rsidRDefault="00F9644F" w:rsidP="00F314BE">
      <w:pPr>
        <w:ind w:firstLine="709"/>
        <w:jc w:val="center"/>
        <w:rPr>
          <w:b/>
          <w:bCs/>
          <w:sz w:val="28"/>
          <w:szCs w:val="28"/>
        </w:rPr>
      </w:pPr>
      <w:r w:rsidRPr="00F314BE">
        <w:rPr>
          <w:b/>
          <w:bCs/>
          <w:sz w:val="28"/>
          <w:szCs w:val="28"/>
        </w:rPr>
        <w:t>Основания для возврата документов без рассмотрения</w:t>
      </w:r>
    </w:p>
    <w:p w:rsidR="00D57A27" w:rsidRPr="00F314BE" w:rsidRDefault="00D57A27" w:rsidP="00F314BE">
      <w:pPr>
        <w:ind w:firstLine="709"/>
        <w:jc w:val="both"/>
        <w:rPr>
          <w:sz w:val="28"/>
          <w:szCs w:val="28"/>
        </w:rPr>
      </w:pPr>
    </w:p>
    <w:p w:rsidR="00D57A27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</w:t>
      </w:r>
      <w:r w:rsidR="00F9644F" w:rsidRPr="00F314BE">
        <w:rPr>
          <w:sz w:val="28"/>
          <w:szCs w:val="28"/>
        </w:rPr>
        <w:t xml:space="preserve"> «О государств</w:t>
      </w:r>
      <w:r>
        <w:rPr>
          <w:sz w:val="28"/>
          <w:szCs w:val="28"/>
        </w:rPr>
        <w:t>енной регистрации недвижимости»</w:t>
      </w:r>
      <w:r w:rsidR="00F9644F" w:rsidRPr="00F314BE">
        <w:rPr>
          <w:sz w:val="28"/>
          <w:szCs w:val="28"/>
        </w:rPr>
        <w:t xml:space="preserve"> на сегодняшний день предусмотрено </w:t>
      </w:r>
      <w:r>
        <w:rPr>
          <w:sz w:val="28"/>
          <w:szCs w:val="28"/>
        </w:rPr>
        <w:t>11</w:t>
      </w:r>
      <w:r w:rsidR="00F9644F" w:rsidRPr="00F314BE">
        <w:rPr>
          <w:sz w:val="28"/>
          <w:szCs w:val="28"/>
        </w:rPr>
        <w:t xml:space="preserve"> оснований для возврата заявления и документов, представленных для государ</w:t>
      </w:r>
      <w:r>
        <w:rPr>
          <w:sz w:val="28"/>
          <w:szCs w:val="28"/>
        </w:rPr>
        <w:t>ственного кадастрового учета и</w:t>
      </w:r>
      <w:r w:rsidR="00F9644F" w:rsidRPr="00F314BE">
        <w:rPr>
          <w:sz w:val="28"/>
          <w:szCs w:val="28"/>
        </w:rPr>
        <w:t xml:space="preserve"> регистрации прав, без рассмотрения.</w:t>
      </w:r>
    </w:p>
    <w:p w:rsidR="0042647A" w:rsidRPr="00F314BE" w:rsidRDefault="0042647A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42647A">
        <w:rPr>
          <w:sz w:val="28"/>
          <w:szCs w:val="28"/>
        </w:rPr>
        <w:t>За пять месяцев текущего года Управлением Росреестра по Тамбовской области возвращено без рассмотрения по различным основаниям 268 пакетов документов, сто составило 0,35% от всех поданных пакетов документов.</w:t>
      </w:r>
    </w:p>
    <w:p w:rsidR="00D57A27" w:rsidRPr="00F314BE" w:rsidRDefault="0042647A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закону Росреестр</w:t>
      </w:r>
      <w:r w:rsidR="00F9644F" w:rsidRPr="00F314BE">
        <w:rPr>
          <w:sz w:val="28"/>
          <w:szCs w:val="28"/>
        </w:rPr>
        <w:t xml:space="preserve"> не будет рассматривать документы и вернет их заявителю в следующих случаях: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>если представленные заявление и документы имеют подчистки</w:t>
      </w:r>
      <w:r>
        <w:rPr>
          <w:sz w:val="28"/>
          <w:szCs w:val="28"/>
        </w:rPr>
        <w:t xml:space="preserve">, </w:t>
      </w:r>
      <w:r w:rsidR="00F9644F" w:rsidRPr="00F314BE">
        <w:rPr>
          <w:sz w:val="28"/>
          <w:szCs w:val="28"/>
        </w:rPr>
        <w:t>приписки, зачеркнутые слова и иные не оговоренные в них исправления, исполнены карандашом, имеют серьезные повреждения, которые не позволяют однозн</w:t>
      </w:r>
      <w:r>
        <w:rPr>
          <w:sz w:val="28"/>
          <w:szCs w:val="28"/>
        </w:rPr>
        <w:t>ачно истолковать их содержание;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 xml:space="preserve">если отсутствует информация об уплате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пошлины</w:t>
      </w:r>
      <w:proofErr w:type="spellEnd"/>
      <w:r w:rsidR="00F9644F" w:rsidRPr="00F314BE">
        <w:rPr>
          <w:sz w:val="28"/>
          <w:szCs w:val="28"/>
        </w:rPr>
        <w:t xml:space="preserve"> за предоставление </w:t>
      </w:r>
      <w:proofErr w:type="spellStart"/>
      <w:r w:rsidR="00F9644F" w:rsidRPr="00F314BE">
        <w:rPr>
          <w:sz w:val="28"/>
          <w:szCs w:val="28"/>
        </w:rPr>
        <w:t>госуслуги</w:t>
      </w:r>
      <w:proofErr w:type="spellEnd"/>
      <w:r w:rsidR="00F9644F" w:rsidRPr="00F314BE">
        <w:rPr>
          <w:sz w:val="28"/>
          <w:szCs w:val="28"/>
        </w:rPr>
        <w:t xml:space="preserve"> по истечении </w:t>
      </w:r>
      <w:r>
        <w:rPr>
          <w:sz w:val="28"/>
          <w:szCs w:val="28"/>
        </w:rPr>
        <w:t>5</w:t>
      </w:r>
      <w:r w:rsidR="00F9644F" w:rsidRPr="00F314BE">
        <w:rPr>
          <w:sz w:val="28"/>
          <w:szCs w:val="28"/>
        </w:rPr>
        <w:t xml:space="preserve"> дней с даты подачи соответствующего заявления, и документ об уплате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пошлины</w:t>
      </w:r>
      <w:proofErr w:type="spellEnd"/>
      <w:r>
        <w:rPr>
          <w:sz w:val="28"/>
          <w:szCs w:val="28"/>
        </w:rPr>
        <w:t xml:space="preserve"> не был представлен заявителем;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 xml:space="preserve">если в </w:t>
      </w:r>
      <w:r>
        <w:rPr>
          <w:sz w:val="28"/>
          <w:szCs w:val="28"/>
        </w:rPr>
        <w:t>ЕГРН</w:t>
      </w:r>
      <w:r w:rsidR="00F9644F" w:rsidRPr="00F314BE">
        <w:rPr>
          <w:sz w:val="28"/>
          <w:szCs w:val="28"/>
        </w:rPr>
        <w:t xml:space="preserve"> содержится отметка о невозможности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регистрации</w:t>
      </w:r>
      <w:proofErr w:type="spellEnd"/>
      <w:r w:rsidR="00F9644F" w:rsidRPr="00F314BE">
        <w:rPr>
          <w:sz w:val="28"/>
          <w:szCs w:val="28"/>
        </w:rPr>
        <w:t xml:space="preserve">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регистрацию</w:t>
      </w:r>
      <w:proofErr w:type="spellEnd"/>
      <w:r w:rsidR="00F9644F" w:rsidRPr="00F314BE">
        <w:rPr>
          <w:sz w:val="28"/>
          <w:szCs w:val="28"/>
        </w:rPr>
        <w:t xml:space="preserve"> представлено иным лицом;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>если заявление о государственном кадастровом учете и (или) регистрации прав не подписано заявителем;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>если формат представленных в электронном виде заявления и документов не соответствует установленному формату;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 xml:space="preserve">если заявления о регистрации договоров долевого участия, заявления и документы от органов власти, </w:t>
      </w:r>
      <w:proofErr w:type="spellStart"/>
      <w:r w:rsidR="00F9644F" w:rsidRPr="00F314BE">
        <w:rPr>
          <w:sz w:val="28"/>
          <w:szCs w:val="28"/>
        </w:rPr>
        <w:t>юр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лиц</w:t>
      </w:r>
      <w:proofErr w:type="spellEnd"/>
      <w:r w:rsidR="00F9644F" w:rsidRPr="00F314BE">
        <w:rPr>
          <w:sz w:val="28"/>
          <w:szCs w:val="28"/>
        </w:rPr>
        <w:t xml:space="preserve"> (исключение, если стороной договора является физическое лицо) представлены в форме документов на бума</w:t>
      </w:r>
      <w:r>
        <w:rPr>
          <w:sz w:val="28"/>
          <w:szCs w:val="28"/>
        </w:rPr>
        <w:t>ге</w:t>
      </w:r>
      <w:r w:rsidR="00F9644F" w:rsidRPr="00F314BE">
        <w:rPr>
          <w:sz w:val="28"/>
          <w:szCs w:val="28"/>
        </w:rPr>
        <w:t>, т</w:t>
      </w:r>
      <w:r>
        <w:rPr>
          <w:sz w:val="28"/>
          <w:szCs w:val="28"/>
        </w:rPr>
        <w:t>.к.</w:t>
      </w:r>
      <w:r w:rsidR="00F9644F" w:rsidRPr="00F314B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1 марта </w:t>
      </w:r>
      <w:r w:rsidR="00F9644F" w:rsidRPr="00F314BE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</w:t>
      </w:r>
      <w:r w:rsidR="00F9644F" w:rsidRPr="00F314BE">
        <w:rPr>
          <w:sz w:val="28"/>
          <w:szCs w:val="28"/>
        </w:rPr>
        <w:t>такие заявления и документы предоставляются только в электронной форме;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 xml:space="preserve">если право, ограничение права или обременение объекта недвижимости, о регистрации которого просит заявитель, не подлежит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регистрации</w:t>
      </w:r>
      <w:proofErr w:type="spellEnd"/>
      <w:r w:rsidR="00F9644F" w:rsidRPr="00F314BE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з</w:t>
      </w:r>
      <w:r w:rsidR="00F9644F" w:rsidRPr="00F314BE">
        <w:rPr>
          <w:sz w:val="28"/>
          <w:szCs w:val="28"/>
        </w:rPr>
        <w:t>аконом;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>если земельный участок, в отношении которого представл</w:t>
      </w:r>
      <w:r>
        <w:rPr>
          <w:sz w:val="28"/>
          <w:szCs w:val="28"/>
        </w:rPr>
        <w:t xml:space="preserve">ено заявление о его снятии с </w:t>
      </w:r>
      <w:r w:rsidR="00F9644F" w:rsidRPr="00F314BE">
        <w:rPr>
          <w:sz w:val="28"/>
          <w:szCs w:val="28"/>
        </w:rPr>
        <w:t>кадастрового учета, не является преобразуемым и не подлежит снятию с такого учета;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>если заявление и документы представлены повторно и при этом по ранее представленному такому заявлению принято решение о 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ом учё</w:t>
      </w:r>
      <w:r w:rsidR="00F9644F" w:rsidRPr="00F314BE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F9644F" w:rsidRPr="00F314BE">
        <w:rPr>
          <w:sz w:val="28"/>
          <w:szCs w:val="28"/>
        </w:rPr>
        <w:t xml:space="preserve"> и (или) гос</w:t>
      </w:r>
      <w:r>
        <w:rPr>
          <w:sz w:val="28"/>
          <w:szCs w:val="28"/>
        </w:rPr>
        <w:t xml:space="preserve">. </w:t>
      </w:r>
      <w:r w:rsidR="00F9644F" w:rsidRPr="00F314BE">
        <w:rPr>
          <w:sz w:val="28"/>
          <w:szCs w:val="28"/>
        </w:rPr>
        <w:t>регистрации прав;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 xml:space="preserve">если заявление о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регистрации</w:t>
      </w:r>
      <w:proofErr w:type="spellEnd"/>
      <w:r w:rsidR="00F9644F" w:rsidRPr="00F314BE">
        <w:rPr>
          <w:sz w:val="28"/>
          <w:szCs w:val="28"/>
        </w:rPr>
        <w:t xml:space="preserve"> перехода, прекращения права собственности на объект недвижимости, принадлежащий физическому лицу, заявление о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регистрации</w:t>
      </w:r>
      <w:proofErr w:type="spellEnd"/>
      <w:r w:rsidR="00F9644F" w:rsidRPr="00F314BE">
        <w:rPr>
          <w:sz w:val="28"/>
          <w:szCs w:val="28"/>
        </w:rPr>
        <w:t xml:space="preserve">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(или) электронных образов до</w:t>
      </w:r>
      <w:r>
        <w:rPr>
          <w:sz w:val="28"/>
          <w:szCs w:val="28"/>
        </w:rPr>
        <w:t xml:space="preserve">кументов, подписанных усиленной </w:t>
      </w:r>
      <w:hyperlink r:id="rId8" w:anchor="/document/12184522/entry/54" w:tooltip="https://internet.garant.ru/#/document/12184522/entry/54" w:history="1">
        <w:r w:rsidR="00F9644F" w:rsidRPr="00F314BE">
          <w:rPr>
            <w:sz w:val="28"/>
            <w:szCs w:val="28"/>
          </w:rPr>
          <w:t>квалифицированной электронной подписью</w:t>
        </w:r>
      </w:hyperlink>
      <w:r>
        <w:rPr>
          <w:sz w:val="28"/>
          <w:szCs w:val="28"/>
        </w:rPr>
        <w:t xml:space="preserve"> (УКЭП)</w:t>
      </w:r>
      <w:r w:rsidR="00F9644F" w:rsidRPr="00F314BE">
        <w:rPr>
          <w:sz w:val="28"/>
          <w:szCs w:val="28"/>
        </w:rPr>
        <w:t xml:space="preserve">, и </w:t>
      </w:r>
      <w:r w:rsidR="00F9644F" w:rsidRPr="00F314BE">
        <w:rPr>
          <w:sz w:val="28"/>
          <w:szCs w:val="28"/>
        </w:rPr>
        <w:lastRenderedPageBreak/>
        <w:t xml:space="preserve">при этом в </w:t>
      </w:r>
      <w:r>
        <w:rPr>
          <w:sz w:val="28"/>
          <w:szCs w:val="28"/>
        </w:rPr>
        <w:t>ЕГРН</w:t>
      </w:r>
      <w:r w:rsidR="00F9644F" w:rsidRPr="00F314BE">
        <w:rPr>
          <w:sz w:val="28"/>
          <w:szCs w:val="28"/>
        </w:rPr>
        <w:t xml:space="preserve"> отсутствует запись о возможности пред</w:t>
      </w:r>
      <w:r>
        <w:rPr>
          <w:sz w:val="28"/>
          <w:szCs w:val="28"/>
        </w:rPr>
        <w:t>ставления таких</w:t>
      </w:r>
      <w:r w:rsidR="00F9644F" w:rsidRPr="00F314BE">
        <w:rPr>
          <w:sz w:val="28"/>
          <w:szCs w:val="28"/>
        </w:rPr>
        <w:t xml:space="preserve"> заявлений и документов в форме электронных документов и (или) электронных образов документов, подписанных </w:t>
      </w:r>
      <w:r>
        <w:rPr>
          <w:sz w:val="28"/>
          <w:szCs w:val="28"/>
        </w:rPr>
        <w:t>УКЭП</w:t>
      </w:r>
      <w:r w:rsidR="00F9644F" w:rsidRPr="00F314BE">
        <w:rPr>
          <w:sz w:val="28"/>
          <w:szCs w:val="28"/>
        </w:rPr>
        <w:t>;</w:t>
      </w:r>
    </w:p>
    <w:p w:rsidR="00D57A27" w:rsidRPr="00F314BE" w:rsidRDefault="00F314BE" w:rsidP="00F314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44F" w:rsidRPr="00F314BE">
        <w:rPr>
          <w:sz w:val="28"/>
          <w:szCs w:val="28"/>
        </w:rPr>
        <w:t xml:space="preserve">если в </w:t>
      </w:r>
      <w:r>
        <w:rPr>
          <w:sz w:val="28"/>
          <w:szCs w:val="28"/>
        </w:rPr>
        <w:t>ЕГРН</w:t>
      </w:r>
      <w:r w:rsidR="00F9644F" w:rsidRPr="00F314BE">
        <w:rPr>
          <w:sz w:val="28"/>
          <w:szCs w:val="28"/>
        </w:rPr>
        <w:t xml:space="preserve"> содержится отметка о невозможности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регистрации</w:t>
      </w:r>
      <w:proofErr w:type="spellEnd"/>
      <w:r w:rsidR="00F9644F" w:rsidRPr="00F314BE">
        <w:rPr>
          <w:sz w:val="28"/>
          <w:szCs w:val="28"/>
        </w:rPr>
        <w:t xml:space="preserve"> перехода, прекращения права собственности на земельный участок из земель сельскохозяйственного назначения и </w:t>
      </w:r>
      <w:proofErr w:type="spellStart"/>
      <w:r w:rsidR="00F9644F" w:rsidRPr="00F314BE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="00F9644F" w:rsidRPr="00F314BE">
        <w:rPr>
          <w:sz w:val="28"/>
          <w:szCs w:val="28"/>
        </w:rPr>
        <w:t>регистрации</w:t>
      </w:r>
      <w:proofErr w:type="spellEnd"/>
      <w:r w:rsidR="00F9644F" w:rsidRPr="00F314BE">
        <w:rPr>
          <w:sz w:val="28"/>
          <w:szCs w:val="28"/>
        </w:rPr>
        <w:t xml:space="preserve"> ипотеки как обременения на такой земельный участок (исключение - переход права в порядке универсального правопреемства) </w:t>
      </w:r>
      <w:r w:rsidR="00F9644F" w:rsidRPr="00F314BE">
        <w:rPr>
          <w:sz w:val="28"/>
          <w:szCs w:val="28"/>
          <w:highlight w:val="white"/>
        </w:rPr>
        <w:t xml:space="preserve">до устранения собственником такого земельного участка выявленного в рамках государственного земельного </w:t>
      </w:r>
      <w:r>
        <w:rPr>
          <w:sz w:val="28"/>
          <w:szCs w:val="28"/>
          <w:highlight w:val="white"/>
        </w:rPr>
        <w:t>надзора</w:t>
      </w:r>
      <w:r w:rsidR="00F9644F" w:rsidRPr="00F314BE">
        <w:rPr>
          <w:sz w:val="28"/>
          <w:szCs w:val="28"/>
          <w:highlight w:val="white"/>
        </w:rPr>
        <w:t xml:space="preserve"> нарушения обязательных требований</w:t>
      </w:r>
      <w:r w:rsidR="0012748F">
        <w:rPr>
          <w:sz w:val="28"/>
          <w:szCs w:val="28"/>
          <w:highlight w:val="white"/>
        </w:rPr>
        <w:t xml:space="preserve"> земельного законо</w:t>
      </w:r>
      <w:r>
        <w:rPr>
          <w:sz w:val="28"/>
          <w:szCs w:val="28"/>
          <w:highlight w:val="white"/>
        </w:rPr>
        <w:t>дательства</w:t>
      </w:r>
      <w:r w:rsidR="00F9644F" w:rsidRPr="00F314BE">
        <w:rPr>
          <w:sz w:val="28"/>
          <w:szCs w:val="28"/>
          <w:highlight w:val="white"/>
        </w:rPr>
        <w:t xml:space="preserve"> или отмены выданного предписания об устранении выявленного нарушения по результатам рассмотрения жалобы на решение уполномоченного органа власти по осуществлению федерального государственног</w:t>
      </w:r>
      <w:r w:rsidR="0012748F">
        <w:rPr>
          <w:sz w:val="28"/>
          <w:szCs w:val="28"/>
          <w:highlight w:val="white"/>
        </w:rPr>
        <w:t xml:space="preserve">о земельного надзора, </w:t>
      </w:r>
      <w:r w:rsidR="00F9644F" w:rsidRPr="00F314BE">
        <w:rPr>
          <w:sz w:val="28"/>
          <w:szCs w:val="28"/>
          <w:highlight w:val="white"/>
        </w:rPr>
        <w:t xml:space="preserve">либо отметка о невозможности </w:t>
      </w:r>
      <w:proofErr w:type="spellStart"/>
      <w:r w:rsidR="00F9644F" w:rsidRPr="00F314BE">
        <w:rPr>
          <w:sz w:val="28"/>
          <w:szCs w:val="28"/>
          <w:highlight w:val="white"/>
        </w:rPr>
        <w:t>гос</w:t>
      </w:r>
      <w:r w:rsidR="0012748F">
        <w:rPr>
          <w:sz w:val="28"/>
          <w:szCs w:val="28"/>
          <w:highlight w:val="white"/>
        </w:rPr>
        <w:t>.</w:t>
      </w:r>
      <w:r w:rsidR="00F9644F" w:rsidRPr="00F314BE">
        <w:rPr>
          <w:sz w:val="28"/>
          <w:szCs w:val="28"/>
          <w:highlight w:val="white"/>
        </w:rPr>
        <w:t>регистрации</w:t>
      </w:r>
      <w:proofErr w:type="spellEnd"/>
      <w:r w:rsidR="00F9644F" w:rsidRPr="00F314BE">
        <w:rPr>
          <w:sz w:val="28"/>
          <w:szCs w:val="28"/>
          <w:highlight w:val="white"/>
        </w:rPr>
        <w:t xml:space="preserve"> перехода, прекращения права собственности на земельный участок из земель сельскохозяйственного назначения и </w:t>
      </w:r>
      <w:proofErr w:type="spellStart"/>
      <w:r w:rsidR="00F9644F" w:rsidRPr="00F314BE">
        <w:rPr>
          <w:sz w:val="28"/>
          <w:szCs w:val="28"/>
          <w:highlight w:val="white"/>
        </w:rPr>
        <w:t>гос</w:t>
      </w:r>
      <w:r w:rsidR="0012748F">
        <w:rPr>
          <w:sz w:val="28"/>
          <w:szCs w:val="28"/>
          <w:highlight w:val="white"/>
        </w:rPr>
        <w:t>.</w:t>
      </w:r>
      <w:r w:rsidR="00F9644F" w:rsidRPr="00F314BE">
        <w:rPr>
          <w:sz w:val="28"/>
          <w:szCs w:val="28"/>
          <w:highlight w:val="white"/>
        </w:rPr>
        <w:t>регистрации</w:t>
      </w:r>
      <w:proofErr w:type="spellEnd"/>
      <w:r w:rsidR="00F9644F" w:rsidRPr="00F314BE">
        <w:rPr>
          <w:sz w:val="28"/>
          <w:szCs w:val="28"/>
          <w:highlight w:val="white"/>
        </w:rPr>
        <w:t xml:space="preserve"> ипотеки как обременения на такой земельный участок, за исключением перехода права в порядке универсального правопреемства,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</w:t>
      </w:r>
      <w:r w:rsidR="0012748F">
        <w:rPr>
          <w:sz w:val="28"/>
          <w:szCs w:val="28"/>
          <w:highlight w:val="white"/>
        </w:rPr>
        <w:t>Ф</w:t>
      </w:r>
      <w:r w:rsidR="00F9644F" w:rsidRPr="00F314BE">
        <w:rPr>
          <w:sz w:val="28"/>
          <w:szCs w:val="28"/>
        </w:rPr>
        <w:t>.</w:t>
      </w:r>
    </w:p>
    <w:p w:rsidR="00D57A27" w:rsidRDefault="00D57A27" w:rsidP="00F314BE">
      <w:pPr>
        <w:ind w:firstLine="709"/>
        <w:jc w:val="both"/>
        <w:rPr>
          <w:sz w:val="28"/>
          <w:szCs w:val="28"/>
        </w:rPr>
      </w:pPr>
    </w:p>
    <w:p w:rsidR="00F314BE" w:rsidRPr="00F314BE" w:rsidRDefault="00F314BE">
      <w:pPr>
        <w:ind w:firstLine="709"/>
        <w:jc w:val="both"/>
        <w:rPr>
          <w:i/>
          <w:sz w:val="28"/>
          <w:szCs w:val="28"/>
        </w:rPr>
      </w:pPr>
      <w:bookmarkStart w:id="0" w:name="_GoBack"/>
      <w:bookmarkEnd w:id="0"/>
      <w:r w:rsidRPr="00F314BE">
        <w:rPr>
          <w:i/>
          <w:sz w:val="28"/>
          <w:szCs w:val="28"/>
        </w:rPr>
        <w:t>Светлана Пальчикова – начальник отдела правового обеспечения Управления Росреестра по тамбовской области</w:t>
      </w:r>
    </w:p>
    <w:sectPr w:rsidR="00F314BE" w:rsidRPr="00F314BE">
      <w:headerReference w:type="default" r:id="rId9"/>
      <w:foot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F6" w:rsidRDefault="004125F6">
      <w:r>
        <w:separator/>
      </w:r>
    </w:p>
  </w:endnote>
  <w:endnote w:type="continuationSeparator" w:id="0">
    <w:p w:rsidR="004125F6" w:rsidRDefault="0041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27" w:rsidRDefault="00D57A2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F6" w:rsidRDefault="004125F6">
      <w:r>
        <w:separator/>
      </w:r>
    </w:p>
  </w:footnote>
  <w:footnote w:type="continuationSeparator" w:id="0">
    <w:p w:rsidR="004125F6" w:rsidRDefault="0041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976751"/>
      <w:docPartObj>
        <w:docPartGallery w:val="Page Numbers (Top of Page)"/>
        <w:docPartUnique/>
      </w:docPartObj>
    </w:sdtPr>
    <w:sdtEndPr/>
    <w:sdtContent>
      <w:p w:rsidR="00D57A27" w:rsidRDefault="00F9644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47A">
          <w:rPr>
            <w:noProof/>
          </w:rPr>
          <w:t>2</w:t>
        </w:r>
        <w:r>
          <w:fldChar w:fldCharType="end"/>
        </w:r>
      </w:p>
    </w:sdtContent>
  </w:sdt>
  <w:p w:rsidR="00D57A27" w:rsidRDefault="00D57A2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88C"/>
    <w:multiLevelType w:val="hybridMultilevel"/>
    <w:tmpl w:val="14FAFACE"/>
    <w:lvl w:ilvl="0" w:tplc="4AF0473A">
      <w:start w:val="1"/>
      <w:numFmt w:val="decimal"/>
      <w:lvlText w:val="%1."/>
      <w:lvlJc w:val="left"/>
      <w:pPr>
        <w:ind w:left="1418" w:hanging="360"/>
      </w:pPr>
    </w:lvl>
    <w:lvl w:ilvl="1" w:tplc="FE1290C0">
      <w:start w:val="1"/>
      <w:numFmt w:val="lowerLetter"/>
      <w:lvlText w:val="%2."/>
      <w:lvlJc w:val="left"/>
      <w:pPr>
        <w:ind w:left="2138" w:hanging="360"/>
      </w:pPr>
    </w:lvl>
    <w:lvl w:ilvl="2" w:tplc="BDDE8392">
      <w:start w:val="1"/>
      <w:numFmt w:val="lowerRoman"/>
      <w:lvlText w:val="%3."/>
      <w:lvlJc w:val="right"/>
      <w:pPr>
        <w:ind w:left="2858" w:hanging="180"/>
      </w:pPr>
    </w:lvl>
    <w:lvl w:ilvl="3" w:tplc="FD462C62">
      <w:start w:val="1"/>
      <w:numFmt w:val="decimal"/>
      <w:lvlText w:val="%4."/>
      <w:lvlJc w:val="left"/>
      <w:pPr>
        <w:ind w:left="3578" w:hanging="360"/>
      </w:pPr>
    </w:lvl>
    <w:lvl w:ilvl="4" w:tplc="F66E84B2">
      <w:start w:val="1"/>
      <w:numFmt w:val="lowerLetter"/>
      <w:lvlText w:val="%5."/>
      <w:lvlJc w:val="left"/>
      <w:pPr>
        <w:ind w:left="4298" w:hanging="360"/>
      </w:pPr>
    </w:lvl>
    <w:lvl w:ilvl="5" w:tplc="1D9E807C">
      <w:start w:val="1"/>
      <w:numFmt w:val="lowerRoman"/>
      <w:lvlText w:val="%6."/>
      <w:lvlJc w:val="right"/>
      <w:pPr>
        <w:ind w:left="5018" w:hanging="180"/>
      </w:pPr>
    </w:lvl>
    <w:lvl w:ilvl="6" w:tplc="7A14B454">
      <w:start w:val="1"/>
      <w:numFmt w:val="decimal"/>
      <w:lvlText w:val="%7."/>
      <w:lvlJc w:val="left"/>
      <w:pPr>
        <w:ind w:left="5738" w:hanging="360"/>
      </w:pPr>
    </w:lvl>
    <w:lvl w:ilvl="7" w:tplc="6DCCAE92">
      <w:start w:val="1"/>
      <w:numFmt w:val="lowerLetter"/>
      <w:lvlText w:val="%8."/>
      <w:lvlJc w:val="left"/>
      <w:pPr>
        <w:ind w:left="6458" w:hanging="360"/>
      </w:pPr>
    </w:lvl>
    <w:lvl w:ilvl="8" w:tplc="C8202980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60E71F3"/>
    <w:multiLevelType w:val="hybridMultilevel"/>
    <w:tmpl w:val="B4E08E66"/>
    <w:lvl w:ilvl="0" w:tplc="595A56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2C0B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96E01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AF621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08850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6BEF9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F9267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1024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4403C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12353C6B"/>
    <w:multiLevelType w:val="hybridMultilevel"/>
    <w:tmpl w:val="193EB51A"/>
    <w:lvl w:ilvl="0" w:tplc="17660A6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9340F1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4E545BC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E665A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69E89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01A62B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7C03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E78059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19A7D0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17C35024"/>
    <w:multiLevelType w:val="hybridMultilevel"/>
    <w:tmpl w:val="54D01FDA"/>
    <w:lvl w:ilvl="0" w:tplc="3072FEBE">
      <w:start w:val="1"/>
      <w:numFmt w:val="bullet"/>
      <w:lvlText w:val="–"/>
      <w:lvlJc w:val="left"/>
      <w:pPr>
        <w:ind w:left="1389" w:hanging="360"/>
      </w:pPr>
      <w:rPr>
        <w:rFonts w:ascii="Arial" w:eastAsia="Arial" w:hAnsi="Arial" w:cs="Arial" w:hint="default"/>
      </w:rPr>
    </w:lvl>
    <w:lvl w:ilvl="1" w:tplc="6C3E1C06">
      <w:start w:val="1"/>
      <w:numFmt w:val="bullet"/>
      <w:lvlText w:val="o"/>
      <w:lvlJc w:val="left"/>
      <w:pPr>
        <w:ind w:left="2109" w:hanging="360"/>
      </w:pPr>
      <w:rPr>
        <w:rFonts w:ascii="Courier New" w:eastAsia="Courier New" w:hAnsi="Courier New" w:cs="Courier New" w:hint="default"/>
      </w:rPr>
    </w:lvl>
    <w:lvl w:ilvl="2" w:tplc="62804332">
      <w:start w:val="1"/>
      <w:numFmt w:val="bullet"/>
      <w:lvlText w:val="§"/>
      <w:lvlJc w:val="left"/>
      <w:pPr>
        <w:ind w:left="2829" w:hanging="360"/>
      </w:pPr>
      <w:rPr>
        <w:rFonts w:ascii="Wingdings" w:eastAsia="Wingdings" w:hAnsi="Wingdings" w:cs="Wingdings" w:hint="default"/>
      </w:rPr>
    </w:lvl>
    <w:lvl w:ilvl="3" w:tplc="6B808D2C">
      <w:start w:val="1"/>
      <w:numFmt w:val="bullet"/>
      <w:lvlText w:val="·"/>
      <w:lvlJc w:val="left"/>
      <w:pPr>
        <w:ind w:left="3549" w:hanging="360"/>
      </w:pPr>
      <w:rPr>
        <w:rFonts w:ascii="Symbol" w:eastAsia="Symbol" w:hAnsi="Symbol" w:cs="Symbol" w:hint="default"/>
      </w:rPr>
    </w:lvl>
    <w:lvl w:ilvl="4" w:tplc="7BE2FF9C">
      <w:start w:val="1"/>
      <w:numFmt w:val="bullet"/>
      <w:lvlText w:val="o"/>
      <w:lvlJc w:val="left"/>
      <w:pPr>
        <w:ind w:left="4269" w:hanging="360"/>
      </w:pPr>
      <w:rPr>
        <w:rFonts w:ascii="Courier New" w:eastAsia="Courier New" w:hAnsi="Courier New" w:cs="Courier New" w:hint="default"/>
      </w:rPr>
    </w:lvl>
    <w:lvl w:ilvl="5" w:tplc="BFF0FF70">
      <w:start w:val="1"/>
      <w:numFmt w:val="bullet"/>
      <w:lvlText w:val="§"/>
      <w:lvlJc w:val="left"/>
      <w:pPr>
        <w:ind w:left="4989" w:hanging="360"/>
      </w:pPr>
      <w:rPr>
        <w:rFonts w:ascii="Wingdings" w:eastAsia="Wingdings" w:hAnsi="Wingdings" w:cs="Wingdings" w:hint="default"/>
      </w:rPr>
    </w:lvl>
    <w:lvl w:ilvl="6" w:tplc="128E21D4">
      <w:start w:val="1"/>
      <w:numFmt w:val="bullet"/>
      <w:lvlText w:val="·"/>
      <w:lvlJc w:val="left"/>
      <w:pPr>
        <w:ind w:left="5709" w:hanging="360"/>
      </w:pPr>
      <w:rPr>
        <w:rFonts w:ascii="Symbol" w:eastAsia="Symbol" w:hAnsi="Symbol" w:cs="Symbol" w:hint="default"/>
      </w:rPr>
    </w:lvl>
    <w:lvl w:ilvl="7" w:tplc="28C0C42C">
      <w:start w:val="1"/>
      <w:numFmt w:val="bullet"/>
      <w:lvlText w:val="o"/>
      <w:lvlJc w:val="left"/>
      <w:pPr>
        <w:ind w:left="6429" w:hanging="360"/>
      </w:pPr>
      <w:rPr>
        <w:rFonts w:ascii="Courier New" w:eastAsia="Courier New" w:hAnsi="Courier New" w:cs="Courier New" w:hint="default"/>
      </w:rPr>
    </w:lvl>
    <w:lvl w:ilvl="8" w:tplc="4C8052A4">
      <w:start w:val="1"/>
      <w:numFmt w:val="bullet"/>
      <w:lvlText w:val="§"/>
      <w:lvlJc w:val="left"/>
      <w:pPr>
        <w:ind w:left="7149" w:hanging="360"/>
      </w:pPr>
      <w:rPr>
        <w:rFonts w:ascii="Wingdings" w:eastAsia="Wingdings" w:hAnsi="Wingdings" w:cs="Wingdings" w:hint="default"/>
      </w:rPr>
    </w:lvl>
  </w:abstractNum>
  <w:abstractNum w:abstractNumId="4">
    <w:nsid w:val="21AF7772"/>
    <w:multiLevelType w:val="hybridMultilevel"/>
    <w:tmpl w:val="3B26AEDE"/>
    <w:lvl w:ilvl="0" w:tplc="28EC3CB0">
      <w:start w:val="1"/>
      <w:numFmt w:val="decimal"/>
      <w:lvlText w:val="%1."/>
      <w:lvlJc w:val="left"/>
      <w:pPr>
        <w:ind w:left="1418" w:hanging="360"/>
      </w:pPr>
    </w:lvl>
    <w:lvl w:ilvl="1" w:tplc="9AB8F696">
      <w:start w:val="1"/>
      <w:numFmt w:val="lowerLetter"/>
      <w:lvlText w:val="%2."/>
      <w:lvlJc w:val="left"/>
      <w:pPr>
        <w:ind w:left="2138" w:hanging="360"/>
      </w:pPr>
    </w:lvl>
    <w:lvl w:ilvl="2" w:tplc="5F28E1FE">
      <w:start w:val="1"/>
      <w:numFmt w:val="lowerRoman"/>
      <w:lvlText w:val="%3."/>
      <w:lvlJc w:val="right"/>
      <w:pPr>
        <w:ind w:left="2858" w:hanging="180"/>
      </w:pPr>
    </w:lvl>
    <w:lvl w:ilvl="3" w:tplc="8F227130">
      <w:start w:val="1"/>
      <w:numFmt w:val="decimal"/>
      <w:lvlText w:val="%4."/>
      <w:lvlJc w:val="left"/>
      <w:pPr>
        <w:ind w:left="3578" w:hanging="360"/>
      </w:pPr>
    </w:lvl>
    <w:lvl w:ilvl="4" w:tplc="DAE6511A">
      <w:start w:val="1"/>
      <w:numFmt w:val="lowerLetter"/>
      <w:lvlText w:val="%5."/>
      <w:lvlJc w:val="left"/>
      <w:pPr>
        <w:ind w:left="4298" w:hanging="360"/>
      </w:pPr>
    </w:lvl>
    <w:lvl w:ilvl="5" w:tplc="BDE0BC12">
      <w:start w:val="1"/>
      <w:numFmt w:val="lowerRoman"/>
      <w:lvlText w:val="%6."/>
      <w:lvlJc w:val="right"/>
      <w:pPr>
        <w:ind w:left="5018" w:hanging="180"/>
      </w:pPr>
    </w:lvl>
    <w:lvl w:ilvl="6" w:tplc="A91C2482">
      <w:start w:val="1"/>
      <w:numFmt w:val="decimal"/>
      <w:lvlText w:val="%7."/>
      <w:lvlJc w:val="left"/>
      <w:pPr>
        <w:ind w:left="5738" w:hanging="360"/>
      </w:pPr>
    </w:lvl>
    <w:lvl w:ilvl="7" w:tplc="EC9E3082">
      <w:start w:val="1"/>
      <w:numFmt w:val="lowerLetter"/>
      <w:lvlText w:val="%8."/>
      <w:lvlJc w:val="left"/>
      <w:pPr>
        <w:ind w:left="6458" w:hanging="360"/>
      </w:pPr>
    </w:lvl>
    <w:lvl w:ilvl="8" w:tplc="73700E08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22B54395"/>
    <w:multiLevelType w:val="hybridMultilevel"/>
    <w:tmpl w:val="C63C6FEA"/>
    <w:lvl w:ilvl="0" w:tplc="D834F99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2A2655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C60E0B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B76F3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692E5B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D363B0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F3824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54687B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9DE7AC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2D7C32A4"/>
    <w:multiLevelType w:val="hybridMultilevel"/>
    <w:tmpl w:val="086ECF1E"/>
    <w:lvl w:ilvl="0" w:tplc="52864CF6">
      <w:start w:val="1"/>
      <w:numFmt w:val="bullet"/>
      <w:lvlText w:val="–"/>
      <w:lvlJc w:val="left"/>
      <w:pPr>
        <w:ind w:left="1389" w:hanging="360"/>
      </w:pPr>
      <w:rPr>
        <w:rFonts w:ascii="Arial" w:eastAsia="Arial" w:hAnsi="Arial" w:cs="Arial" w:hint="default"/>
      </w:rPr>
    </w:lvl>
    <w:lvl w:ilvl="1" w:tplc="EB24517E">
      <w:start w:val="1"/>
      <w:numFmt w:val="bullet"/>
      <w:lvlText w:val="o"/>
      <w:lvlJc w:val="left"/>
      <w:pPr>
        <w:ind w:left="2109" w:hanging="360"/>
      </w:pPr>
      <w:rPr>
        <w:rFonts w:ascii="Courier New" w:eastAsia="Courier New" w:hAnsi="Courier New" w:cs="Courier New" w:hint="default"/>
      </w:rPr>
    </w:lvl>
    <w:lvl w:ilvl="2" w:tplc="B48CE6D0">
      <w:start w:val="1"/>
      <w:numFmt w:val="bullet"/>
      <w:lvlText w:val="§"/>
      <w:lvlJc w:val="left"/>
      <w:pPr>
        <w:ind w:left="2829" w:hanging="360"/>
      </w:pPr>
      <w:rPr>
        <w:rFonts w:ascii="Wingdings" w:eastAsia="Wingdings" w:hAnsi="Wingdings" w:cs="Wingdings" w:hint="default"/>
      </w:rPr>
    </w:lvl>
    <w:lvl w:ilvl="3" w:tplc="6296A2CA">
      <w:start w:val="1"/>
      <w:numFmt w:val="bullet"/>
      <w:lvlText w:val="·"/>
      <w:lvlJc w:val="left"/>
      <w:pPr>
        <w:ind w:left="3549" w:hanging="360"/>
      </w:pPr>
      <w:rPr>
        <w:rFonts w:ascii="Symbol" w:eastAsia="Symbol" w:hAnsi="Symbol" w:cs="Symbol" w:hint="default"/>
      </w:rPr>
    </w:lvl>
    <w:lvl w:ilvl="4" w:tplc="8E1ADDE4">
      <w:start w:val="1"/>
      <w:numFmt w:val="bullet"/>
      <w:lvlText w:val="o"/>
      <w:lvlJc w:val="left"/>
      <w:pPr>
        <w:ind w:left="4269" w:hanging="360"/>
      </w:pPr>
      <w:rPr>
        <w:rFonts w:ascii="Courier New" w:eastAsia="Courier New" w:hAnsi="Courier New" w:cs="Courier New" w:hint="default"/>
      </w:rPr>
    </w:lvl>
    <w:lvl w:ilvl="5" w:tplc="F2FAE158">
      <w:start w:val="1"/>
      <w:numFmt w:val="bullet"/>
      <w:lvlText w:val="§"/>
      <w:lvlJc w:val="left"/>
      <w:pPr>
        <w:ind w:left="4989" w:hanging="360"/>
      </w:pPr>
      <w:rPr>
        <w:rFonts w:ascii="Wingdings" w:eastAsia="Wingdings" w:hAnsi="Wingdings" w:cs="Wingdings" w:hint="default"/>
      </w:rPr>
    </w:lvl>
    <w:lvl w:ilvl="6" w:tplc="838883CC">
      <w:start w:val="1"/>
      <w:numFmt w:val="bullet"/>
      <w:lvlText w:val="·"/>
      <w:lvlJc w:val="left"/>
      <w:pPr>
        <w:ind w:left="5709" w:hanging="360"/>
      </w:pPr>
      <w:rPr>
        <w:rFonts w:ascii="Symbol" w:eastAsia="Symbol" w:hAnsi="Symbol" w:cs="Symbol" w:hint="default"/>
      </w:rPr>
    </w:lvl>
    <w:lvl w:ilvl="7" w:tplc="9EE8AC42">
      <w:start w:val="1"/>
      <w:numFmt w:val="bullet"/>
      <w:lvlText w:val="o"/>
      <w:lvlJc w:val="left"/>
      <w:pPr>
        <w:ind w:left="6429" w:hanging="360"/>
      </w:pPr>
      <w:rPr>
        <w:rFonts w:ascii="Courier New" w:eastAsia="Courier New" w:hAnsi="Courier New" w:cs="Courier New" w:hint="default"/>
      </w:rPr>
    </w:lvl>
    <w:lvl w:ilvl="8" w:tplc="E21CE4EA">
      <w:start w:val="1"/>
      <w:numFmt w:val="bullet"/>
      <w:lvlText w:val="§"/>
      <w:lvlJc w:val="left"/>
      <w:pPr>
        <w:ind w:left="7149" w:hanging="360"/>
      </w:pPr>
      <w:rPr>
        <w:rFonts w:ascii="Wingdings" w:eastAsia="Wingdings" w:hAnsi="Wingdings" w:cs="Wingdings" w:hint="default"/>
      </w:rPr>
    </w:lvl>
  </w:abstractNum>
  <w:abstractNum w:abstractNumId="7">
    <w:nsid w:val="2D7D5B47"/>
    <w:multiLevelType w:val="hybridMultilevel"/>
    <w:tmpl w:val="E8164908"/>
    <w:lvl w:ilvl="0" w:tplc="443E6A6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02652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8AC3C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2CAB0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DC4378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0FA6A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35EC6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246B8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C4E4F7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2E2B5AA0"/>
    <w:multiLevelType w:val="hybridMultilevel"/>
    <w:tmpl w:val="FFB0ACE0"/>
    <w:lvl w:ilvl="0" w:tplc="86108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2B258">
      <w:start w:val="1"/>
      <w:numFmt w:val="lowerLetter"/>
      <w:lvlText w:val="%2."/>
      <w:lvlJc w:val="left"/>
      <w:pPr>
        <w:ind w:left="1789" w:hanging="360"/>
      </w:pPr>
    </w:lvl>
    <w:lvl w:ilvl="2" w:tplc="8F46DDC2">
      <w:start w:val="1"/>
      <w:numFmt w:val="lowerRoman"/>
      <w:lvlText w:val="%3."/>
      <w:lvlJc w:val="right"/>
      <w:pPr>
        <w:ind w:left="2509" w:hanging="180"/>
      </w:pPr>
    </w:lvl>
    <w:lvl w:ilvl="3" w:tplc="1520B36C">
      <w:start w:val="1"/>
      <w:numFmt w:val="decimal"/>
      <w:lvlText w:val="%4."/>
      <w:lvlJc w:val="left"/>
      <w:pPr>
        <w:ind w:left="3229" w:hanging="360"/>
      </w:pPr>
    </w:lvl>
    <w:lvl w:ilvl="4" w:tplc="ED160F48">
      <w:start w:val="1"/>
      <w:numFmt w:val="lowerLetter"/>
      <w:lvlText w:val="%5."/>
      <w:lvlJc w:val="left"/>
      <w:pPr>
        <w:ind w:left="3949" w:hanging="360"/>
      </w:pPr>
    </w:lvl>
    <w:lvl w:ilvl="5" w:tplc="976A30C8">
      <w:start w:val="1"/>
      <w:numFmt w:val="lowerRoman"/>
      <w:lvlText w:val="%6."/>
      <w:lvlJc w:val="right"/>
      <w:pPr>
        <w:ind w:left="4669" w:hanging="180"/>
      </w:pPr>
    </w:lvl>
    <w:lvl w:ilvl="6" w:tplc="DE74C562">
      <w:start w:val="1"/>
      <w:numFmt w:val="decimal"/>
      <w:lvlText w:val="%7."/>
      <w:lvlJc w:val="left"/>
      <w:pPr>
        <w:ind w:left="5389" w:hanging="360"/>
      </w:pPr>
    </w:lvl>
    <w:lvl w:ilvl="7" w:tplc="B2C48206">
      <w:start w:val="1"/>
      <w:numFmt w:val="lowerLetter"/>
      <w:lvlText w:val="%8."/>
      <w:lvlJc w:val="left"/>
      <w:pPr>
        <w:ind w:left="6109" w:hanging="360"/>
      </w:pPr>
    </w:lvl>
    <w:lvl w:ilvl="8" w:tplc="88E8B6B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D213B6"/>
    <w:multiLevelType w:val="hybridMultilevel"/>
    <w:tmpl w:val="A3F2F2C6"/>
    <w:lvl w:ilvl="0" w:tplc="531252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67848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060305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8902AF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5B29FE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97633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D040A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C9A713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0EA339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462E0DB3"/>
    <w:multiLevelType w:val="hybridMultilevel"/>
    <w:tmpl w:val="9E64F41C"/>
    <w:lvl w:ilvl="0" w:tplc="988CA49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934A2A9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1DC42E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21082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0030F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B5E4E5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A1223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7545E3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2EC1A2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>
    <w:nsid w:val="4A206E50"/>
    <w:multiLevelType w:val="hybridMultilevel"/>
    <w:tmpl w:val="776244F0"/>
    <w:lvl w:ilvl="0" w:tplc="2528C5D6">
      <w:start w:val="1"/>
      <w:numFmt w:val="decimal"/>
      <w:lvlText w:val="%1."/>
      <w:lvlJc w:val="left"/>
      <w:pPr>
        <w:ind w:left="1418" w:hanging="360"/>
      </w:pPr>
    </w:lvl>
    <w:lvl w:ilvl="1" w:tplc="3BF6D55A">
      <w:start w:val="1"/>
      <w:numFmt w:val="lowerLetter"/>
      <w:lvlText w:val="%2."/>
      <w:lvlJc w:val="left"/>
      <w:pPr>
        <w:ind w:left="2138" w:hanging="360"/>
      </w:pPr>
    </w:lvl>
    <w:lvl w:ilvl="2" w:tplc="5A6EAC24">
      <w:start w:val="1"/>
      <w:numFmt w:val="lowerRoman"/>
      <w:lvlText w:val="%3."/>
      <w:lvlJc w:val="right"/>
      <w:pPr>
        <w:ind w:left="2858" w:hanging="180"/>
      </w:pPr>
    </w:lvl>
    <w:lvl w:ilvl="3" w:tplc="5BAAFB6A">
      <w:start w:val="1"/>
      <w:numFmt w:val="decimal"/>
      <w:lvlText w:val="%4."/>
      <w:lvlJc w:val="left"/>
      <w:pPr>
        <w:ind w:left="3578" w:hanging="360"/>
      </w:pPr>
    </w:lvl>
    <w:lvl w:ilvl="4" w:tplc="BE903018">
      <w:start w:val="1"/>
      <w:numFmt w:val="lowerLetter"/>
      <w:lvlText w:val="%5."/>
      <w:lvlJc w:val="left"/>
      <w:pPr>
        <w:ind w:left="4298" w:hanging="360"/>
      </w:pPr>
    </w:lvl>
    <w:lvl w:ilvl="5" w:tplc="6B6A5ECA">
      <w:start w:val="1"/>
      <w:numFmt w:val="lowerRoman"/>
      <w:lvlText w:val="%6."/>
      <w:lvlJc w:val="right"/>
      <w:pPr>
        <w:ind w:left="5018" w:hanging="180"/>
      </w:pPr>
    </w:lvl>
    <w:lvl w:ilvl="6" w:tplc="E93E9AE0">
      <w:start w:val="1"/>
      <w:numFmt w:val="decimal"/>
      <w:lvlText w:val="%7."/>
      <w:lvlJc w:val="left"/>
      <w:pPr>
        <w:ind w:left="5738" w:hanging="360"/>
      </w:pPr>
    </w:lvl>
    <w:lvl w:ilvl="7" w:tplc="0C94E6AE">
      <w:start w:val="1"/>
      <w:numFmt w:val="lowerLetter"/>
      <w:lvlText w:val="%8."/>
      <w:lvlJc w:val="left"/>
      <w:pPr>
        <w:ind w:left="6458" w:hanging="360"/>
      </w:pPr>
    </w:lvl>
    <w:lvl w:ilvl="8" w:tplc="3D266D22">
      <w:start w:val="1"/>
      <w:numFmt w:val="lowerRoman"/>
      <w:lvlText w:val="%9."/>
      <w:lvlJc w:val="right"/>
      <w:pPr>
        <w:ind w:left="7178" w:hanging="180"/>
      </w:pPr>
    </w:lvl>
  </w:abstractNum>
  <w:abstractNum w:abstractNumId="12">
    <w:nsid w:val="55C232E1"/>
    <w:multiLevelType w:val="hybridMultilevel"/>
    <w:tmpl w:val="541E5C92"/>
    <w:lvl w:ilvl="0" w:tplc="C67C23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6490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2EF4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FCA1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F84B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B1A9C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DE62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EE6C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6C2D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590F5567"/>
    <w:multiLevelType w:val="hybridMultilevel"/>
    <w:tmpl w:val="3B024A5E"/>
    <w:lvl w:ilvl="0" w:tplc="5C0EF4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8C4417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AFEDF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A1025F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2C0704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84CAD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31049B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CBA60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D46DB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5E6F0A18"/>
    <w:multiLevelType w:val="hybridMultilevel"/>
    <w:tmpl w:val="FBF80158"/>
    <w:lvl w:ilvl="0" w:tplc="D9F2A1F0">
      <w:start w:val="1"/>
      <w:numFmt w:val="bullet"/>
      <w:lvlText w:val="–"/>
      <w:lvlJc w:val="left"/>
      <w:pPr>
        <w:ind w:left="1389" w:hanging="360"/>
      </w:pPr>
      <w:rPr>
        <w:rFonts w:ascii="Arial" w:eastAsia="Arial" w:hAnsi="Arial" w:cs="Arial" w:hint="default"/>
      </w:rPr>
    </w:lvl>
    <w:lvl w:ilvl="1" w:tplc="F98AE23A">
      <w:start w:val="1"/>
      <w:numFmt w:val="bullet"/>
      <w:lvlText w:val="o"/>
      <w:lvlJc w:val="left"/>
      <w:pPr>
        <w:ind w:left="2109" w:hanging="360"/>
      </w:pPr>
      <w:rPr>
        <w:rFonts w:ascii="Courier New" w:eastAsia="Courier New" w:hAnsi="Courier New" w:cs="Courier New" w:hint="default"/>
      </w:rPr>
    </w:lvl>
    <w:lvl w:ilvl="2" w:tplc="76E6C620">
      <w:start w:val="1"/>
      <w:numFmt w:val="bullet"/>
      <w:lvlText w:val="§"/>
      <w:lvlJc w:val="left"/>
      <w:pPr>
        <w:ind w:left="2829" w:hanging="360"/>
      </w:pPr>
      <w:rPr>
        <w:rFonts w:ascii="Wingdings" w:eastAsia="Wingdings" w:hAnsi="Wingdings" w:cs="Wingdings" w:hint="default"/>
      </w:rPr>
    </w:lvl>
    <w:lvl w:ilvl="3" w:tplc="517EB02E">
      <w:start w:val="1"/>
      <w:numFmt w:val="bullet"/>
      <w:lvlText w:val="·"/>
      <w:lvlJc w:val="left"/>
      <w:pPr>
        <w:ind w:left="3549" w:hanging="360"/>
      </w:pPr>
      <w:rPr>
        <w:rFonts w:ascii="Symbol" w:eastAsia="Symbol" w:hAnsi="Symbol" w:cs="Symbol" w:hint="default"/>
      </w:rPr>
    </w:lvl>
    <w:lvl w:ilvl="4" w:tplc="8A067C5A">
      <w:start w:val="1"/>
      <w:numFmt w:val="bullet"/>
      <w:lvlText w:val="o"/>
      <w:lvlJc w:val="left"/>
      <w:pPr>
        <w:ind w:left="4269" w:hanging="360"/>
      </w:pPr>
      <w:rPr>
        <w:rFonts w:ascii="Courier New" w:eastAsia="Courier New" w:hAnsi="Courier New" w:cs="Courier New" w:hint="default"/>
      </w:rPr>
    </w:lvl>
    <w:lvl w:ilvl="5" w:tplc="F53EE996">
      <w:start w:val="1"/>
      <w:numFmt w:val="bullet"/>
      <w:lvlText w:val="§"/>
      <w:lvlJc w:val="left"/>
      <w:pPr>
        <w:ind w:left="4989" w:hanging="360"/>
      </w:pPr>
      <w:rPr>
        <w:rFonts w:ascii="Wingdings" w:eastAsia="Wingdings" w:hAnsi="Wingdings" w:cs="Wingdings" w:hint="default"/>
      </w:rPr>
    </w:lvl>
    <w:lvl w:ilvl="6" w:tplc="C3E4896A">
      <w:start w:val="1"/>
      <w:numFmt w:val="bullet"/>
      <w:lvlText w:val="·"/>
      <w:lvlJc w:val="left"/>
      <w:pPr>
        <w:ind w:left="5709" w:hanging="360"/>
      </w:pPr>
      <w:rPr>
        <w:rFonts w:ascii="Symbol" w:eastAsia="Symbol" w:hAnsi="Symbol" w:cs="Symbol" w:hint="default"/>
      </w:rPr>
    </w:lvl>
    <w:lvl w:ilvl="7" w:tplc="4B2C47EE">
      <w:start w:val="1"/>
      <w:numFmt w:val="bullet"/>
      <w:lvlText w:val="o"/>
      <w:lvlJc w:val="left"/>
      <w:pPr>
        <w:ind w:left="6429" w:hanging="360"/>
      </w:pPr>
      <w:rPr>
        <w:rFonts w:ascii="Courier New" w:eastAsia="Courier New" w:hAnsi="Courier New" w:cs="Courier New" w:hint="default"/>
      </w:rPr>
    </w:lvl>
    <w:lvl w:ilvl="8" w:tplc="C3041112">
      <w:start w:val="1"/>
      <w:numFmt w:val="bullet"/>
      <w:lvlText w:val="§"/>
      <w:lvlJc w:val="left"/>
      <w:pPr>
        <w:ind w:left="7149" w:hanging="360"/>
      </w:pPr>
      <w:rPr>
        <w:rFonts w:ascii="Wingdings" w:eastAsia="Wingdings" w:hAnsi="Wingdings" w:cs="Wingdings" w:hint="default"/>
      </w:rPr>
    </w:lvl>
  </w:abstractNum>
  <w:abstractNum w:abstractNumId="15">
    <w:nsid w:val="7F25787D"/>
    <w:multiLevelType w:val="hybridMultilevel"/>
    <w:tmpl w:val="41301A3A"/>
    <w:lvl w:ilvl="0" w:tplc="689EF0B8">
      <w:start w:val="1"/>
      <w:numFmt w:val="decimal"/>
      <w:lvlText w:val="%1."/>
      <w:lvlJc w:val="left"/>
      <w:pPr>
        <w:ind w:left="1418" w:hanging="360"/>
      </w:pPr>
    </w:lvl>
    <w:lvl w:ilvl="1" w:tplc="636C8E20">
      <w:start w:val="1"/>
      <w:numFmt w:val="lowerLetter"/>
      <w:lvlText w:val="%2."/>
      <w:lvlJc w:val="left"/>
      <w:pPr>
        <w:ind w:left="2138" w:hanging="360"/>
      </w:pPr>
    </w:lvl>
    <w:lvl w:ilvl="2" w:tplc="F9BC2ED8">
      <w:start w:val="1"/>
      <w:numFmt w:val="lowerRoman"/>
      <w:lvlText w:val="%3."/>
      <w:lvlJc w:val="right"/>
      <w:pPr>
        <w:ind w:left="2858" w:hanging="180"/>
      </w:pPr>
    </w:lvl>
    <w:lvl w:ilvl="3" w:tplc="A384722C">
      <w:start w:val="1"/>
      <w:numFmt w:val="decimal"/>
      <w:lvlText w:val="%4."/>
      <w:lvlJc w:val="left"/>
      <w:pPr>
        <w:ind w:left="3578" w:hanging="360"/>
      </w:pPr>
    </w:lvl>
    <w:lvl w:ilvl="4" w:tplc="60D8A354">
      <w:start w:val="1"/>
      <w:numFmt w:val="lowerLetter"/>
      <w:lvlText w:val="%5."/>
      <w:lvlJc w:val="left"/>
      <w:pPr>
        <w:ind w:left="4298" w:hanging="360"/>
      </w:pPr>
    </w:lvl>
    <w:lvl w:ilvl="5" w:tplc="7A046DB0">
      <w:start w:val="1"/>
      <w:numFmt w:val="lowerRoman"/>
      <w:lvlText w:val="%6."/>
      <w:lvlJc w:val="right"/>
      <w:pPr>
        <w:ind w:left="5018" w:hanging="180"/>
      </w:pPr>
    </w:lvl>
    <w:lvl w:ilvl="6" w:tplc="64101406">
      <w:start w:val="1"/>
      <w:numFmt w:val="decimal"/>
      <w:lvlText w:val="%7."/>
      <w:lvlJc w:val="left"/>
      <w:pPr>
        <w:ind w:left="5738" w:hanging="360"/>
      </w:pPr>
    </w:lvl>
    <w:lvl w:ilvl="7" w:tplc="845C36B6">
      <w:start w:val="1"/>
      <w:numFmt w:val="lowerLetter"/>
      <w:lvlText w:val="%8."/>
      <w:lvlJc w:val="left"/>
      <w:pPr>
        <w:ind w:left="6458" w:hanging="360"/>
      </w:pPr>
    </w:lvl>
    <w:lvl w:ilvl="8" w:tplc="76A8A89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14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27"/>
    <w:rsid w:val="00000725"/>
    <w:rsid w:val="0012748F"/>
    <w:rsid w:val="00365B37"/>
    <w:rsid w:val="004125F6"/>
    <w:rsid w:val="0042647A"/>
    <w:rsid w:val="00D57A27"/>
    <w:rsid w:val="00F314BE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6AC3D-0224-482B-B2CD-6A3760F7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791E-66A4-438D-8DC5-5413A798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3773</Characters>
  <Application>Microsoft Office Word</Application>
  <DocSecurity>0</DocSecurity>
  <Lines>77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ИТиС отдел</dc:creator>
  <cp:keywords/>
  <dc:description/>
  <cp:lastModifiedBy>Шевченко Ольга Викторовна</cp:lastModifiedBy>
  <cp:revision>3</cp:revision>
  <dcterms:created xsi:type="dcterms:W3CDTF">2025-05-15T07:13:00Z</dcterms:created>
  <dcterms:modified xsi:type="dcterms:W3CDTF">2025-05-15T07:14:00Z</dcterms:modified>
</cp:coreProperties>
</file>