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04" w:rsidRDefault="00606804" w:rsidP="00606804">
      <w:pPr>
        <w:ind w:left="-1134" w:right="-426" w:firstLine="283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5EA95E" wp14:editId="41947608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04" w:rsidRDefault="00606804" w:rsidP="001242B0">
      <w:pPr>
        <w:ind w:left="-1134" w:right="-426" w:firstLine="283"/>
        <w:jc w:val="center"/>
        <w:rPr>
          <w:b/>
          <w:sz w:val="28"/>
          <w:szCs w:val="28"/>
        </w:rPr>
      </w:pPr>
    </w:p>
    <w:p w:rsidR="001242B0" w:rsidRDefault="001242B0" w:rsidP="001242B0">
      <w:pPr>
        <w:ind w:left="-1134" w:right="-426" w:firstLine="283"/>
        <w:jc w:val="center"/>
        <w:rPr>
          <w:b/>
          <w:sz w:val="28"/>
          <w:szCs w:val="28"/>
        </w:rPr>
      </w:pPr>
      <w:r w:rsidRPr="001242B0">
        <w:rPr>
          <w:b/>
          <w:sz w:val="28"/>
          <w:szCs w:val="28"/>
        </w:rPr>
        <w:t>Кадастровый ин</w:t>
      </w:r>
      <w:r w:rsidR="000E32D0">
        <w:rPr>
          <w:b/>
          <w:sz w:val="28"/>
          <w:szCs w:val="28"/>
        </w:rPr>
        <w:t>женер в помощь правообладателям</w:t>
      </w:r>
    </w:p>
    <w:p w:rsidR="00F809A4" w:rsidRPr="007B1A08" w:rsidRDefault="00F809A4" w:rsidP="00F809A4">
      <w:pPr>
        <w:ind w:left="-1134" w:right="-426" w:firstLine="283"/>
        <w:rPr>
          <w:b/>
          <w:sz w:val="27"/>
          <w:szCs w:val="27"/>
        </w:rPr>
      </w:pPr>
    </w:p>
    <w:p w:rsidR="00EF5354" w:rsidRPr="007B1A08" w:rsidRDefault="00EF5354" w:rsidP="00EF5354">
      <w:pPr>
        <w:spacing w:line="420" w:lineRule="exact"/>
        <w:ind w:left="-567" w:firstLine="709"/>
        <w:jc w:val="both"/>
        <w:rPr>
          <w:sz w:val="27"/>
          <w:szCs w:val="27"/>
          <w:shd w:val="clear" w:color="auto" w:fill="FFFFFF"/>
        </w:rPr>
      </w:pPr>
      <w:r w:rsidRPr="007B1A08">
        <w:rPr>
          <w:sz w:val="27"/>
          <w:szCs w:val="27"/>
        </w:rPr>
        <w:t>Кадастровая деятельность заключается в выполнении кадастровых работ</w:t>
      </w:r>
      <w:r w:rsidRPr="006164C7">
        <w:t xml:space="preserve"> </w:t>
      </w:r>
      <w:r w:rsidRPr="00EF5354">
        <w:rPr>
          <w:sz w:val="27"/>
          <w:szCs w:val="27"/>
        </w:rPr>
        <w:t xml:space="preserve">по </w:t>
      </w:r>
      <w:r w:rsidRPr="006164C7">
        <w:rPr>
          <w:sz w:val="27"/>
          <w:szCs w:val="27"/>
        </w:rPr>
        <w:t>определ</w:t>
      </w:r>
      <w:r>
        <w:rPr>
          <w:sz w:val="27"/>
          <w:szCs w:val="27"/>
        </w:rPr>
        <w:t>ению координат</w:t>
      </w:r>
      <w:r w:rsidRPr="006164C7">
        <w:rPr>
          <w:sz w:val="27"/>
          <w:szCs w:val="27"/>
        </w:rPr>
        <w:t xml:space="preserve"> характерных точек границ или контур</w:t>
      </w:r>
      <w:r>
        <w:rPr>
          <w:sz w:val="27"/>
          <w:szCs w:val="27"/>
        </w:rPr>
        <w:t>ов объектов</w:t>
      </w:r>
      <w:r w:rsidRPr="006164C7">
        <w:rPr>
          <w:sz w:val="27"/>
          <w:szCs w:val="27"/>
        </w:rPr>
        <w:t xml:space="preserve"> недвижимости</w:t>
      </w:r>
      <w:r>
        <w:rPr>
          <w:sz w:val="27"/>
          <w:szCs w:val="27"/>
        </w:rPr>
        <w:t xml:space="preserve">: </w:t>
      </w:r>
      <w:r w:rsidRPr="007B1A08">
        <w:rPr>
          <w:sz w:val="27"/>
          <w:szCs w:val="27"/>
          <w:shd w:val="clear" w:color="auto" w:fill="FFFFFF"/>
        </w:rPr>
        <w:t>земельн</w:t>
      </w:r>
      <w:r>
        <w:rPr>
          <w:sz w:val="27"/>
          <w:szCs w:val="27"/>
          <w:shd w:val="clear" w:color="auto" w:fill="FFFFFF"/>
        </w:rPr>
        <w:t>ых</w:t>
      </w:r>
      <w:r w:rsidRPr="007B1A08">
        <w:rPr>
          <w:sz w:val="27"/>
          <w:szCs w:val="27"/>
          <w:shd w:val="clear" w:color="auto" w:fill="FFFFFF"/>
        </w:rPr>
        <w:t xml:space="preserve"> участк</w:t>
      </w:r>
      <w:r>
        <w:rPr>
          <w:sz w:val="27"/>
          <w:szCs w:val="27"/>
          <w:shd w:val="clear" w:color="auto" w:fill="FFFFFF"/>
        </w:rPr>
        <w:t>ов,</w:t>
      </w:r>
      <w:r w:rsidRPr="007B1A08">
        <w:rPr>
          <w:sz w:val="27"/>
          <w:szCs w:val="27"/>
          <w:shd w:val="clear" w:color="auto" w:fill="FFFFFF"/>
        </w:rPr>
        <w:t xml:space="preserve"> зданий, сооружений, помещений, объектов незавершенного строительства, их частей. В ходе </w:t>
      </w:r>
      <w:r>
        <w:rPr>
          <w:sz w:val="27"/>
          <w:szCs w:val="27"/>
          <w:shd w:val="clear" w:color="auto" w:fill="FFFFFF"/>
        </w:rPr>
        <w:t>работ</w:t>
      </w:r>
      <w:r w:rsidRPr="007B1A08">
        <w:rPr>
          <w:sz w:val="27"/>
          <w:szCs w:val="27"/>
          <w:shd w:val="clear" w:color="auto" w:fill="FFFFFF"/>
        </w:rPr>
        <w:t xml:space="preserve"> определяется площадь и описание местоположения объекта. Далее проводится согласование границ</w:t>
      </w:r>
      <w:r>
        <w:rPr>
          <w:sz w:val="27"/>
          <w:szCs w:val="27"/>
          <w:shd w:val="clear" w:color="auto" w:fill="FFFFFF"/>
        </w:rPr>
        <w:t xml:space="preserve"> с владельцами смежных</w:t>
      </w:r>
      <w:r w:rsidRPr="007B1A08">
        <w:rPr>
          <w:sz w:val="27"/>
          <w:szCs w:val="27"/>
          <w:shd w:val="clear" w:color="auto" w:fill="FFFFFF"/>
        </w:rPr>
        <w:t xml:space="preserve"> земельн</w:t>
      </w:r>
      <w:r>
        <w:rPr>
          <w:sz w:val="27"/>
          <w:szCs w:val="27"/>
          <w:shd w:val="clear" w:color="auto" w:fill="FFFFFF"/>
        </w:rPr>
        <w:t>ых</w:t>
      </w:r>
      <w:r w:rsidRPr="007B1A08">
        <w:rPr>
          <w:sz w:val="27"/>
          <w:szCs w:val="27"/>
          <w:shd w:val="clear" w:color="auto" w:fill="FFFFFF"/>
        </w:rPr>
        <w:t xml:space="preserve"> участк</w:t>
      </w:r>
      <w:r>
        <w:rPr>
          <w:sz w:val="27"/>
          <w:szCs w:val="27"/>
          <w:shd w:val="clear" w:color="auto" w:fill="FFFFFF"/>
        </w:rPr>
        <w:t>ов.</w:t>
      </w:r>
      <w:r w:rsidRPr="007B1A08">
        <w:rPr>
          <w:sz w:val="27"/>
          <w:szCs w:val="27"/>
          <w:shd w:val="clear" w:color="auto" w:fill="FFFFFF"/>
        </w:rPr>
        <w:t xml:space="preserve"> </w:t>
      </w:r>
    </w:p>
    <w:p w:rsidR="00EF5354" w:rsidRPr="007B1A08" w:rsidRDefault="00EF5354" w:rsidP="00EF5354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апреле</w:t>
      </w:r>
      <w:r w:rsidRPr="007B1A08">
        <w:rPr>
          <w:sz w:val="27"/>
          <w:szCs w:val="27"/>
        </w:rPr>
        <w:t xml:space="preserve"> 2021 года в </w:t>
      </w:r>
      <w:r>
        <w:rPr>
          <w:sz w:val="27"/>
          <w:szCs w:val="27"/>
          <w:shd w:val="clear" w:color="auto" w:fill="FFFFFF"/>
        </w:rPr>
        <w:t>З</w:t>
      </w:r>
      <w:r w:rsidRPr="007B1A08">
        <w:rPr>
          <w:sz w:val="27"/>
          <w:szCs w:val="27"/>
          <w:shd w:val="clear" w:color="auto" w:fill="FFFFFF"/>
        </w:rPr>
        <w:t xml:space="preserve">акон «О кадастровой деятельности» внесены изменения, которые обязывают кадастрового инженера подавать заявление о государственном кадастровом учете и государственной регистрации права на объект недвижимости от лица правообладателя. </w:t>
      </w:r>
    </w:p>
    <w:p w:rsidR="00EF5354" w:rsidRPr="007B1A08" w:rsidRDefault="00EF5354" w:rsidP="00EF5354">
      <w:pPr>
        <w:spacing w:line="420" w:lineRule="exact"/>
        <w:ind w:left="-567" w:firstLine="709"/>
        <w:jc w:val="both"/>
        <w:rPr>
          <w:sz w:val="27"/>
          <w:szCs w:val="27"/>
          <w:shd w:val="clear" w:color="auto" w:fill="FFFFFF"/>
        </w:rPr>
      </w:pPr>
      <w:r w:rsidRPr="007B1A08">
        <w:rPr>
          <w:sz w:val="27"/>
          <w:szCs w:val="27"/>
          <w:shd w:val="clear" w:color="auto" w:fill="FFFFFF"/>
        </w:rPr>
        <w:t xml:space="preserve">Так, </w:t>
      </w:r>
      <w:r>
        <w:rPr>
          <w:sz w:val="27"/>
          <w:szCs w:val="27"/>
          <w:shd w:val="clear" w:color="auto" w:fill="FFFFFF"/>
        </w:rPr>
        <w:t>в</w:t>
      </w:r>
      <w:r w:rsidRPr="007B1A08">
        <w:rPr>
          <w:sz w:val="27"/>
          <w:szCs w:val="27"/>
          <w:shd w:val="clear" w:color="auto" w:fill="FFFFFF"/>
        </w:rPr>
        <w:t xml:space="preserve"> соответствии с</w:t>
      </w:r>
      <w:r>
        <w:rPr>
          <w:sz w:val="27"/>
          <w:szCs w:val="27"/>
          <w:shd w:val="clear" w:color="auto" w:fill="FFFFFF"/>
        </w:rPr>
        <w:t>о статьей 36 Закона</w:t>
      </w:r>
      <w:r w:rsidRPr="007B1A08">
        <w:rPr>
          <w:sz w:val="27"/>
          <w:szCs w:val="27"/>
          <w:shd w:val="clear" w:color="auto" w:fill="FFFFFF"/>
        </w:rPr>
        <w:t xml:space="preserve">, договор подряда </w:t>
      </w:r>
      <w:r>
        <w:rPr>
          <w:sz w:val="27"/>
          <w:szCs w:val="27"/>
          <w:shd w:val="clear" w:color="auto" w:fill="FFFFFF"/>
        </w:rPr>
        <w:t xml:space="preserve">на кадастровые работы </w:t>
      </w:r>
      <w:r w:rsidRPr="007B1A08">
        <w:rPr>
          <w:sz w:val="27"/>
          <w:szCs w:val="27"/>
          <w:shd w:val="clear" w:color="auto" w:fill="FFFFFF"/>
        </w:rPr>
        <w:t xml:space="preserve">может содержать условие об обязанности кадастрового инженера </w:t>
      </w:r>
      <w:r>
        <w:rPr>
          <w:sz w:val="27"/>
          <w:szCs w:val="27"/>
          <w:shd w:val="clear" w:color="auto" w:fill="FFFFFF"/>
        </w:rPr>
        <w:t>(</w:t>
      </w:r>
      <w:r w:rsidRPr="007B1A08">
        <w:rPr>
          <w:sz w:val="27"/>
          <w:szCs w:val="27"/>
          <w:shd w:val="clear" w:color="auto" w:fill="FFFFFF"/>
        </w:rPr>
        <w:t>индивидуального предпринимателя или работника юридического лица</w:t>
      </w:r>
      <w:r>
        <w:rPr>
          <w:sz w:val="27"/>
          <w:szCs w:val="27"/>
          <w:shd w:val="clear" w:color="auto" w:fill="FFFFFF"/>
        </w:rPr>
        <w:t>)</w:t>
      </w:r>
      <w:r w:rsidRPr="007B1A08">
        <w:rPr>
          <w:sz w:val="27"/>
          <w:szCs w:val="27"/>
          <w:shd w:val="clear" w:color="auto" w:fill="FFFFFF"/>
        </w:rPr>
        <w:t xml:space="preserve"> представлять без доверенности в Росреестр подготовленные в результате выполнения кадастровых работ документы</w:t>
      </w:r>
      <w:r>
        <w:rPr>
          <w:sz w:val="27"/>
          <w:szCs w:val="27"/>
          <w:shd w:val="clear" w:color="auto" w:fill="FFFFFF"/>
        </w:rPr>
        <w:t xml:space="preserve"> в следующих случаях.</w:t>
      </w:r>
    </w:p>
    <w:p w:rsidR="00F6560A" w:rsidRPr="007B1A08" w:rsidRDefault="005D6FC7" w:rsidP="00F6560A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 w:rsidRPr="007B1A08">
        <w:rPr>
          <w:sz w:val="27"/>
          <w:szCs w:val="27"/>
        </w:rPr>
        <w:t>1</w:t>
      </w:r>
      <w:r w:rsidR="00F6560A" w:rsidRPr="007B1A08">
        <w:rPr>
          <w:sz w:val="27"/>
          <w:szCs w:val="27"/>
        </w:rPr>
        <w:t>. Е</w:t>
      </w:r>
      <w:r w:rsidRPr="007B1A08">
        <w:rPr>
          <w:sz w:val="27"/>
          <w:szCs w:val="27"/>
        </w:rPr>
        <w:t>сли кадастровые работы выполняются в связи с подготовкой межевого плана в целях образования земельных участков</w:t>
      </w:r>
      <w:r w:rsidR="00F6560A" w:rsidRPr="007B1A08">
        <w:rPr>
          <w:sz w:val="27"/>
          <w:szCs w:val="27"/>
        </w:rPr>
        <w:t>,</w:t>
      </w:r>
      <w:r w:rsidRPr="007B1A08">
        <w:rPr>
          <w:sz w:val="27"/>
          <w:szCs w:val="27"/>
        </w:rPr>
        <w:t xml:space="preserve"> и заказчиком кадастровых работ является либо собственник </w:t>
      </w:r>
      <w:r w:rsidR="007703B9" w:rsidRPr="007B1A08">
        <w:rPr>
          <w:sz w:val="27"/>
          <w:szCs w:val="27"/>
        </w:rPr>
        <w:t xml:space="preserve">исходного </w:t>
      </w:r>
      <w:r w:rsidRPr="007B1A08">
        <w:rPr>
          <w:sz w:val="27"/>
          <w:szCs w:val="27"/>
        </w:rPr>
        <w:t>земельного участка</w:t>
      </w:r>
      <w:r w:rsidR="007703B9" w:rsidRPr="007B1A08">
        <w:rPr>
          <w:sz w:val="27"/>
          <w:szCs w:val="27"/>
        </w:rPr>
        <w:t xml:space="preserve">, </w:t>
      </w:r>
      <w:r w:rsidRPr="007B1A08">
        <w:rPr>
          <w:sz w:val="27"/>
          <w:szCs w:val="27"/>
        </w:rPr>
        <w:t>либо л</w:t>
      </w:r>
      <w:r w:rsidR="00F6560A" w:rsidRPr="007B1A08">
        <w:rPr>
          <w:sz w:val="27"/>
          <w:szCs w:val="27"/>
        </w:rPr>
        <w:t>ицо, которому земельный участок</w:t>
      </w:r>
      <w:r w:rsidRPr="007B1A08">
        <w:rPr>
          <w:sz w:val="27"/>
          <w:szCs w:val="27"/>
        </w:rPr>
        <w:t xml:space="preserve"> предоставлен в пожизненное наследуемое владение или постоянное (бессрочное) пользование</w:t>
      </w:r>
      <w:r w:rsidR="00F6560A" w:rsidRPr="007B1A08">
        <w:rPr>
          <w:sz w:val="27"/>
          <w:szCs w:val="27"/>
        </w:rPr>
        <w:t xml:space="preserve">. </w:t>
      </w:r>
    </w:p>
    <w:p w:rsidR="00E84F68" w:rsidRPr="007B1A08" w:rsidRDefault="005D6FC7" w:rsidP="00E84F68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 w:rsidRPr="007B1A08">
        <w:rPr>
          <w:sz w:val="27"/>
          <w:szCs w:val="27"/>
        </w:rPr>
        <w:t>2</w:t>
      </w:r>
      <w:r w:rsidR="00F6560A" w:rsidRPr="007B1A08">
        <w:rPr>
          <w:sz w:val="27"/>
          <w:szCs w:val="27"/>
        </w:rPr>
        <w:t>.</w:t>
      </w:r>
      <w:r w:rsidRPr="007B1A08">
        <w:rPr>
          <w:sz w:val="27"/>
          <w:szCs w:val="27"/>
        </w:rPr>
        <w:t xml:space="preserve"> </w:t>
      </w:r>
      <w:r w:rsidR="00F6560A" w:rsidRPr="007B1A08">
        <w:rPr>
          <w:sz w:val="27"/>
          <w:szCs w:val="27"/>
        </w:rPr>
        <w:t>К</w:t>
      </w:r>
      <w:r w:rsidRPr="007B1A08">
        <w:rPr>
          <w:sz w:val="27"/>
          <w:szCs w:val="27"/>
        </w:rPr>
        <w:t>адастровые работы выполняются в связи с подготовкой межевого плана в целях уточнения границ земельных участков</w:t>
      </w:r>
      <w:r w:rsidR="00F6560A" w:rsidRPr="007B1A08">
        <w:rPr>
          <w:sz w:val="27"/>
          <w:szCs w:val="27"/>
        </w:rPr>
        <w:t>,</w:t>
      </w:r>
      <w:r w:rsidRPr="007B1A08">
        <w:rPr>
          <w:sz w:val="27"/>
          <w:szCs w:val="27"/>
        </w:rPr>
        <w:t xml:space="preserve"> и заказчиком кадастровых работ является собственник земельного участка, границы которого уточняются, либо лицо, которому земельный участок</w:t>
      </w:r>
      <w:r w:rsidR="00F6560A" w:rsidRPr="007B1A08">
        <w:rPr>
          <w:sz w:val="27"/>
          <w:szCs w:val="27"/>
        </w:rPr>
        <w:t xml:space="preserve"> </w:t>
      </w:r>
      <w:r w:rsidRPr="007B1A08">
        <w:rPr>
          <w:sz w:val="27"/>
          <w:szCs w:val="27"/>
        </w:rPr>
        <w:t>предоставлен в пожизненное наследуемое владение, постоянное (бессрочное) пользование, в аренду</w:t>
      </w:r>
      <w:r w:rsidR="00F44164">
        <w:rPr>
          <w:sz w:val="27"/>
          <w:szCs w:val="27"/>
        </w:rPr>
        <w:t>,</w:t>
      </w:r>
      <w:r w:rsidRPr="007B1A08">
        <w:rPr>
          <w:sz w:val="27"/>
          <w:szCs w:val="27"/>
        </w:rPr>
        <w:t xml:space="preserve"> безвозмездное пользование на срок более пяти лет</w:t>
      </w:r>
      <w:r w:rsidR="00F6560A" w:rsidRPr="007B1A08">
        <w:rPr>
          <w:sz w:val="27"/>
          <w:szCs w:val="27"/>
        </w:rPr>
        <w:t>.</w:t>
      </w:r>
    </w:p>
    <w:p w:rsidR="007703B9" w:rsidRPr="007B1A08" w:rsidRDefault="005D6FC7" w:rsidP="007703B9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 w:rsidRPr="007B1A08">
        <w:rPr>
          <w:sz w:val="27"/>
          <w:szCs w:val="27"/>
        </w:rPr>
        <w:t>3</w:t>
      </w:r>
      <w:r w:rsidR="00F6560A" w:rsidRPr="007B1A08">
        <w:rPr>
          <w:sz w:val="27"/>
          <w:szCs w:val="27"/>
        </w:rPr>
        <w:t>. К</w:t>
      </w:r>
      <w:r w:rsidRPr="007B1A08">
        <w:rPr>
          <w:sz w:val="27"/>
          <w:szCs w:val="27"/>
        </w:rPr>
        <w:t>адастровые работы выполняются в связи с подготовкой акта обследования</w:t>
      </w:r>
      <w:r w:rsidR="00F6560A" w:rsidRPr="007B1A08">
        <w:rPr>
          <w:sz w:val="27"/>
          <w:szCs w:val="27"/>
        </w:rPr>
        <w:t>,</w:t>
      </w:r>
      <w:r w:rsidRPr="007B1A08">
        <w:rPr>
          <w:sz w:val="27"/>
          <w:szCs w:val="27"/>
        </w:rPr>
        <w:t xml:space="preserve"> и заказчиком кадастровых работ является либо собственник прекратившего существование </w:t>
      </w:r>
      <w:r w:rsidR="00F6560A" w:rsidRPr="007B1A08">
        <w:rPr>
          <w:sz w:val="27"/>
          <w:szCs w:val="27"/>
        </w:rPr>
        <w:t>объекта капитального строительства</w:t>
      </w:r>
      <w:r w:rsidRPr="007B1A08">
        <w:rPr>
          <w:sz w:val="27"/>
          <w:szCs w:val="27"/>
        </w:rPr>
        <w:t xml:space="preserve">, либо наследник физического лица, которому </w:t>
      </w:r>
      <w:r w:rsidR="00F6560A" w:rsidRPr="007B1A08">
        <w:rPr>
          <w:sz w:val="27"/>
          <w:szCs w:val="27"/>
        </w:rPr>
        <w:t>принадлежал</w:t>
      </w:r>
      <w:r w:rsidRPr="007B1A08">
        <w:rPr>
          <w:sz w:val="27"/>
          <w:szCs w:val="27"/>
        </w:rPr>
        <w:t xml:space="preserve"> прекративш</w:t>
      </w:r>
      <w:r w:rsidR="00F6560A" w:rsidRPr="007B1A08">
        <w:rPr>
          <w:sz w:val="27"/>
          <w:szCs w:val="27"/>
        </w:rPr>
        <w:t>е</w:t>
      </w:r>
      <w:r w:rsidRPr="007B1A08">
        <w:rPr>
          <w:sz w:val="27"/>
          <w:szCs w:val="27"/>
        </w:rPr>
        <w:t>е свое</w:t>
      </w:r>
      <w:r w:rsidR="006A322C">
        <w:rPr>
          <w:sz w:val="27"/>
          <w:szCs w:val="27"/>
        </w:rPr>
        <w:t xml:space="preserve"> существование</w:t>
      </w:r>
      <w:r w:rsidRPr="007B1A08">
        <w:rPr>
          <w:sz w:val="27"/>
          <w:szCs w:val="27"/>
        </w:rPr>
        <w:t xml:space="preserve"> </w:t>
      </w:r>
      <w:r w:rsidR="00F6560A" w:rsidRPr="007B1A08">
        <w:rPr>
          <w:sz w:val="27"/>
          <w:szCs w:val="27"/>
        </w:rPr>
        <w:t xml:space="preserve">объект. Также </w:t>
      </w:r>
      <w:r w:rsidR="0083361F" w:rsidRPr="007B1A08">
        <w:rPr>
          <w:sz w:val="27"/>
          <w:szCs w:val="27"/>
        </w:rPr>
        <w:t xml:space="preserve">заказчиком </w:t>
      </w:r>
      <w:r w:rsidR="00F6560A" w:rsidRPr="007B1A08">
        <w:rPr>
          <w:sz w:val="27"/>
          <w:szCs w:val="27"/>
        </w:rPr>
        <w:t>может быть</w:t>
      </w:r>
      <w:r w:rsidRPr="007B1A08">
        <w:rPr>
          <w:sz w:val="27"/>
          <w:szCs w:val="27"/>
        </w:rPr>
        <w:t xml:space="preserve"> собственник земельного участка, на котором были </w:t>
      </w:r>
      <w:r w:rsidRPr="007B1A08">
        <w:rPr>
          <w:sz w:val="27"/>
          <w:szCs w:val="27"/>
        </w:rPr>
        <w:lastRenderedPageBreak/>
        <w:t>расположены указанные объекты недвижимости, если собственник этих объектов недвижимости ликвидирован (в отношении юридического лица) или если его правоспособность прекращена в связи со смертью (в отношении физического лица)</w:t>
      </w:r>
      <w:r w:rsidR="00F6560A" w:rsidRPr="007B1A08">
        <w:rPr>
          <w:sz w:val="27"/>
          <w:szCs w:val="27"/>
        </w:rPr>
        <w:t>.</w:t>
      </w:r>
      <w:r w:rsidR="007703B9" w:rsidRPr="007B1A08">
        <w:rPr>
          <w:sz w:val="27"/>
          <w:szCs w:val="27"/>
        </w:rPr>
        <w:t xml:space="preserve"> </w:t>
      </w:r>
    </w:p>
    <w:p w:rsidR="007703B9" w:rsidRPr="007B1A08" w:rsidRDefault="005D6FC7" w:rsidP="007703B9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 w:rsidRPr="007B1A08">
        <w:rPr>
          <w:sz w:val="27"/>
          <w:szCs w:val="27"/>
        </w:rPr>
        <w:t>4</w:t>
      </w:r>
      <w:r w:rsidR="00F6560A" w:rsidRPr="007B1A08">
        <w:rPr>
          <w:sz w:val="27"/>
          <w:szCs w:val="27"/>
        </w:rPr>
        <w:t>.</w:t>
      </w:r>
      <w:r w:rsidRPr="007B1A08">
        <w:rPr>
          <w:sz w:val="27"/>
          <w:szCs w:val="27"/>
        </w:rPr>
        <w:t xml:space="preserve"> </w:t>
      </w:r>
      <w:r w:rsidR="00F6560A" w:rsidRPr="007B1A08">
        <w:rPr>
          <w:sz w:val="27"/>
          <w:szCs w:val="27"/>
        </w:rPr>
        <w:t>К</w:t>
      </w:r>
      <w:r w:rsidRPr="007B1A08">
        <w:rPr>
          <w:sz w:val="27"/>
          <w:szCs w:val="27"/>
        </w:rPr>
        <w:t xml:space="preserve">адастровые работы выполняются в связи с подготовкой технического плана </w:t>
      </w:r>
      <w:r w:rsidR="007703B9" w:rsidRPr="007B1A08">
        <w:rPr>
          <w:sz w:val="27"/>
          <w:szCs w:val="27"/>
        </w:rPr>
        <w:t>для</w:t>
      </w:r>
      <w:r w:rsidRPr="007B1A08">
        <w:rPr>
          <w:sz w:val="27"/>
          <w:szCs w:val="27"/>
        </w:rPr>
        <w:t xml:space="preserve"> осуществления государственного кадастрового учета и государственной регистрации прав на созданный объект недвижимости, для строительства которого в соответствии с законодательством о градостроительной деятельности не предусматривается выдача разрешения на строительство и разрешения на ввод в эксплуатацию</w:t>
      </w:r>
      <w:r w:rsidR="00F6560A" w:rsidRPr="007B1A08">
        <w:rPr>
          <w:sz w:val="27"/>
          <w:szCs w:val="27"/>
        </w:rPr>
        <w:t xml:space="preserve">. </w:t>
      </w:r>
    </w:p>
    <w:p w:rsidR="007703B9" w:rsidRPr="007B1A08" w:rsidRDefault="00F6560A" w:rsidP="007703B9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 w:rsidRPr="007B1A08">
        <w:rPr>
          <w:sz w:val="27"/>
          <w:szCs w:val="27"/>
        </w:rPr>
        <w:t>При этом</w:t>
      </w:r>
      <w:r w:rsidR="005D6FC7" w:rsidRPr="007B1A08">
        <w:rPr>
          <w:sz w:val="27"/>
          <w:szCs w:val="27"/>
        </w:rPr>
        <w:t xml:space="preserve"> заказчиком кадастровых работ </w:t>
      </w:r>
      <w:r w:rsidR="00CB4583">
        <w:rPr>
          <w:sz w:val="27"/>
          <w:szCs w:val="27"/>
        </w:rPr>
        <w:t xml:space="preserve">может </w:t>
      </w:r>
      <w:r w:rsidR="00955026">
        <w:rPr>
          <w:sz w:val="27"/>
          <w:szCs w:val="27"/>
        </w:rPr>
        <w:t>быть</w:t>
      </w:r>
      <w:r w:rsidR="005D6FC7" w:rsidRPr="007B1A08">
        <w:rPr>
          <w:sz w:val="27"/>
          <w:szCs w:val="27"/>
        </w:rPr>
        <w:t xml:space="preserve"> собственник земельного участка либо лицо, которому земельный участок предоставлен для строительства на ином праве</w:t>
      </w:r>
      <w:r w:rsidR="007703B9" w:rsidRPr="007B1A08">
        <w:rPr>
          <w:sz w:val="27"/>
          <w:szCs w:val="27"/>
        </w:rPr>
        <w:t xml:space="preserve">. Кроме того, </w:t>
      </w:r>
      <w:r w:rsidR="00D14ECA" w:rsidRPr="007B1A08">
        <w:rPr>
          <w:sz w:val="27"/>
          <w:szCs w:val="27"/>
        </w:rPr>
        <w:t>заказчиком</w:t>
      </w:r>
      <w:r w:rsidR="007703B9" w:rsidRPr="007B1A08">
        <w:rPr>
          <w:sz w:val="27"/>
          <w:szCs w:val="27"/>
        </w:rPr>
        <w:t xml:space="preserve"> может быть</w:t>
      </w:r>
      <w:r w:rsidR="005D6FC7" w:rsidRPr="007B1A08">
        <w:rPr>
          <w:sz w:val="27"/>
          <w:szCs w:val="27"/>
        </w:rPr>
        <w:t xml:space="preserve"> лицо, которому в соответствии с Земельным кодексом </w:t>
      </w:r>
      <w:r w:rsidRPr="007B1A08">
        <w:rPr>
          <w:sz w:val="27"/>
          <w:szCs w:val="27"/>
        </w:rPr>
        <w:t>РФ</w:t>
      </w:r>
      <w:r w:rsidR="005D6FC7" w:rsidRPr="007B1A08">
        <w:rPr>
          <w:sz w:val="27"/>
          <w:szCs w:val="27"/>
        </w:rPr>
        <w:t xml:space="preserve"> предоставлено право на использование земель или земельного участка, находящегося в государственной или муниципальной собственности, без предоставления или установления сервитута.</w:t>
      </w:r>
    </w:p>
    <w:p w:rsidR="007703B9" w:rsidRPr="007B1A08" w:rsidRDefault="005D6FC7" w:rsidP="007703B9">
      <w:pPr>
        <w:spacing w:line="420" w:lineRule="exact"/>
        <w:ind w:left="-567" w:firstLine="709"/>
        <w:contextualSpacing/>
        <w:jc w:val="both"/>
        <w:rPr>
          <w:sz w:val="27"/>
          <w:szCs w:val="27"/>
        </w:rPr>
      </w:pPr>
      <w:r w:rsidRPr="007B1A08">
        <w:rPr>
          <w:sz w:val="27"/>
          <w:szCs w:val="27"/>
        </w:rPr>
        <w:t xml:space="preserve"> Во всех вышеперечисленных случаях документами, подтверждающими полномочия кадастрового инженера на подачу заявления в </w:t>
      </w:r>
      <w:r w:rsidR="00745F09" w:rsidRPr="007B1A08">
        <w:rPr>
          <w:sz w:val="27"/>
          <w:szCs w:val="27"/>
        </w:rPr>
        <w:t>Росреестр</w:t>
      </w:r>
      <w:r w:rsidRPr="007B1A08">
        <w:rPr>
          <w:sz w:val="27"/>
          <w:szCs w:val="27"/>
        </w:rPr>
        <w:t>, явля</w:t>
      </w:r>
      <w:r w:rsidR="00745F09" w:rsidRPr="007B1A08">
        <w:rPr>
          <w:sz w:val="27"/>
          <w:szCs w:val="27"/>
        </w:rPr>
        <w:t>е</w:t>
      </w:r>
      <w:r w:rsidRPr="007B1A08">
        <w:rPr>
          <w:sz w:val="27"/>
          <w:szCs w:val="27"/>
        </w:rPr>
        <w:t>тся договор подряда на выполнение кадастровых работ</w:t>
      </w:r>
      <w:r w:rsidR="00F6560A" w:rsidRPr="007B1A08">
        <w:rPr>
          <w:sz w:val="27"/>
          <w:szCs w:val="27"/>
        </w:rPr>
        <w:t>.</w:t>
      </w:r>
      <w:r w:rsidRPr="007B1A08">
        <w:rPr>
          <w:sz w:val="27"/>
          <w:szCs w:val="27"/>
        </w:rPr>
        <w:t xml:space="preserve"> </w:t>
      </w:r>
      <w:r w:rsidR="00745F09" w:rsidRPr="007B1A08">
        <w:rPr>
          <w:sz w:val="27"/>
          <w:szCs w:val="27"/>
        </w:rPr>
        <w:t>А т</w:t>
      </w:r>
      <w:r w:rsidR="00F6560A" w:rsidRPr="007B1A08">
        <w:rPr>
          <w:sz w:val="27"/>
          <w:szCs w:val="27"/>
        </w:rPr>
        <w:t>акже это мо</w:t>
      </w:r>
      <w:r w:rsidR="00745F09" w:rsidRPr="007B1A08">
        <w:rPr>
          <w:sz w:val="27"/>
          <w:szCs w:val="27"/>
        </w:rPr>
        <w:t>гу</w:t>
      </w:r>
      <w:r w:rsidR="00F6560A" w:rsidRPr="007B1A08">
        <w:rPr>
          <w:sz w:val="27"/>
          <w:szCs w:val="27"/>
        </w:rPr>
        <w:t xml:space="preserve">т быть </w:t>
      </w:r>
      <w:r w:rsidRPr="007B1A08">
        <w:rPr>
          <w:sz w:val="27"/>
          <w:szCs w:val="27"/>
        </w:rPr>
        <w:t>документы,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</w:t>
      </w:r>
      <w:r w:rsidR="00430A1A">
        <w:rPr>
          <w:sz w:val="27"/>
          <w:szCs w:val="27"/>
        </w:rPr>
        <w:t>,</w:t>
      </w:r>
      <w:r w:rsidR="006616D4" w:rsidRPr="006616D4">
        <w:rPr>
          <w:sz w:val="27"/>
          <w:szCs w:val="27"/>
        </w:rPr>
        <w:t xml:space="preserve"> </w:t>
      </w:r>
      <w:r w:rsidR="006616D4">
        <w:rPr>
          <w:sz w:val="27"/>
          <w:szCs w:val="27"/>
        </w:rPr>
        <w:t xml:space="preserve">или </w:t>
      </w:r>
      <w:r w:rsidR="006616D4" w:rsidRPr="007B1A08">
        <w:rPr>
          <w:sz w:val="27"/>
          <w:szCs w:val="27"/>
        </w:rPr>
        <w:t>справка с места работы, подтверждающая, что кадастровый инженер является работником юридического лица</w:t>
      </w:r>
      <w:r w:rsidR="006616D4">
        <w:rPr>
          <w:sz w:val="27"/>
          <w:szCs w:val="27"/>
        </w:rPr>
        <w:t>.</w:t>
      </w:r>
    </w:p>
    <w:p w:rsidR="006616D4" w:rsidRDefault="006616D4" w:rsidP="007B1A08">
      <w:pPr>
        <w:spacing w:line="420" w:lineRule="exact"/>
        <w:ind w:left="-567" w:firstLine="709"/>
        <w:contextualSpacing/>
        <w:jc w:val="right"/>
        <w:rPr>
          <w:i/>
          <w:sz w:val="27"/>
          <w:szCs w:val="27"/>
        </w:rPr>
      </w:pPr>
    </w:p>
    <w:p w:rsidR="007B1A08" w:rsidRDefault="007B1A08" w:rsidP="007B1A08">
      <w:pPr>
        <w:spacing w:line="420" w:lineRule="exact"/>
        <w:ind w:left="-567" w:firstLine="709"/>
        <w:contextualSpacing/>
        <w:jc w:val="right"/>
        <w:rPr>
          <w:i/>
          <w:sz w:val="27"/>
          <w:szCs w:val="27"/>
        </w:rPr>
      </w:pPr>
      <w:r w:rsidRPr="007B1A08">
        <w:rPr>
          <w:i/>
          <w:sz w:val="27"/>
          <w:szCs w:val="27"/>
        </w:rPr>
        <w:t>Эвелина Балыбина начальник отдела обработки документов и обеспечения учетных действий №1 филиала ППК «Роскадастр» по Тамбовской области</w:t>
      </w:r>
    </w:p>
    <w:p w:rsidR="00A821B5" w:rsidRDefault="00A821B5" w:rsidP="007B1A08">
      <w:pPr>
        <w:spacing w:line="420" w:lineRule="exact"/>
        <w:ind w:left="-567" w:firstLine="709"/>
        <w:contextualSpacing/>
        <w:jc w:val="right"/>
        <w:rPr>
          <w:i/>
          <w:sz w:val="27"/>
          <w:szCs w:val="27"/>
        </w:rPr>
      </w:pPr>
    </w:p>
    <w:p w:rsidR="00A821B5" w:rsidRPr="007B1A08" w:rsidRDefault="00A821B5" w:rsidP="007B1A08">
      <w:pPr>
        <w:spacing w:line="420" w:lineRule="exact"/>
        <w:ind w:left="-567" w:firstLine="709"/>
        <w:contextualSpacing/>
        <w:jc w:val="right"/>
        <w:rPr>
          <w:i/>
          <w:sz w:val="27"/>
          <w:szCs w:val="27"/>
        </w:rPr>
      </w:pPr>
      <w:bookmarkStart w:id="0" w:name="_GoBack"/>
      <w:bookmarkEnd w:id="0"/>
    </w:p>
    <w:sectPr w:rsidR="00A821B5" w:rsidRPr="007B1A08" w:rsidSect="00823905">
      <w:headerReference w:type="default" r:id="rId9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48" w:rsidRDefault="00022848" w:rsidP="00732141">
      <w:r>
        <w:separator/>
      </w:r>
    </w:p>
  </w:endnote>
  <w:endnote w:type="continuationSeparator" w:id="0">
    <w:p w:rsidR="00022848" w:rsidRDefault="00022848" w:rsidP="0073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48" w:rsidRDefault="00022848" w:rsidP="00732141">
      <w:r>
        <w:separator/>
      </w:r>
    </w:p>
  </w:footnote>
  <w:footnote w:type="continuationSeparator" w:id="0">
    <w:p w:rsidR="00022848" w:rsidRDefault="00022848" w:rsidP="0073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8897"/>
      <w:docPartObj>
        <w:docPartGallery w:val="Page Numbers (Top of Page)"/>
        <w:docPartUnique/>
      </w:docPartObj>
    </w:sdtPr>
    <w:sdtEndPr/>
    <w:sdtContent>
      <w:p w:rsidR="00732141" w:rsidRDefault="007321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23B">
          <w:rPr>
            <w:noProof/>
          </w:rPr>
          <w:t>2</w:t>
        </w:r>
        <w:r>
          <w:fldChar w:fldCharType="end"/>
        </w:r>
      </w:p>
    </w:sdtContent>
  </w:sdt>
  <w:p w:rsidR="00732141" w:rsidRDefault="007321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A"/>
    <w:multiLevelType w:val="hybridMultilevel"/>
    <w:tmpl w:val="3CA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A"/>
    <w:rsid w:val="00020BCD"/>
    <w:rsid w:val="00022848"/>
    <w:rsid w:val="00064687"/>
    <w:rsid w:val="00094A3A"/>
    <w:rsid w:val="000A176B"/>
    <w:rsid w:val="000E32D0"/>
    <w:rsid w:val="00117B00"/>
    <w:rsid w:val="001242B0"/>
    <w:rsid w:val="001D5CC7"/>
    <w:rsid w:val="00211619"/>
    <w:rsid w:val="00232E6D"/>
    <w:rsid w:val="00263893"/>
    <w:rsid w:val="00263FD4"/>
    <w:rsid w:val="00293751"/>
    <w:rsid w:val="002C243A"/>
    <w:rsid w:val="00300D0A"/>
    <w:rsid w:val="003315E6"/>
    <w:rsid w:val="0033773C"/>
    <w:rsid w:val="0036742E"/>
    <w:rsid w:val="00430A1A"/>
    <w:rsid w:val="004B5E28"/>
    <w:rsid w:val="004C459B"/>
    <w:rsid w:val="005369BA"/>
    <w:rsid w:val="00553AF7"/>
    <w:rsid w:val="00556241"/>
    <w:rsid w:val="00567CEB"/>
    <w:rsid w:val="005811CE"/>
    <w:rsid w:val="005D6FC7"/>
    <w:rsid w:val="005F3C5B"/>
    <w:rsid w:val="00606804"/>
    <w:rsid w:val="00622466"/>
    <w:rsid w:val="006616D4"/>
    <w:rsid w:val="00665DB7"/>
    <w:rsid w:val="006A30B0"/>
    <w:rsid w:val="006A322C"/>
    <w:rsid w:val="006A3914"/>
    <w:rsid w:val="006A77B1"/>
    <w:rsid w:val="00703808"/>
    <w:rsid w:val="00724F09"/>
    <w:rsid w:val="00726DF4"/>
    <w:rsid w:val="00732141"/>
    <w:rsid w:val="00745F09"/>
    <w:rsid w:val="007641A9"/>
    <w:rsid w:val="007703B9"/>
    <w:rsid w:val="00780804"/>
    <w:rsid w:val="007B1A08"/>
    <w:rsid w:val="007F208D"/>
    <w:rsid w:val="007F215B"/>
    <w:rsid w:val="007F74FA"/>
    <w:rsid w:val="00823905"/>
    <w:rsid w:val="0083361F"/>
    <w:rsid w:val="00850130"/>
    <w:rsid w:val="008930EF"/>
    <w:rsid w:val="00895619"/>
    <w:rsid w:val="008F6CCA"/>
    <w:rsid w:val="009342EC"/>
    <w:rsid w:val="00955026"/>
    <w:rsid w:val="00990B48"/>
    <w:rsid w:val="009E6FA9"/>
    <w:rsid w:val="00A821B5"/>
    <w:rsid w:val="00AA23FA"/>
    <w:rsid w:val="00AD66C0"/>
    <w:rsid w:val="00AF426F"/>
    <w:rsid w:val="00B00027"/>
    <w:rsid w:val="00BE1C31"/>
    <w:rsid w:val="00C760FA"/>
    <w:rsid w:val="00CA12DB"/>
    <w:rsid w:val="00CA502C"/>
    <w:rsid w:val="00CA6ED2"/>
    <w:rsid w:val="00CB4583"/>
    <w:rsid w:val="00D14ECA"/>
    <w:rsid w:val="00D710CD"/>
    <w:rsid w:val="00D82C0B"/>
    <w:rsid w:val="00DC7311"/>
    <w:rsid w:val="00DE469C"/>
    <w:rsid w:val="00DF0A34"/>
    <w:rsid w:val="00E04FDA"/>
    <w:rsid w:val="00E52B49"/>
    <w:rsid w:val="00E84F68"/>
    <w:rsid w:val="00E85CE9"/>
    <w:rsid w:val="00EA323B"/>
    <w:rsid w:val="00EE5311"/>
    <w:rsid w:val="00EF5354"/>
    <w:rsid w:val="00F22781"/>
    <w:rsid w:val="00F44164"/>
    <w:rsid w:val="00F6560A"/>
    <w:rsid w:val="00F661BC"/>
    <w:rsid w:val="00F809A4"/>
    <w:rsid w:val="00F90778"/>
    <w:rsid w:val="00FB0929"/>
    <w:rsid w:val="00FB3B6A"/>
    <w:rsid w:val="00FD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32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14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2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14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32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14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2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14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Балыбина Эвелина Владиславовна</dc:creator>
  <cp:lastModifiedBy>AlfYorovaOM</cp:lastModifiedBy>
  <cp:revision>39</cp:revision>
  <cp:lastPrinted>2023-12-18T10:54:00Z</cp:lastPrinted>
  <dcterms:created xsi:type="dcterms:W3CDTF">2023-12-20T13:45:00Z</dcterms:created>
  <dcterms:modified xsi:type="dcterms:W3CDTF">2023-12-27T07:50:00Z</dcterms:modified>
</cp:coreProperties>
</file>