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A" w:rsidRDefault="005B5E3C" w:rsidP="00135C4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-.35pt;margin-top:.4pt;width:60.1pt;height:60.1pt;z-index:251659264;mso-position-horizontal-relative:text;mso-position-vertical-relative:text">
            <v:imagedata r:id="rId5" o:title="ewErSoD6c8Q"/>
            <w10:wrap type="square"/>
          </v:shape>
        </w:pict>
      </w:r>
    </w:p>
    <w:p w:rsidR="005B5E3C" w:rsidRPr="005B5E3C" w:rsidRDefault="005B5E3C" w:rsidP="005B5E3C">
      <w:pPr>
        <w:jc w:val="center"/>
        <w:rPr>
          <w:rFonts w:ascii="Arial" w:hAnsi="Arial" w:cs="Arial"/>
          <w:b/>
          <w:sz w:val="24"/>
          <w:szCs w:val="24"/>
        </w:rPr>
      </w:pPr>
      <w:r w:rsidRPr="005B5E3C">
        <w:rPr>
          <w:rFonts w:ascii="Arial" w:hAnsi="Arial" w:cs="Arial"/>
          <w:b/>
          <w:sz w:val="24"/>
          <w:szCs w:val="24"/>
        </w:rPr>
        <w:t>Запись в ЕГРН является единственным доказательством существования зарегистрированного права</w:t>
      </w:r>
    </w:p>
    <w:p w:rsidR="00135C44" w:rsidRPr="00CD2AFF" w:rsidRDefault="00135C44" w:rsidP="00135C44">
      <w:pPr>
        <w:jc w:val="center"/>
        <w:rPr>
          <w:rFonts w:ascii="Arial" w:hAnsi="Arial" w:cs="Arial"/>
          <w:b/>
          <w:sz w:val="24"/>
          <w:szCs w:val="24"/>
        </w:rPr>
      </w:pP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Управление Росреестра по Тамбовской области напоминает о том, что согласно статье 5 Федерального закона от 13.07.2015 №-218-ФЗ «О государственной регистрации недвижимости» государственная регистрация права в ЕГРН является единственным доказательством существования зарегистрированного права.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Именно сведения ЕГРН являются достоверным источником об объектах недвижимого имущества и правах на них.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Именно из ЕГРН такие организации как миграционная служба, социальные службы, различные государственные учреждения, организации коммунального обслуживания получают необходимые сведения.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При наличии в ЕГРН сведений о правообладателе возможны такие способы защиты имущественных прав как внесение в ЕГРН сведений о невозможности осуществления каких-либо действий с объектов без личного участия правообладателя, о невозможности осуществления каких-либо учетно-регистрационных действий с объектов по электронному заявлению.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Различные кредитные организации при предоставлении кредитных средств также пользуются сведениями ЕГРН о правообладателях объектов недвижимого имущества.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В случае возникновения чрезвычайных ситуаций, причинения ущерба объектам недвижимого имущества компенсационные выплаты осуществляются только тем правообладателям, сведения о которых внесены в ЕГРН.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>С 29.06.2021 вступил в силу новый Федеральный закон от 30.12.2020 № 518-ФЗ, задачей которого является выявление правообладателей ранее учтенных объектов недвижимого имущества. Данный закон предоставил в распоряжение органов местного самоуправления новые возможности – в случае установления факта принадлежности земельного участка или объекта капитального строительства соответствующему физическому или юридическому лицу внести сведения о выявленном правообладателе в ЕГРН.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  <w:r w:rsidRPr="005B5E3C">
        <w:rPr>
          <w:rFonts w:ascii="Arial" w:hAnsi="Arial" w:cs="Arial"/>
          <w:sz w:val="24"/>
          <w:szCs w:val="24"/>
        </w:rPr>
        <w:t xml:space="preserve">Заместитель руководителя Управления Росреестра по Тамбовской области </w:t>
      </w:r>
      <w:r w:rsidRPr="005B5E3C">
        <w:rPr>
          <w:rFonts w:ascii="Arial" w:hAnsi="Arial" w:cs="Arial"/>
          <w:b/>
          <w:sz w:val="24"/>
          <w:szCs w:val="24"/>
        </w:rPr>
        <w:t>Светлана Макушкина</w:t>
      </w:r>
      <w:r w:rsidRPr="005B5E3C">
        <w:rPr>
          <w:rFonts w:ascii="Arial" w:hAnsi="Arial" w:cs="Arial"/>
          <w:sz w:val="24"/>
          <w:szCs w:val="24"/>
        </w:rPr>
        <w:t xml:space="preserve">: </w:t>
      </w:r>
      <w:r w:rsidRPr="005B5E3C">
        <w:rPr>
          <w:rFonts w:ascii="Arial" w:hAnsi="Arial" w:cs="Arial"/>
          <w:i/>
          <w:sz w:val="24"/>
          <w:szCs w:val="24"/>
        </w:rPr>
        <w:t>«Такая работа ведется в отношении объектов, права на которые возникли до 31.01.1998, то есть до вступления в силу Федерального закона от 21 июля 1997 года № 122-ФЗ «О государственной регистрации прав на недвижимое имущество и сделок с ним».  Работа по выявлению правообладателей началась с июня 2021 года и постепенно динамика по данному направлению нарастала. По состоянию на 1 квартал 2023 года в ЕГРН внесено 18 989 записей о государственной регистрации прав на ранее учтенные объекты недвижимости или о выявлении правообладателя».</w:t>
      </w:r>
    </w:p>
    <w:p w:rsidR="005B5E3C" w:rsidRPr="005B5E3C" w:rsidRDefault="005B5E3C" w:rsidP="005B5E3C">
      <w:pPr>
        <w:jc w:val="both"/>
        <w:rPr>
          <w:rFonts w:ascii="Arial" w:hAnsi="Arial" w:cs="Arial"/>
          <w:sz w:val="24"/>
          <w:szCs w:val="24"/>
        </w:rPr>
      </w:pPr>
    </w:p>
    <w:p w:rsidR="000966BE" w:rsidRPr="00CD2AFF" w:rsidRDefault="000966BE" w:rsidP="00135C44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CD2AFF" w:rsidRPr="004C43D3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5B5E3C" w:rsidRDefault="005B5E3C" w:rsidP="00E11B72">
      <w:pPr>
        <w:rPr>
          <w:rFonts w:ascii="Segoe UI" w:hAnsi="Segoe UI" w:cs="Segoe UI"/>
          <w:color w:val="000000"/>
          <w:sz w:val="24"/>
          <w:szCs w:val="24"/>
        </w:rPr>
      </w:pPr>
      <w:r w:rsidRPr="005B5E3C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5B5E3C">
        <w:rPr>
          <w:rFonts w:ascii="Segoe UI" w:hAnsi="Segoe UI" w:cs="Segoe UI"/>
          <w:color w:val="000000"/>
          <w:sz w:val="24"/>
          <w:szCs w:val="24"/>
        </w:rPr>
        <w:t>РосреестрТамбов</w:t>
      </w:r>
      <w:proofErr w:type="spellEnd"/>
      <w:r w:rsidRPr="005B5E3C">
        <w:rPr>
          <w:rFonts w:ascii="Segoe UI" w:hAnsi="Segoe UI" w:cs="Segoe UI"/>
          <w:color w:val="000000"/>
          <w:sz w:val="24"/>
          <w:szCs w:val="24"/>
        </w:rPr>
        <w:t xml:space="preserve"> #Росреестр68 #518ФЗ #ЕГРН</w:t>
      </w:r>
    </w:p>
    <w:p w:rsidR="000966BE" w:rsidRPr="000966BE" w:rsidRDefault="000966BE" w:rsidP="00E11B72">
      <w:pPr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</w:t>
      </w:r>
      <w:bookmarkStart w:id="0" w:name="_GoBack"/>
      <w:bookmarkEnd w:id="0"/>
      <w:r w:rsidRPr="000966BE">
        <w:rPr>
          <w:rFonts w:ascii="Segoe UI" w:hAnsi="Segoe UI" w:cs="Segoe UI"/>
          <w:i/>
          <w:sz w:val="24"/>
          <w:szCs w:val="24"/>
        </w:rPr>
        <w:t>________________________________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lastRenderedPageBreak/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5B5E3C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9.7pt;height:9.7pt;visibility:visible;mso-wrap-style:square">
            <v:imagedata r:id="rId6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5B5E3C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7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8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1B0F86" w:rsidRPr="00CD2AFF" w:rsidRDefault="005B5E3C" w:rsidP="00166C3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0"/>
          <w:lang w:val="en-US"/>
        </w:rPr>
      </w:pPr>
      <w:hyperlink r:id="rId9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0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1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  <w:r w:rsidR="00166C30" w:rsidRPr="00166C30">
        <w:rPr>
          <w:rStyle w:val="a3"/>
          <w:rFonts w:ascii="Arial" w:hAnsi="Arial" w:cs="Arial"/>
          <w:i/>
          <w:color w:val="auto"/>
          <w:sz w:val="20"/>
          <w:lang w:val="en-US"/>
        </w:rPr>
        <w:t>;  https://ok.ru/rosreestr68</w:t>
      </w:r>
    </w:p>
    <w:sectPr w:rsidR="001B0F86" w:rsidRPr="00CD2AFF" w:rsidSect="00CD2AF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3pt;height:17.3pt;flip:x y;visibility:visible;mso-wrap-style:square" o:bullet="t">
        <v:imagedata r:id="rId1" o:title="глобус-интернет"/>
      </v:shape>
    </w:pict>
  </w:numPicBullet>
  <w:numPicBullet w:numPicBulletId="1">
    <w:pict>
      <v:shape id="_x0000_i1032" type="#_x0000_t75" style="width:19.4pt;height:18.7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33" type="#_x0000_t75" style="width:12.45pt;height:12.4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135C44"/>
    <w:rsid w:val="00166C30"/>
    <w:rsid w:val="001B0F86"/>
    <w:rsid w:val="004C43D3"/>
    <w:rsid w:val="00516EF4"/>
    <w:rsid w:val="005962F7"/>
    <w:rsid w:val="005B5E3C"/>
    <w:rsid w:val="00676297"/>
    <w:rsid w:val="00A82109"/>
    <w:rsid w:val="00B3380A"/>
    <w:rsid w:val="00B90C96"/>
    <w:rsid w:val="00B970AB"/>
    <w:rsid w:val="00CD2AFF"/>
    <w:rsid w:val="00CF4A57"/>
    <w:rsid w:val="00D00E7A"/>
    <w:rsid w:val="00E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essafrs@r68.tm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frs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t.me/rosreestr68" TargetMode="External"/><Relationship Id="rId5" Type="http://schemas.openxmlformats.org/officeDocument/2006/relationships/image" Target="media/image4.jpeg"/><Relationship Id="rId10" Type="http://schemas.openxmlformats.org/officeDocument/2006/relationships/hyperlink" Target="https://vk.com/rosreestr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2840</Characters>
  <Application>Microsoft Office Word</Application>
  <DocSecurity>0</DocSecurity>
  <Lines>51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2</cp:revision>
  <dcterms:created xsi:type="dcterms:W3CDTF">2023-06-09T14:14:00Z</dcterms:created>
  <dcterms:modified xsi:type="dcterms:W3CDTF">2023-06-09T14:14:00Z</dcterms:modified>
</cp:coreProperties>
</file>