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E7A" w:rsidRDefault="00CD2AFF" w:rsidP="00135C44">
      <w:pPr>
        <w:jc w:val="center"/>
        <w:rPr>
          <w:rFonts w:ascii="Segoe UI" w:hAnsi="Segoe UI" w:cs="Segoe UI"/>
          <w:b/>
          <w:sz w:val="24"/>
          <w:szCs w:val="24"/>
        </w:rPr>
      </w:pPr>
      <w:r w:rsidRPr="004E38BC"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67EF8FC" wp14:editId="3022D6F4">
            <wp:simplePos x="0" y="0"/>
            <wp:positionH relativeFrom="column">
              <wp:posOffset>-91886</wp:posOffset>
            </wp:positionH>
            <wp:positionV relativeFrom="paragraph">
              <wp:posOffset>-274</wp:posOffset>
            </wp:positionV>
            <wp:extent cx="1276350" cy="1263650"/>
            <wp:effectExtent l="0" t="0" r="0" b="0"/>
            <wp:wrapSquare wrapText="bothSides"/>
            <wp:docPr id="1" name="Рисунок 1" descr="D:\01 Пресс-служба\01_Соцсети\шаблоны\68 Тамбовская область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01 Пресс-служба\01_Соцсети\шаблоны\68 Тамбовская область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90" r="18737"/>
                    <a:stretch/>
                  </pic:blipFill>
                  <pic:spPr bwMode="auto">
                    <a:xfrm>
                      <a:off x="0" y="0"/>
                      <a:ext cx="12763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0E7A" w:rsidRDefault="00D00E7A" w:rsidP="00135C44">
      <w:pPr>
        <w:jc w:val="center"/>
        <w:rPr>
          <w:rFonts w:ascii="Segoe UI" w:hAnsi="Segoe UI" w:cs="Segoe UI"/>
          <w:b/>
          <w:sz w:val="24"/>
          <w:szCs w:val="24"/>
        </w:rPr>
      </w:pPr>
    </w:p>
    <w:p w:rsidR="00181E42" w:rsidRPr="00181E42" w:rsidRDefault="00181E42" w:rsidP="00181E42">
      <w:pPr>
        <w:rPr>
          <w:rFonts w:ascii="Arial" w:hAnsi="Arial" w:cs="Arial"/>
          <w:b/>
          <w:sz w:val="24"/>
          <w:szCs w:val="24"/>
        </w:rPr>
      </w:pPr>
      <w:bookmarkStart w:id="0" w:name="_GoBack"/>
      <w:r w:rsidRPr="00181E42">
        <w:rPr>
          <w:rFonts w:ascii="Arial" w:hAnsi="Arial" w:cs="Arial"/>
          <w:b/>
          <w:sz w:val="24"/>
          <w:szCs w:val="24"/>
        </w:rPr>
        <w:t>Тамбовская область занимает первое место в России по внесению сведений в ЕГРН о границах муниципальных образований</w:t>
      </w:r>
      <w:bookmarkEnd w:id="0"/>
    </w:p>
    <w:p w:rsidR="00135C44" w:rsidRDefault="00135C44" w:rsidP="00135C44">
      <w:pPr>
        <w:jc w:val="both"/>
        <w:rPr>
          <w:rFonts w:ascii="Arial" w:hAnsi="Arial" w:cs="Arial"/>
          <w:sz w:val="24"/>
          <w:szCs w:val="24"/>
        </w:rPr>
      </w:pPr>
    </w:p>
    <w:p w:rsidR="00181E42" w:rsidRPr="00181E42" w:rsidRDefault="00181E42" w:rsidP="00181E42">
      <w:pPr>
        <w:jc w:val="both"/>
        <w:rPr>
          <w:rFonts w:ascii="Arial" w:hAnsi="Arial" w:cs="Arial"/>
          <w:sz w:val="24"/>
          <w:szCs w:val="24"/>
        </w:rPr>
      </w:pPr>
      <w:r w:rsidRPr="00181E42">
        <w:rPr>
          <w:rFonts w:ascii="Arial" w:hAnsi="Arial" w:cs="Arial"/>
          <w:sz w:val="24"/>
          <w:szCs w:val="24"/>
        </w:rPr>
        <w:t xml:space="preserve">За наполнение </w:t>
      </w:r>
      <w:r>
        <w:rPr>
          <w:rFonts w:ascii="Arial" w:hAnsi="Arial" w:cs="Arial"/>
          <w:sz w:val="24"/>
          <w:szCs w:val="24"/>
        </w:rPr>
        <w:t>Е</w:t>
      </w:r>
      <w:r w:rsidRPr="00181E42">
        <w:rPr>
          <w:rFonts w:ascii="Arial" w:hAnsi="Arial" w:cs="Arial"/>
          <w:sz w:val="24"/>
          <w:szCs w:val="24"/>
        </w:rPr>
        <w:t xml:space="preserve">диного государственного реестра недвижимости отвечают специалисты Управления Росреестра по Тамбовской области совместно с органами исполнительной власти региона и муниципалитетами. Данные были озвучены на совещании у Главы региона Максима Егорова. </w:t>
      </w:r>
    </w:p>
    <w:p w:rsidR="00181E42" w:rsidRPr="00181E42" w:rsidRDefault="00181E42" w:rsidP="00181E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Е</w:t>
      </w:r>
      <w:r w:rsidRPr="00181E42">
        <w:rPr>
          <w:rFonts w:ascii="Arial" w:hAnsi="Arial" w:cs="Arial"/>
          <w:sz w:val="24"/>
          <w:szCs w:val="24"/>
        </w:rPr>
        <w:t xml:space="preserve">диный государственный реестр недвижимости Тамбовской области внесены сведения о границах 273 муниципальных образований, что составляет 99,7%. Отсутствуют сведения только о границах города Жердевка. До 1 октября 2023 года специалисты Управления Росреестра по Тамбовской области должны внести сведения о границах всех населенных пунктов региона. Сейчас определены 1347 границ, что составляет 85,6%. </w:t>
      </w:r>
    </w:p>
    <w:p w:rsidR="00181E42" w:rsidRPr="00181E42" w:rsidRDefault="00181E42" w:rsidP="00181E42">
      <w:pPr>
        <w:jc w:val="both"/>
        <w:rPr>
          <w:rFonts w:ascii="Arial" w:hAnsi="Arial" w:cs="Arial"/>
          <w:sz w:val="24"/>
          <w:szCs w:val="24"/>
        </w:rPr>
      </w:pPr>
      <w:r w:rsidRPr="00181E42">
        <w:rPr>
          <w:rFonts w:ascii="Arial" w:hAnsi="Arial" w:cs="Arial"/>
          <w:sz w:val="24"/>
          <w:szCs w:val="24"/>
        </w:rPr>
        <w:t>Максим Егоров поручил главам муниципальных образований содействовать в формир</w:t>
      </w:r>
      <w:r>
        <w:rPr>
          <w:rFonts w:ascii="Arial" w:hAnsi="Arial" w:cs="Arial"/>
          <w:sz w:val="24"/>
          <w:szCs w:val="24"/>
        </w:rPr>
        <w:t>овании полного и качественного Е</w:t>
      </w:r>
      <w:r w:rsidRPr="00181E42">
        <w:rPr>
          <w:rFonts w:ascii="Arial" w:hAnsi="Arial" w:cs="Arial"/>
          <w:sz w:val="24"/>
          <w:szCs w:val="24"/>
        </w:rPr>
        <w:t>диного государственного реестра недвижимости (ЕГРН), в том числе активнее работать по реализации закона о «гаражной амнистии».</w:t>
      </w:r>
    </w:p>
    <w:p w:rsidR="00181E42" w:rsidRPr="00181E42" w:rsidRDefault="00181E42" w:rsidP="00181E42">
      <w:pPr>
        <w:jc w:val="both"/>
        <w:rPr>
          <w:rFonts w:ascii="Arial" w:hAnsi="Arial" w:cs="Arial"/>
          <w:sz w:val="24"/>
          <w:szCs w:val="24"/>
        </w:rPr>
      </w:pPr>
      <w:r w:rsidRPr="00181E42">
        <w:rPr>
          <w:rFonts w:ascii="Arial" w:hAnsi="Arial" w:cs="Arial"/>
          <w:sz w:val="24"/>
          <w:szCs w:val="24"/>
        </w:rPr>
        <w:t xml:space="preserve">В 2022 году специалисты на местах проанализировали более 160 тысяч ранее учтенных объектов недвижимости, права на которые отсутствуют в ЕГРН. За прошедший год удалось выявить более 15 тысяч правообладателей. Активно в этом направлении работают в городе Уварово, </w:t>
      </w:r>
      <w:proofErr w:type="spellStart"/>
      <w:r w:rsidRPr="00181E42">
        <w:rPr>
          <w:rFonts w:ascii="Arial" w:hAnsi="Arial" w:cs="Arial"/>
          <w:sz w:val="24"/>
          <w:szCs w:val="24"/>
        </w:rPr>
        <w:t>Ржаксинском</w:t>
      </w:r>
      <w:proofErr w:type="spellEnd"/>
      <w:r w:rsidRPr="00181E42">
        <w:rPr>
          <w:rFonts w:ascii="Arial" w:hAnsi="Arial" w:cs="Arial"/>
          <w:sz w:val="24"/>
          <w:szCs w:val="24"/>
        </w:rPr>
        <w:t xml:space="preserve">, Токаревском и </w:t>
      </w:r>
      <w:proofErr w:type="spellStart"/>
      <w:r w:rsidRPr="00181E42">
        <w:rPr>
          <w:rFonts w:ascii="Arial" w:hAnsi="Arial" w:cs="Arial"/>
          <w:sz w:val="24"/>
          <w:szCs w:val="24"/>
        </w:rPr>
        <w:t>Жердевском</w:t>
      </w:r>
      <w:proofErr w:type="spellEnd"/>
      <w:r w:rsidRPr="00181E42">
        <w:rPr>
          <w:rFonts w:ascii="Arial" w:hAnsi="Arial" w:cs="Arial"/>
          <w:sz w:val="24"/>
          <w:szCs w:val="24"/>
        </w:rPr>
        <w:t xml:space="preserve"> районах.</w:t>
      </w:r>
    </w:p>
    <w:p w:rsidR="00181E42" w:rsidRPr="00181E42" w:rsidRDefault="00181E42" w:rsidP="00181E42">
      <w:pPr>
        <w:jc w:val="both"/>
        <w:rPr>
          <w:rFonts w:ascii="Arial" w:hAnsi="Arial" w:cs="Arial"/>
          <w:sz w:val="24"/>
          <w:szCs w:val="24"/>
        </w:rPr>
      </w:pPr>
      <w:r w:rsidRPr="00181E42">
        <w:rPr>
          <w:rFonts w:ascii="Arial" w:hAnsi="Arial" w:cs="Arial"/>
          <w:sz w:val="24"/>
          <w:szCs w:val="24"/>
        </w:rPr>
        <w:t xml:space="preserve">Частью большой работы по формированию полного и качественного </w:t>
      </w:r>
      <w:r>
        <w:rPr>
          <w:rFonts w:ascii="Arial" w:hAnsi="Arial" w:cs="Arial"/>
          <w:sz w:val="24"/>
          <w:szCs w:val="24"/>
        </w:rPr>
        <w:t>Е</w:t>
      </w:r>
      <w:r w:rsidRPr="00181E42">
        <w:rPr>
          <w:rFonts w:ascii="Arial" w:hAnsi="Arial" w:cs="Arial"/>
          <w:sz w:val="24"/>
          <w:szCs w:val="24"/>
        </w:rPr>
        <w:t xml:space="preserve">диного государственного реестра недвижимости Тамбовской области является реализация закона о «гаражной амнистии», которая началась в сентябре 2021 года. </w:t>
      </w:r>
    </w:p>
    <w:p w:rsidR="00181E42" w:rsidRPr="00181E42" w:rsidRDefault="00181E42" w:rsidP="00181E42">
      <w:pPr>
        <w:jc w:val="both"/>
        <w:rPr>
          <w:rFonts w:ascii="Arial" w:hAnsi="Arial" w:cs="Arial"/>
          <w:sz w:val="24"/>
          <w:szCs w:val="24"/>
        </w:rPr>
      </w:pPr>
      <w:r w:rsidRPr="00181E42">
        <w:rPr>
          <w:rFonts w:ascii="Arial" w:hAnsi="Arial" w:cs="Arial"/>
          <w:sz w:val="24"/>
          <w:szCs w:val="24"/>
        </w:rPr>
        <w:t xml:space="preserve">— </w:t>
      </w:r>
      <w:r w:rsidRPr="00181E42">
        <w:rPr>
          <w:rFonts w:ascii="Arial" w:hAnsi="Arial" w:cs="Arial"/>
          <w:i/>
          <w:sz w:val="24"/>
          <w:szCs w:val="24"/>
        </w:rPr>
        <w:t>Чтобы воспользоваться «гаражной амнистией», необходимо подать заявление о предоставлении участка под существующим гаражом с приложением любого документа, который подтверждает факт владения. В случае принятия положительного решения уполномоченный орган самостоятельно направляет в Росреестр необходимые документы. При этом одновременно регистрируются права гражданина как на гараж, так и на земельный участок, на котором он расположен,</w:t>
      </w:r>
      <w:r w:rsidRPr="00181E42">
        <w:rPr>
          <w:rFonts w:ascii="Arial" w:hAnsi="Arial" w:cs="Arial"/>
          <w:sz w:val="24"/>
          <w:szCs w:val="24"/>
        </w:rPr>
        <w:t xml:space="preserve"> — отметила заместитель руководителя Управления Росреестра по Тамбовской области </w:t>
      </w:r>
      <w:r w:rsidRPr="00181E42">
        <w:rPr>
          <w:rFonts w:ascii="Arial" w:hAnsi="Arial" w:cs="Arial"/>
          <w:b/>
          <w:sz w:val="24"/>
          <w:szCs w:val="24"/>
        </w:rPr>
        <w:t>Светлана Макушкина</w:t>
      </w:r>
      <w:r w:rsidRPr="00181E42">
        <w:rPr>
          <w:rFonts w:ascii="Arial" w:hAnsi="Arial" w:cs="Arial"/>
          <w:sz w:val="24"/>
          <w:szCs w:val="24"/>
        </w:rPr>
        <w:t>.</w:t>
      </w:r>
    </w:p>
    <w:p w:rsidR="00181E42" w:rsidRPr="00181E42" w:rsidRDefault="00181E42" w:rsidP="00181E42">
      <w:pPr>
        <w:jc w:val="both"/>
        <w:rPr>
          <w:rFonts w:ascii="Arial" w:hAnsi="Arial" w:cs="Arial"/>
          <w:sz w:val="24"/>
          <w:szCs w:val="24"/>
        </w:rPr>
      </w:pPr>
      <w:r w:rsidRPr="00181E42">
        <w:rPr>
          <w:rFonts w:ascii="Arial" w:hAnsi="Arial" w:cs="Arial"/>
          <w:sz w:val="24"/>
          <w:szCs w:val="24"/>
        </w:rPr>
        <w:t xml:space="preserve">За период действия «гаражной амнистии» в Тамбовской области оформлено 735 гаражей и 1340 земельных участков. Активно оформляют гаражи жители городов Тамбова и Мичуринска, Тамбовского района. При этом всего в составе гаражно-строительных кооперативов региона не оформлено более 35 тысяч гаражей. </w:t>
      </w:r>
    </w:p>
    <w:p w:rsidR="00181E42" w:rsidRPr="00181E42" w:rsidRDefault="00181E42" w:rsidP="00181E42">
      <w:pPr>
        <w:jc w:val="both"/>
        <w:rPr>
          <w:rFonts w:ascii="Arial" w:hAnsi="Arial" w:cs="Arial"/>
          <w:b/>
          <w:sz w:val="24"/>
          <w:szCs w:val="24"/>
        </w:rPr>
      </w:pPr>
      <w:r w:rsidRPr="00181E42">
        <w:rPr>
          <w:rFonts w:ascii="Arial" w:hAnsi="Arial" w:cs="Arial"/>
          <w:i/>
          <w:sz w:val="24"/>
          <w:szCs w:val="24"/>
        </w:rPr>
        <w:t>— Важно сформировать полный и качественный единый государственный реестр недвижимости, от этого зависит налогооблагаемая база и поступление налогов в местные бюджеты. Есть еще немало проблем, связанных с гаражной и дачной амнистиями, землеустройством и кадастровой стоимостью. Решить их можно только в конструктивном взаимодействии Правительства региона, Управления Росреестра по Тамбовской области и муниципалитетов,</w:t>
      </w:r>
      <w:r w:rsidRPr="00181E42">
        <w:rPr>
          <w:rFonts w:ascii="Arial" w:hAnsi="Arial" w:cs="Arial"/>
          <w:sz w:val="24"/>
          <w:szCs w:val="24"/>
        </w:rPr>
        <w:t xml:space="preserve"> — подчеркнул Глава региона </w:t>
      </w:r>
      <w:r w:rsidRPr="00181E42">
        <w:rPr>
          <w:rFonts w:ascii="Arial" w:hAnsi="Arial" w:cs="Arial"/>
          <w:b/>
          <w:sz w:val="24"/>
          <w:szCs w:val="24"/>
        </w:rPr>
        <w:t>Максим Егоров.</w:t>
      </w:r>
    </w:p>
    <w:p w:rsidR="00181E42" w:rsidRPr="00181E42" w:rsidRDefault="00181E42" w:rsidP="00181E42">
      <w:pPr>
        <w:jc w:val="both"/>
        <w:rPr>
          <w:rFonts w:ascii="Arial" w:hAnsi="Arial" w:cs="Arial"/>
          <w:sz w:val="24"/>
          <w:szCs w:val="24"/>
        </w:rPr>
      </w:pPr>
    </w:p>
    <w:p w:rsidR="00181E42" w:rsidRPr="00CD2AFF" w:rsidRDefault="00181E42" w:rsidP="00181E42">
      <w:pPr>
        <w:jc w:val="both"/>
        <w:rPr>
          <w:rFonts w:ascii="Arial" w:hAnsi="Arial" w:cs="Arial"/>
          <w:i/>
          <w:sz w:val="24"/>
          <w:szCs w:val="24"/>
        </w:rPr>
      </w:pPr>
      <w:r w:rsidRPr="00CD2AFF">
        <w:rPr>
          <w:rFonts w:ascii="Arial" w:hAnsi="Arial" w:cs="Arial"/>
          <w:i/>
          <w:sz w:val="24"/>
          <w:szCs w:val="24"/>
        </w:rPr>
        <w:t>Пресс-служба Управления Росреестра по Тамбовской области</w:t>
      </w:r>
    </w:p>
    <w:p w:rsidR="00181E42" w:rsidRPr="00181E42" w:rsidRDefault="00181E42" w:rsidP="00181E42">
      <w:pPr>
        <w:jc w:val="both"/>
        <w:rPr>
          <w:rFonts w:ascii="Arial" w:hAnsi="Arial" w:cs="Arial"/>
          <w:sz w:val="24"/>
          <w:szCs w:val="24"/>
        </w:rPr>
      </w:pPr>
    </w:p>
    <w:p w:rsidR="00135C44" w:rsidRPr="00CD2AFF" w:rsidRDefault="00181E42" w:rsidP="00181E42">
      <w:pPr>
        <w:jc w:val="both"/>
        <w:rPr>
          <w:rFonts w:ascii="Arial" w:hAnsi="Arial" w:cs="Arial"/>
          <w:b/>
          <w:sz w:val="24"/>
          <w:szCs w:val="24"/>
        </w:rPr>
      </w:pPr>
      <w:r w:rsidRPr="00181E42">
        <w:rPr>
          <w:rFonts w:ascii="Arial" w:hAnsi="Arial" w:cs="Arial"/>
          <w:sz w:val="24"/>
          <w:szCs w:val="24"/>
        </w:rPr>
        <w:t>#</w:t>
      </w:r>
      <w:proofErr w:type="spellStart"/>
      <w:r w:rsidRPr="00181E42">
        <w:rPr>
          <w:rFonts w:ascii="Arial" w:hAnsi="Arial" w:cs="Arial"/>
          <w:sz w:val="24"/>
          <w:szCs w:val="24"/>
        </w:rPr>
        <w:t>РосреестрТамбов</w:t>
      </w:r>
      <w:proofErr w:type="spellEnd"/>
      <w:r w:rsidRPr="00181E42">
        <w:rPr>
          <w:rFonts w:ascii="Arial" w:hAnsi="Arial" w:cs="Arial"/>
          <w:sz w:val="24"/>
          <w:szCs w:val="24"/>
        </w:rPr>
        <w:t xml:space="preserve"> #Росреестр68 #ЕГРН #Росреестру</w:t>
      </w:r>
      <w:r>
        <w:rPr>
          <w:rFonts w:ascii="Arial" w:hAnsi="Arial" w:cs="Arial"/>
          <w:sz w:val="24"/>
          <w:szCs w:val="24"/>
        </w:rPr>
        <w:t>1</w:t>
      </w:r>
      <w:r w:rsidRPr="00181E42">
        <w:rPr>
          <w:rFonts w:ascii="Arial" w:hAnsi="Arial" w:cs="Arial"/>
          <w:sz w:val="24"/>
          <w:szCs w:val="24"/>
        </w:rPr>
        <w:t>5лет #</w:t>
      </w:r>
      <w:proofErr w:type="spellStart"/>
      <w:r w:rsidRPr="00181E42">
        <w:rPr>
          <w:rFonts w:ascii="Arial" w:hAnsi="Arial" w:cs="Arial"/>
          <w:sz w:val="24"/>
          <w:szCs w:val="24"/>
        </w:rPr>
        <w:t>ГаражнаяАмнистия</w:t>
      </w:r>
      <w:proofErr w:type="spellEnd"/>
      <w:r w:rsidRPr="00181E42">
        <w:rPr>
          <w:rFonts w:ascii="Arial" w:hAnsi="Arial" w:cs="Arial"/>
          <w:sz w:val="24"/>
          <w:szCs w:val="24"/>
        </w:rPr>
        <w:t xml:space="preserve"> #</w:t>
      </w:r>
      <w:proofErr w:type="spellStart"/>
      <w:r w:rsidRPr="00181E42">
        <w:rPr>
          <w:rFonts w:ascii="Arial" w:hAnsi="Arial" w:cs="Arial"/>
          <w:sz w:val="24"/>
          <w:szCs w:val="24"/>
        </w:rPr>
        <w:t>МаксимЕгроров</w:t>
      </w:r>
      <w:proofErr w:type="spellEnd"/>
      <w:r w:rsidRPr="00181E42">
        <w:rPr>
          <w:rFonts w:ascii="Arial" w:hAnsi="Arial" w:cs="Arial"/>
          <w:sz w:val="24"/>
          <w:szCs w:val="24"/>
        </w:rPr>
        <w:t xml:space="preserve"> #</w:t>
      </w:r>
      <w:proofErr w:type="spellStart"/>
      <w:r w:rsidRPr="00181E42">
        <w:rPr>
          <w:rFonts w:ascii="Arial" w:hAnsi="Arial" w:cs="Arial"/>
          <w:sz w:val="24"/>
          <w:szCs w:val="24"/>
        </w:rPr>
        <w:t>СветланаМакушкина</w:t>
      </w:r>
      <w:proofErr w:type="spellEnd"/>
    </w:p>
    <w:p w:rsidR="000966BE" w:rsidRPr="000966BE" w:rsidRDefault="000966BE" w:rsidP="000966BE">
      <w:pPr>
        <w:spacing w:after="0" w:line="240" w:lineRule="auto"/>
        <w:jc w:val="both"/>
        <w:rPr>
          <w:rFonts w:ascii="Segoe UI" w:hAnsi="Segoe UI" w:cs="Segoe UI"/>
          <w:i/>
          <w:sz w:val="24"/>
          <w:szCs w:val="24"/>
        </w:rPr>
      </w:pPr>
      <w:r w:rsidRPr="000966BE">
        <w:rPr>
          <w:rFonts w:ascii="Segoe UI" w:hAnsi="Segoe UI" w:cs="Segoe UI"/>
          <w:i/>
          <w:sz w:val="24"/>
          <w:szCs w:val="24"/>
        </w:rPr>
        <w:t>____________________________________________________________________________________________</w:t>
      </w:r>
    </w:p>
    <w:p w:rsidR="000966BE" w:rsidRPr="00CD2AFF" w:rsidRDefault="000966BE" w:rsidP="000966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0"/>
        </w:rPr>
      </w:pPr>
      <w:r w:rsidRPr="00CD2AFF">
        <w:rPr>
          <w:rFonts w:ascii="Arial" w:hAnsi="Arial" w:cs="Arial"/>
          <w:b/>
          <w:bCs/>
          <w:i/>
          <w:sz w:val="20"/>
        </w:rPr>
        <w:t>Контакты для СМИ в Управлении Росреестра по Тамбовской области:</w:t>
      </w:r>
    </w:p>
    <w:p w:rsidR="000966BE" w:rsidRPr="00CD2AFF" w:rsidRDefault="000966BE" w:rsidP="00D00E7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lang w:eastAsia="ru-RU"/>
        </w:rPr>
      </w:pPr>
      <w:r w:rsidRPr="00CD2AFF">
        <w:rPr>
          <w:rFonts w:ascii="Arial" w:eastAsia="Times New Roman" w:hAnsi="Arial" w:cs="Arial"/>
          <w:i/>
          <w:color w:val="000000"/>
          <w:sz w:val="20"/>
          <w:lang w:eastAsia="ru-RU"/>
        </w:rPr>
        <w:t xml:space="preserve">Шевченко Ольга Викторовна - помощник руководителя, пресс-секретарь </w:t>
      </w:r>
    </w:p>
    <w:p w:rsidR="000966BE" w:rsidRPr="00CD2AFF" w:rsidRDefault="00181E42" w:rsidP="00D00E7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lang w:val="en-US" w:eastAsia="ru-RU"/>
        </w:rPr>
      </w:pPr>
      <w:r>
        <w:rPr>
          <w:rFonts w:ascii="Arial" w:hAnsi="Arial" w:cs="Arial"/>
          <w:sz w:val="20"/>
        </w:rPr>
        <w:pict>
          <v:shape id="Рисунок 1" o:spid="_x0000_i1025" type="#_x0000_t75" style="width:10.15pt;height:10.15pt;visibility:visible;mso-wrap-style:square">
            <v:imagedata r:id="rId6" o:title="5100253_phone-icon-png-gambar-email-telepon-rumah-hitam"/>
          </v:shape>
        </w:pict>
      </w:r>
      <w:r w:rsidR="000966BE" w:rsidRPr="00CD2AFF">
        <w:rPr>
          <w:rFonts w:ascii="Arial" w:eastAsia="Times New Roman" w:hAnsi="Arial" w:cs="Arial"/>
          <w:i/>
          <w:color w:val="000000"/>
          <w:sz w:val="20"/>
          <w:lang w:val="en-US" w:eastAsia="ru-RU"/>
        </w:rPr>
        <w:t xml:space="preserve"> +7 (4752) 72 81 70; +7 (915) 673 54 72 (Telegram/</w:t>
      </w:r>
      <w:proofErr w:type="spellStart"/>
      <w:r w:rsidR="000966BE" w:rsidRPr="00CD2AFF">
        <w:rPr>
          <w:rFonts w:ascii="Arial" w:eastAsia="Times New Roman" w:hAnsi="Arial" w:cs="Arial"/>
          <w:i/>
          <w:color w:val="000000"/>
          <w:sz w:val="20"/>
          <w:lang w:val="en-US" w:eastAsia="ru-RU"/>
        </w:rPr>
        <w:t>Viber</w:t>
      </w:r>
      <w:proofErr w:type="spellEnd"/>
      <w:r w:rsidR="000966BE" w:rsidRPr="00CD2AFF">
        <w:rPr>
          <w:rFonts w:ascii="Arial" w:eastAsia="Times New Roman" w:hAnsi="Arial" w:cs="Arial"/>
          <w:i/>
          <w:color w:val="000000"/>
          <w:sz w:val="20"/>
          <w:lang w:val="en-US" w:eastAsia="ru-RU"/>
        </w:rPr>
        <w:t>/WhatsApp)</w:t>
      </w:r>
    </w:p>
    <w:p w:rsidR="000966BE" w:rsidRPr="00CD2AFF" w:rsidRDefault="00921328" w:rsidP="00D00E7A">
      <w:pPr>
        <w:pStyle w:val="a4"/>
        <w:numPr>
          <w:ilvl w:val="0"/>
          <w:numId w:val="2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sz w:val="20"/>
          <w:lang w:val="en-US" w:eastAsia="ru-RU"/>
        </w:rPr>
      </w:pPr>
      <w:hyperlink r:id="rId7" w:history="1">
        <w:r w:rsidR="000966BE" w:rsidRPr="00CD2AFF">
          <w:rPr>
            <w:rFonts w:ascii="Arial" w:eastAsia="Times New Roman" w:hAnsi="Arial" w:cs="Arial"/>
            <w:i/>
            <w:sz w:val="20"/>
            <w:u w:val="single"/>
            <w:lang w:val="en-US" w:eastAsia="ru-RU"/>
          </w:rPr>
          <w:t>pressafrs@list.ru</w:t>
        </w:r>
      </w:hyperlink>
      <w:r w:rsidR="00D00E7A" w:rsidRPr="00CD2AFF">
        <w:rPr>
          <w:rFonts w:ascii="Arial" w:eastAsia="Times New Roman" w:hAnsi="Arial" w:cs="Arial"/>
          <w:i/>
          <w:sz w:val="20"/>
          <w:lang w:val="en-US" w:eastAsia="ru-RU"/>
        </w:rPr>
        <w:t>;</w:t>
      </w:r>
      <w:hyperlink r:id="rId8" w:history="1">
        <w:r w:rsidR="00D00E7A" w:rsidRPr="00CD2AFF">
          <w:rPr>
            <w:rStyle w:val="a3"/>
            <w:rFonts w:ascii="Arial" w:hAnsi="Arial" w:cs="Arial"/>
            <w:color w:val="auto"/>
            <w:sz w:val="20"/>
            <w:lang w:val="en-US"/>
          </w:rPr>
          <w:t xml:space="preserve"> </w:t>
        </w:r>
        <w:r w:rsidR="00D00E7A" w:rsidRPr="00CD2AFF">
          <w:rPr>
            <w:rStyle w:val="a3"/>
            <w:rFonts w:ascii="Arial" w:eastAsia="Times New Roman" w:hAnsi="Arial" w:cs="Arial"/>
            <w:i/>
            <w:color w:val="auto"/>
            <w:sz w:val="20"/>
            <w:lang w:val="en-US" w:eastAsia="ru-RU"/>
          </w:rPr>
          <w:t>pressafrs@r68.tmb.ru</w:t>
        </w:r>
      </w:hyperlink>
      <w:r w:rsidR="000966BE" w:rsidRPr="00CD2AFF">
        <w:rPr>
          <w:rFonts w:ascii="Arial" w:eastAsia="Times New Roman" w:hAnsi="Arial" w:cs="Arial"/>
          <w:i/>
          <w:sz w:val="20"/>
          <w:lang w:val="en-US" w:eastAsia="ru-RU"/>
        </w:rPr>
        <w:t xml:space="preserve"> </w:t>
      </w:r>
    </w:p>
    <w:p w:rsidR="001B0F86" w:rsidRPr="00CD2AFF" w:rsidRDefault="00921328" w:rsidP="00D00E7A">
      <w:pPr>
        <w:pStyle w:val="a4"/>
        <w:numPr>
          <w:ilvl w:val="0"/>
          <w:numId w:val="1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0"/>
          <w:lang w:val="en-US"/>
        </w:rPr>
      </w:pPr>
      <w:hyperlink r:id="rId9" w:history="1">
        <w:r w:rsidR="000966BE" w:rsidRPr="00CD2AFF">
          <w:rPr>
            <w:rFonts w:ascii="Arial" w:eastAsia="Times New Roman" w:hAnsi="Arial" w:cs="Arial"/>
            <w:i/>
            <w:sz w:val="20"/>
            <w:u w:val="single"/>
            <w:lang w:val="en-US" w:eastAsia="ru-RU"/>
          </w:rPr>
          <w:t>https://rosreestr.gov.ru</w:t>
        </w:r>
      </w:hyperlink>
      <w:r w:rsidR="00D00E7A" w:rsidRPr="00CD2AFF">
        <w:rPr>
          <w:rFonts w:ascii="Arial" w:eastAsia="Times New Roman" w:hAnsi="Arial" w:cs="Arial"/>
          <w:i/>
          <w:sz w:val="20"/>
          <w:lang w:val="en-US" w:eastAsia="ru-RU"/>
        </w:rPr>
        <w:t xml:space="preserve">; </w:t>
      </w:r>
      <w:hyperlink w:history="1"/>
      <w:hyperlink r:id="rId10" w:history="1">
        <w:r w:rsidR="000966BE" w:rsidRPr="00CD2AFF">
          <w:rPr>
            <w:rFonts w:ascii="Arial" w:hAnsi="Arial" w:cs="Arial"/>
            <w:i/>
            <w:sz w:val="20"/>
            <w:u w:val="single"/>
            <w:lang w:val="en-US"/>
          </w:rPr>
          <w:t>https://vk.com/rosreestr68</w:t>
        </w:r>
      </w:hyperlink>
      <w:r w:rsidR="00D00E7A" w:rsidRPr="00CD2AFF">
        <w:rPr>
          <w:rFonts w:ascii="Arial" w:hAnsi="Arial" w:cs="Arial"/>
          <w:i/>
          <w:sz w:val="20"/>
          <w:lang w:val="en-US"/>
        </w:rPr>
        <w:t xml:space="preserve">;  </w:t>
      </w:r>
      <w:hyperlink r:id="rId11" w:history="1">
        <w:r w:rsidR="00D00E7A" w:rsidRPr="00CD2AFF">
          <w:rPr>
            <w:rStyle w:val="a3"/>
            <w:rFonts w:ascii="Arial" w:hAnsi="Arial" w:cs="Arial"/>
            <w:i/>
            <w:color w:val="auto"/>
            <w:sz w:val="20"/>
            <w:lang w:val="en-US"/>
          </w:rPr>
          <w:t>https://t.me/rosreestr68</w:t>
        </w:r>
      </w:hyperlink>
    </w:p>
    <w:sectPr w:rsidR="001B0F86" w:rsidRPr="00CD2AFF" w:rsidSect="00CD2AFF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7.25pt;height:17.25pt;flip:x y;visibility:visible;mso-wrap-style:square" o:bullet="t">
        <v:imagedata r:id="rId1" o:title="глобус-интернет"/>
      </v:shape>
    </w:pict>
  </w:numPicBullet>
  <w:numPicBullet w:numPicBulletId="1">
    <w:pict>
      <v:shape id="_x0000_i1037" type="#_x0000_t75" style="width:19.5pt;height:18.75pt;visibility:visible;mso-wrap-style:square" o:bullet="t">
        <v:imagedata r:id="rId2" o:title="email" croptop="2975f" cropbottom="4226f" cropleft="2429f" cropright="1749f"/>
      </v:shape>
    </w:pict>
  </w:numPicBullet>
  <w:numPicBullet w:numPicBulletId="2">
    <w:pict>
      <v:shape id="_x0000_i1038" type="#_x0000_t75" style="width:12.75pt;height:12.75pt;visibility:visible;mso-wrap-style:square" o:bullet="t">
        <v:imagedata r:id="rId3" o:title="5100253_phone-icon-png-gambar-email-telepon-rumah-hitam"/>
      </v:shape>
    </w:pict>
  </w:numPicBullet>
  <w:abstractNum w:abstractNumId="0">
    <w:nsid w:val="006C551B"/>
    <w:multiLevelType w:val="hybridMultilevel"/>
    <w:tmpl w:val="4CA247CA"/>
    <w:lvl w:ilvl="0" w:tplc="6E4279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60A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DE75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1459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78AC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5856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B2EA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A02C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8693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A922FDC"/>
    <w:multiLevelType w:val="hybridMultilevel"/>
    <w:tmpl w:val="8E724654"/>
    <w:lvl w:ilvl="0" w:tplc="8B00068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6846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801D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108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BE09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AADF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0A1D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083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4E53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86"/>
    <w:rsid w:val="000966BE"/>
    <w:rsid w:val="00135C44"/>
    <w:rsid w:val="00181E42"/>
    <w:rsid w:val="001B0F86"/>
    <w:rsid w:val="005962F7"/>
    <w:rsid w:val="00676297"/>
    <w:rsid w:val="00921328"/>
    <w:rsid w:val="00B90C96"/>
    <w:rsid w:val="00CD2AFF"/>
    <w:rsid w:val="00CF4A57"/>
    <w:rsid w:val="00D0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038F2-2A4B-4189-A9D9-4564D73E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2F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00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pressafrs@r68.tmb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essafrs@list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https://t.me/rosreestr68" TargetMode="External"/><Relationship Id="rId5" Type="http://schemas.openxmlformats.org/officeDocument/2006/relationships/image" Target="media/image4.png"/><Relationship Id="rId10" Type="http://schemas.openxmlformats.org/officeDocument/2006/relationships/hyperlink" Target="https://vk.com/rosreestr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Ольга Викторовна</dc:creator>
  <cp:keywords/>
  <dc:description/>
  <cp:lastModifiedBy>Шевченко Ольга Викторовна</cp:lastModifiedBy>
  <cp:revision>2</cp:revision>
  <dcterms:created xsi:type="dcterms:W3CDTF">2023-01-20T10:52:00Z</dcterms:created>
  <dcterms:modified xsi:type="dcterms:W3CDTF">2023-01-20T10:52:00Z</dcterms:modified>
</cp:coreProperties>
</file>