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7C" w:rsidRDefault="00BB217C" w:rsidP="00507EFE">
      <w:pPr>
        <w:spacing w:line="276" w:lineRule="auto"/>
        <w:ind w:right="4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284338" wp14:editId="17A77411">
            <wp:simplePos x="0" y="0"/>
            <wp:positionH relativeFrom="margin">
              <wp:posOffset>-176530</wp:posOffset>
            </wp:positionH>
            <wp:positionV relativeFrom="margin">
              <wp:posOffset>-444500</wp:posOffset>
            </wp:positionV>
            <wp:extent cx="2827655" cy="15900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17C" w:rsidRDefault="00BB217C" w:rsidP="00507EFE">
      <w:pPr>
        <w:spacing w:line="276" w:lineRule="auto"/>
        <w:ind w:right="424" w:firstLine="708"/>
        <w:rPr>
          <w:rFonts w:ascii="Times New Roman" w:hAnsi="Times New Roman" w:cs="Times New Roman"/>
          <w:b/>
          <w:sz w:val="32"/>
          <w:szCs w:val="32"/>
        </w:rPr>
      </w:pPr>
    </w:p>
    <w:p w:rsidR="00BB217C" w:rsidRDefault="00BB217C" w:rsidP="00507EFE">
      <w:pPr>
        <w:spacing w:line="276" w:lineRule="auto"/>
        <w:ind w:right="424" w:firstLine="708"/>
        <w:rPr>
          <w:rFonts w:ascii="Times New Roman" w:hAnsi="Times New Roman" w:cs="Times New Roman"/>
          <w:b/>
          <w:sz w:val="32"/>
          <w:szCs w:val="32"/>
        </w:rPr>
      </w:pPr>
    </w:p>
    <w:p w:rsidR="00BB217C" w:rsidRDefault="00BB217C" w:rsidP="00507EFE">
      <w:pPr>
        <w:spacing w:line="276" w:lineRule="auto"/>
        <w:ind w:right="424" w:firstLine="708"/>
        <w:rPr>
          <w:rFonts w:ascii="Times New Roman" w:hAnsi="Times New Roman" w:cs="Times New Roman"/>
          <w:b/>
          <w:sz w:val="32"/>
          <w:szCs w:val="32"/>
        </w:rPr>
      </w:pPr>
    </w:p>
    <w:p w:rsidR="00BB217C" w:rsidRDefault="009B6B35" w:rsidP="00BB217C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BB217C">
        <w:rPr>
          <w:rFonts w:ascii="Times New Roman" w:hAnsi="Times New Roman"/>
          <w:b/>
          <w:sz w:val="28"/>
          <w:szCs w:val="28"/>
        </w:rPr>
        <w:t>.08.2022</w:t>
      </w:r>
    </w:p>
    <w:p w:rsidR="00AB5410" w:rsidRDefault="00507EFE" w:rsidP="00507EFE">
      <w:pPr>
        <w:spacing w:line="276" w:lineRule="auto"/>
        <w:ind w:right="424" w:firstLine="70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В Кадастровой палате рассказали о применении п</w:t>
      </w:r>
      <w:r w:rsidR="00D00944">
        <w:rPr>
          <w:rFonts w:ascii="Times New Roman" w:hAnsi="Times New Roman" w:cs="Times New Roman"/>
          <w:b/>
          <w:sz w:val="32"/>
          <w:szCs w:val="32"/>
        </w:rPr>
        <w:t>роект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D00944">
        <w:rPr>
          <w:rFonts w:ascii="Times New Roman" w:hAnsi="Times New Roman" w:cs="Times New Roman"/>
          <w:b/>
          <w:sz w:val="32"/>
          <w:szCs w:val="32"/>
        </w:rPr>
        <w:t xml:space="preserve"> межевания территории </w:t>
      </w:r>
      <w:r w:rsidR="00F36FB2">
        <w:rPr>
          <w:rFonts w:ascii="Times New Roman" w:hAnsi="Times New Roman" w:cs="Times New Roman"/>
          <w:b/>
          <w:sz w:val="32"/>
          <w:szCs w:val="32"/>
        </w:rPr>
        <w:t>для</w:t>
      </w:r>
      <w:r w:rsidR="00D00944">
        <w:rPr>
          <w:rFonts w:ascii="Times New Roman" w:hAnsi="Times New Roman" w:cs="Times New Roman"/>
          <w:b/>
          <w:sz w:val="32"/>
          <w:szCs w:val="32"/>
        </w:rPr>
        <w:t xml:space="preserve"> образования земельного участка</w:t>
      </w:r>
    </w:p>
    <w:bookmarkEnd w:id="0"/>
    <w:p w:rsidR="007C6987" w:rsidRDefault="007C6987" w:rsidP="00AB5410">
      <w:pPr>
        <w:spacing w:line="276" w:lineRule="auto"/>
        <w:ind w:right="4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944" w:rsidRDefault="00D00944" w:rsidP="001941B6">
      <w:pPr>
        <w:shd w:val="clear" w:color="auto" w:fill="FFFFFF"/>
        <w:spacing w:before="120" w:after="120" w:line="360" w:lineRule="auto"/>
        <w:ind w:righ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06872">
        <w:rPr>
          <w:rFonts w:ascii="Times New Roman" w:hAnsi="Times New Roman" w:cs="Times New Roman"/>
          <w:b/>
          <w:color w:val="000000"/>
          <w:sz w:val="28"/>
          <w:szCs w:val="28"/>
        </w:rPr>
        <w:t>Пунктом 1 статьи 11.3 Земельного кодекса Российской Федерации установлено, что образование земельных участков и</w:t>
      </w:r>
      <w:r w:rsidR="00721D1D" w:rsidRPr="00E0687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E0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земель или земельных участков, находящихся в государственной или муниципальной собственности, осуществляется в соответствии с одним из следующих документов:</w:t>
      </w:r>
      <w:r w:rsidR="00E06872" w:rsidRPr="00E0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7EFE">
        <w:rPr>
          <w:rFonts w:ascii="Times New Roman" w:hAnsi="Times New Roman" w:cs="Times New Roman"/>
          <w:b/>
          <w:color w:val="000000"/>
          <w:sz w:val="28"/>
          <w:szCs w:val="28"/>
        </w:rPr>
        <w:t>проектом межевания территории</w:t>
      </w:r>
      <w:r w:rsidRPr="00E06872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="00E06872" w:rsidRPr="00E0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6872">
        <w:rPr>
          <w:rFonts w:ascii="Times New Roman" w:hAnsi="Times New Roman" w:cs="Times New Roman"/>
          <w:b/>
          <w:color w:val="000000"/>
          <w:sz w:val="28"/>
          <w:szCs w:val="28"/>
        </w:rPr>
        <w:t>проектн</w:t>
      </w:r>
      <w:r w:rsidR="00507EFE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E0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документаци</w:t>
      </w:r>
      <w:r w:rsidR="002314B8">
        <w:rPr>
          <w:rFonts w:ascii="Times New Roman" w:hAnsi="Times New Roman" w:cs="Times New Roman"/>
          <w:b/>
          <w:color w:val="000000"/>
          <w:sz w:val="28"/>
          <w:szCs w:val="28"/>
        </w:rPr>
        <w:t>ей</w:t>
      </w:r>
      <w:r w:rsidRPr="00E0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лесных участков;</w:t>
      </w:r>
      <w:r w:rsidR="00E06872" w:rsidRPr="00E0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6872">
        <w:rPr>
          <w:rFonts w:ascii="Times New Roman" w:hAnsi="Times New Roman" w:cs="Times New Roman"/>
          <w:b/>
          <w:color w:val="000000"/>
          <w:sz w:val="28"/>
          <w:szCs w:val="28"/>
        </w:rPr>
        <w:t>утвержденн</w:t>
      </w:r>
      <w:r w:rsidR="00507EFE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E0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схем</w:t>
      </w:r>
      <w:r w:rsidR="002314B8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E0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расположения</w:t>
      </w:r>
      <w:r w:rsidR="00721D1D" w:rsidRPr="00E0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земельного участка или земельных участков на кадастровом плане территории</w:t>
      </w:r>
      <w:r w:rsidR="00507E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507E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6872" w:rsidRPr="00E0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Эксперт Кадастровой палаты по Тамбовской области Марина Николаевна Бубненкова рассказала </w:t>
      </w:r>
      <w:r w:rsidR="00507EFE">
        <w:rPr>
          <w:rFonts w:ascii="Times New Roman" w:hAnsi="Times New Roman" w:cs="Times New Roman"/>
          <w:b/>
          <w:color w:val="000000"/>
          <w:sz w:val="28"/>
          <w:szCs w:val="28"/>
        </w:rPr>
        <w:t>об использовании</w:t>
      </w:r>
      <w:r w:rsidR="00E06872" w:rsidRPr="00E0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 межевания территории</w:t>
      </w:r>
      <w:r w:rsidR="00507EFE" w:rsidRPr="00507EFE">
        <w:t xml:space="preserve"> </w:t>
      </w:r>
      <w:r w:rsidR="00507EFE" w:rsidRPr="00507EFE">
        <w:rPr>
          <w:rFonts w:ascii="Times New Roman" w:hAnsi="Times New Roman" w:cs="Times New Roman"/>
          <w:b/>
          <w:color w:val="000000"/>
          <w:sz w:val="28"/>
          <w:szCs w:val="28"/>
        </w:rPr>
        <w:t>в целях образования земельного участка</w:t>
      </w:r>
      <w:r w:rsidR="00E06872" w:rsidRPr="00E0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1941B6" w:rsidRPr="001941B6" w:rsidRDefault="001941B6" w:rsidP="001941B6">
      <w:pPr>
        <w:shd w:val="clear" w:color="auto" w:fill="FFFFFF"/>
        <w:spacing w:before="120" w:after="120" w:line="360" w:lineRule="auto"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1B6">
        <w:rPr>
          <w:rFonts w:ascii="Times New Roman" w:hAnsi="Times New Roman" w:cs="Times New Roman"/>
          <w:color w:val="000000"/>
          <w:sz w:val="28"/>
          <w:szCs w:val="28"/>
        </w:rPr>
        <w:t xml:space="preserve">Проект межевания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94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634" w:rsidRPr="006A7634">
        <w:rPr>
          <w:rFonts w:ascii="Times New Roman" w:hAnsi="Times New Roman" w:cs="Times New Roman"/>
          <w:color w:val="000000"/>
          <w:sz w:val="28"/>
          <w:szCs w:val="28"/>
        </w:rPr>
        <w:t>это документ по планировке территории</w:t>
      </w:r>
      <w:r w:rsidR="00805F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5FF7" w:rsidRPr="00805FF7">
        <w:t xml:space="preserve"> </w:t>
      </w:r>
      <w:r w:rsidR="00805FF7" w:rsidRPr="00805FF7">
        <w:rPr>
          <w:rFonts w:ascii="Times New Roman" w:hAnsi="Times New Roman" w:cs="Times New Roman"/>
          <w:color w:val="000000"/>
          <w:sz w:val="28"/>
          <w:szCs w:val="28"/>
        </w:rPr>
        <w:t>Основная часть проекта межевания территории включает в себя текстовую часть и чертежи межевания территории</w:t>
      </w:r>
      <w:r w:rsidRPr="001941B6">
        <w:rPr>
          <w:rFonts w:ascii="Times New Roman" w:hAnsi="Times New Roman" w:cs="Times New Roman"/>
          <w:color w:val="000000"/>
          <w:sz w:val="28"/>
          <w:szCs w:val="28"/>
        </w:rPr>
        <w:t xml:space="preserve">, на которых отображаются границы застроенных и не застроенных земельных участков, планируемых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1941B6">
        <w:rPr>
          <w:rFonts w:ascii="Times New Roman" w:hAnsi="Times New Roman" w:cs="Times New Roman"/>
          <w:color w:val="000000"/>
          <w:sz w:val="28"/>
          <w:szCs w:val="28"/>
        </w:rPr>
        <w:t>строительств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41B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иные планировочные элементы. </w:t>
      </w:r>
    </w:p>
    <w:p w:rsidR="00BE62D3" w:rsidRDefault="00721D1D" w:rsidP="00BE62D3">
      <w:pPr>
        <w:shd w:val="clear" w:color="auto" w:fill="FFFFFF"/>
        <w:spacing w:before="120" w:after="120" w:line="360" w:lineRule="auto"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Исключительно в соответствии с утвержденным проектом межевания территории осуществляется образование земельных участков:</w:t>
      </w:r>
      <w:r w:rsidR="00BE6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62D3" w:rsidRDefault="00BE62D3" w:rsidP="00BE62D3">
      <w:pPr>
        <w:shd w:val="clear" w:color="auto" w:fill="FFFFFF"/>
        <w:spacing w:before="120" w:after="120" w:line="360" w:lineRule="auto"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1D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575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21D1D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участка, предоставленного для комплексного освоения территории;</w:t>
      </w:r>
    </w:p>
    <w:p w:rsidR="00BE62D3" w:rsidRDefault="00BE62D3" w:rsidP="00BE62D3">
      <w:pPr>
        <w:shd w:val="clear" w:color="auto" w:fill="FFFFFF"/>
        <w:spacing w:before="120" w:after="120" w:line="360" w:lineRule="auto"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1D1D">
        <w:rPr>
          <w:rFonts w:ascii="Times New Roman" w:hAnsi="Times New Roman" w:cs="Times New Roman"/>
          <w:color w:val="000000"/>
          <w:sz w:val="28"/>
          <w:szCs w:val="28"/>
        </w:rPr>
        <w:t>из земельного участка, предоставленного садоводческому или огородническому некоммерческому товариществу;</w:t>
      </w:r>
    </w:p>
    <w:p w:rsidR="00BE62D3" w:rsidRDefault="00BE62D3" w:rsidP="00BE62D3">
      <w:pPr>
        <w:shd w:val="clear" w:color="auto" w:fill="FFFFFF"/>
        <w:spacing w:before="120" w:after="120" w:line="360" w:lineRule="auto"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721D1D">
        <w:rPr>
          <w:rFonts w:ascii="Times New Roman" w:hAnsi="Times New Roman" w:cs="Times New Roman"/>
          <w:color w:val="000000"/>
          <w:sz w:val="28"/>
          <w:szCs w:val="28"/>
        </w:rPr>
        <w:t>в границах территории, в отношении которой в соответствии с законодательством о градостроительной деятельности заключен договор о ее развитии</w:t>
      </w:r>
      <w:r w:rsidR="00D34A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62D3" w:rsidRDefault="00BE62D3" w:rsidP="00BE62D3">
      <w:pPr>
        <w:shd w:val="clear" w:color="auto" w:fill="FFFFFF"/>
        <w:spacing w:before="120" w:after="120" w:line="360" w:lineRule="auto"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A01">
        <w:rPr>
          <w:rFonts w:ascii="Times New Roman" w:hAnsi="Times New Roman" w:cs="Times New Roman"/>
          <w:color w:val="000000"/>
          <w:sz w:val="28"/>
          <w:szCs w:val="28"/>
        </w:rPr>
        <w:t>в границах элемента планировочной структуры, застроенного многоквартирными домами, образования земельного участка для размещения объектов федерального, регионального или местного значения, не являющихся линейными объектами, а также образования земельного участка в целях его предоставления собственникам расположенных на нем зданий, сооружений;</w:t>
      </w:r>
    </w:p>
    <w:p w:rsidR="00D34A01" w:rsidRDefault="00BE62D3" w:rsidP="00BE62D3">
      <w:pPr>
        <w:shd w:val="clear" w:color="auto" w:fill="FFFFFF"/>
        <w:spacing w:before="120" w:after="120" w:line="360" w:lineRule="auto"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A01">
        <w:rPr>
          <w:rFonts w:ascii="Times New Roman" w:hAnsi="Times New Roman" w:cs="Times New Roman"/>
          <w:color w:val="000000"/>
          <w:sz w:val="28"/>
          <w:szCs w:val="28"/>
        </w:rPr>
        <w:t>для строительства, реконструкции линейных объектов федерального, регионального или местного значения.</w:t>
      </w:r>
    </w:p>
    <w:p w:rsidR="0060172D" w:rsidRDefault="00FC61E7" w:rsidP="00D2583C">
      <w:pPr>
        <w:shd w:val="clear" w:color="auto" w:fill="FFFFFF"/>
        <w:spacing w:before="120" w:after="120" w:line="360" w:lineRule="auto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1E7">
        <w:rPr>
          <w:rFonts w:ascii="Times New Roman" w:hAnsi="Times New Roman" w:cs="Times New Roman"/>
          <w:sz w:val="28"/>
          <w:szCs w:val="28"/>
        </w:rPr>
        <w:t>В соответствии с пунктом 13 части 1 статьи 32 Федерального закона Российской Федерации от 13</w:t>
      </w:r>
      <w:r w:rsidR="00E0687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C61E7">
        <w:rPr>
          <w:rFonts w:ascii="Times New Roman" w:hAnsi="Times New Roman" w:cs="Times New Roman"/>
          <w:sz w:val="28"/>
          <w:szCs w:val="28"/>
        </w:rPr>
        <w:t>2015</w:t>
      </w:r>
      <w:r w:rsidR="00E0687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C61E7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E7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1E7">
        <w:rPr>
          <w:rFonts w:ascii="Times New Roman" w:hAnsi="Times New Roman" w:cs="Times New Roman"/>
          <w:sz w:val="28"/>
          <w:szCs w:val="28"/>
        </w:rPr>
        <w:t xml:space="preserve"> в случае принятия ими решений (актов) об утверждении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1E7">
        <w:rPr>
          <w:rFonts w:ascii="Times New Roman" w:hAnsi="Times New Roman" w:cs="Times New Roman"/>
          <w:sz w:val="28"/>
          <w:szCs w:val="28"/>
        </w:rPr>
        <w:t xml:space="preserve"> обязаны направлять в орган регистрации прав документы (содержащиеся в них сведения) для внесения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FC61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61E7" w:rsidRPr="00FC61E7" w:rsidRDefault="00FC61E7" w:rsidP="00E06872">
      <w:pPr>
        <w:tabs>
          <w:tab w:val="left" w:pos="851"/>
        </w:tabs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1E7">
        <w:rPr>
          <w:rFonts w:ascii="Times New Roman" w:hAnsi="Times New Roman" w:cs="Times New Roman"/>
          <w:sz w:val="28"/>
          <w:szCs w:val="28"/>
        </w:rPr>
        <w:t xml:space="preserve">В соответствии со статьей 10 </w:t>
      </w:r>
      <w:r w:rsidR="00E06872">
        <w:rPr>
          <w:rFonts w:ascii="Times New Roman" w:hAnsi="Times New Roman" w:cs="Times New Roman"/>
          <w:sz w:val="28"/>
          <w:szCs w:val="28"/>
        </w:rPr>
        <w:t>з</w:t>
      </w:r>
      <w:r w:rsidRPr="00FC61E7">
        <w:rPr>
          <w:rFonts w:ascii="Times New Roman" w:hAnsi="Times New Roman" w:cs="Times New Roman"/>
          <w:sz w:val="28"/>
          <w:szCs w:val="28"/>
        </w:rPr>
        <w:t>акона о регистрации в ЕГРН</w:t>
      </w:r>
      <w:r w:rsidR="00D2583C">
        <w:rPr>
          <w:rFonts w:ascii="Times New Roman" w:hAnsi="Times New Roman" w:cs="Times New Roman"/>
          <w:sz w:val="28"/>
          <w:szCs w:val="28"/>
        </w:rPr>
        <w:t xml:space="preserve"> </w:t>
      </w:r>
      <w:r w:rsidRPr="00FC61E7">
        <w:rPr>
          <w:rFonts w:ascii="Times New Roman" w:hAnsi="Times New Roman" w:cs="Times New Roman"/>
          <w:sz w:val="28"/>
          <w:szCs w:val="28"/>
        </w:rPr>
        <w:t xml:space="preserve">вносятся следующие сведения о </w:t>
      </w:r>
      <w:r w:rsidR="00D2583C">
        <w:rPr>
          <w:rFonts w:ascii="Times New Roman" w:hAnsi="Times New Roman" w:cs="Times New Roman"/>
          <w:sz w:val="28"/>
          <w:szCs w:val="28"/>
        </w:rPr>
        <w:t>проекте межевания территории</w:t>
      </w:r>
      <w:r w:rsidRPr="00FC61E7">
        <w:rPr>
          <w:rFonts w:ascii="Times New Roman" w:hAnsi="Times New Roman" w:cs="Times New Roman"/>
          <w:sz w:val="28"/>
          <w:szCs w:val="28"/>
        </w:rPr>
        <w:t>:</w:t>
      </w:r>
    </w:p>
    <w:p w:rsidR="00FC61E7" w:rsidRPr="00FC61E7" w:rsidRDefault="00FC61E7" w:rsidP="00D2583C">
      <w:pPr>
        <w:numPr>
          <w:ilvl w:val="0"/>
          <w:numId w:val="3"/>
        </w:numPr>
        <w:tabs>
          <w:tab w:val="left" w:pos="851"/>
        </w:tabs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C61E7">
        <w:rPr>
          <w:rFonts w:ascii="Times New Roman" w:hAnsi="Times New Roman" w:cs="Times New Roman"/>
          <w:sz w:val="28"/>
          <w:szCs w:val="28"/>
        </w:rPr>
        <w:t xml:space="preserve">реквизиты решения об утверждении </w:t>
      </w:r>
      <w:r w:rsidR="00D2583C"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Pr="00FC61E7">
        <w:rPr>
          <w:rFonts w:ascii="Times New Roman" w:hAnsi="Times New Roman" w:cs="Times New Roman"/>
          <w:sz w:val="28"/>
          <w:szCs w:val="28"/>
        </w:rPr>
        <w:t xml:space="preserve"> (дата принятия решения, номер решения);</w:t>
      </w:r>
    </w:p>
    <w:p w:rsidR="00FC61E7" w:rsidRPr="00FC61E7" w:rsidRDefault="00FC61E7" w:rsidP="00D2583C">
      <w:pPr>
        <w:numPr>
          <w:ilvl w:val="0"/>
          <w:numId w:val="3"/>
        </w:numPr>
        <w:tabs>
          <w:tab w:val="left" w:pos="851"/>
        </w:tabs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C61E7">
        <w:rPr>
          <w:rFonts w:ascii="Times New Roman" w:hAnsi="Times New Roman" w:cs="Times New Roman"/>
          <w:sz w:val="28"/>
          <w:szCs w:val="28"/>
        </w:rPr>
        <w:t xml:space="preserve">описание местоположения границ земельных участков, подлежащих образованию в соответствии с утвержденным </w:t>
      </w:r>
      <w:r w:rsidR="00D2583C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FC61E7">
        <w:rPr>
          <w:rFonts w:ascii="Times New Roman" w:hAnsi="Times New Roman" w:cs="Times New Roman"/>
          <w:sz w:val="28"/>
          <w:szCs w:val="28"/>
        </w:rPr>
        <w:t>;</w:t>
      </w:r>
    </w:p>
    <w:p w:rsidR="00FC61E7" w:rsidRPr="00FC61E7" w:rsidRDefault="00FC61E7" w:rsidP="00D2583C">
      <w:pPr>
        <w:numPr>
          <w:ilvl w:val="0"/>
          <w:numId w:val="3"/>
        </w:numPr>
        <w:tabs>
          <w:tab w:val="left" w:pos="851"/>
        </w:tabs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C61E7">
        <w:rPr>
          <w:rFonts w:ascii="Times New Roman" w:hAnsi="Times New Roman" w:cs="Times New Roman"/>
          <w:sz w:val="28"/>
          <w:szCs w:val="28"/>
        </w:rPr>
        <w:t xml:space="preserve">вид или виды разрешенного использования земельных участков, указанные в утвержденном </w:t>
      </w:r>
      <w:r w:rsidR="00D2583C">
        <w:rPr>
          <w:rFonts w:ascii="Times New Roman" w:hAnsi="Times New Roman" w:cs="Times New Roman"/>
          <w:sz w:val="28"/>
          <w:szCs w:val="28"/>
        </w:rPr>
        <w:t>проекте межевания территории</w:t>
      </w:r>
      <w:r w:rsidRPr="00FC61E7">
        <w:rPr>
          <w:rFonts w:ascii="Times New Roman" w:hAnsi="Times New Roman" w:cs="Times New Roman"/>
          <w:sz w:val="28"/>
          <w:szCs w:val="28"/>
        </w:rPr>
        <w:t>;</w:t>
      </w:r>
    </w:p>
    <w:p w:rsidR="00FC61E7" w:rsidRPr="00FC61E7" w:rsidRDefault="00FC61E7" w:rsidP="00D2583C">
      <w:pPr>
        <w:numPr>
          <w:ilvl w:val="0"/>
          <w:numId w:val="3"/>
        </w:numPr>
        <w:tabs>
          <w:tab w:val="left" w:pos="851"/>
        </w:tabs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C61E7">
        <w:rPr>
          <w:rFonts w:ascii="Times New Roman" w:hAnsi="Times New Roman" w:cs="Times New Roman"/>
          <w:sz w:val="28"/>
          <w:szCs w:val="28"/>
        </w:rPr>
        <w:t xml:space="preserve">описание местоположения границ территории, в отношении которой утвержден </w:t>
      </w:r>
      <w:r w:rsidR="00D2583C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r w:rsidRPr="00FC61E7">
        <w:rPr>
          <w:rFonts w:ascii="Times New Roman" w:hAnsi="Times New Roman" w:cs="Times New Roman"/>
          <w:sz w:val="28"/>
          <w:szCs w:val="28"/>
        </w:rPr>
        <w:t>.</w:t>
      </w:r>
    </w:p>
    <w:sectPr w:rsidR="00FC61E7" w:rsidRPr="00FC61E7" w:rsidSect="006F31CA"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623D7"/>
    <w:multiLevelType w:val="hybridMultilevel"/>
    <w:tmpl w:val="ABAA2244"/>
    <w:lvl w:ilvl="0" w:tplc="2A22E8BA">
      <w:start w:val="1"/>
      <w:numFmt w:val="decimal"/>
      <w:suff w:val="space"/>
      <w:lvlText w:val="%1)"/>
      <w:lvlJc w:val="left"/>
      <w:pPr>
        <w:ind w:left="794" w:firstLine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77E6045"/>
    <w:multiLevelType w:val="hybridMultilevel"/>
    <w:tmpl w:val="E93A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42B03"/>
    <w:multiLevelType w:val="hybridMultilevel"/>
    <w:tmpl w:val="9A042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CA"/>
    <w:rsid w:val="000B71D8"/>
    <w:rsid w:val="001721A0"/>
    <w:rsid w:val="001941B6"/>
    <w:rsid w:val="001B191E"/>
    <w:rsid w:val="002314B8"/>
    <w:rsid w:val="0023330D"/>
    <w:rsid w:val="00245BFA"/>
    <w:rsid w:val="0026687A"/>
    <w:rsid w:val="002814E1"/>
    <w:rsid w:val="002A7B28"/>
    <w:rsid w:val="002B3C1F"/>
    <w:rsid w:val="002B3F4D"/>
    <w:rsid w:val="002E2E1D"/>
    <w:rsid w:val="002E4389"/>
    <w:rsid w:val="00302F4D"/>
    <w:rsid w:val="00361BAE"/>
    <w:rsid w:val="003A647E"/>
    <w:rsid w:val="003B25AA"/>
    <w:rsid w:val="004231B3"/>
    <w:rsid w:val="00475C66"/>
    <w:rsid w:val="00485115"/>
    <w:rsid w:val="004876F2"/>
    <w:rsid w:val="004E001D"/>
    <w:rsid w:val="004E547F"/>
    <w:rsid w:val="00504521"/>
    <w:rsid w:val="00507EFE"/>
    <w:rsid w:val="00544276"/>
    <w:rsid w:val="005A2639"/>
    <w:rsid w:val="005A678E"/>
    <w:rsid w:val="0060172D"/>
    <w:rsid w:val="00605753"/>
    <w:rsid w:val="0065259A"/>
    <w:rsid w:val="00663039"/>
    <w:rsid w:val="00663DC8"/>
    <w:rsid w:val="006A7634"/>
    <w:rsid w:val="006F31CA"/>
    <w:rsid w:val="00721D1D"/>
    <w:rsid w:val="00791D1E"/>
    <w:rsid w:val="007C2884"/>
    <w:rsid w:val="007C6987"/>
    <w:rsid w:val="00805FF7"/>
    <w:rsid w:val="009B6B35"/>
    <w:rsid w:val="009E3025"/>
    <w:rsid w:val="00AB4264"/>
    <w:rsid w:val="00AB5410"/>
    <w:rsid w:val="00B463B5"/>
    <w:rsid w:val="00B80CBE"/>
    <w:rsid w:val="00BB217C"/>
    <w:rsid w:val="00BB3602"/>
    <w:rsid w:val="00BE62D3"/>
    <w:rsid w:val="00BF0D93"/>
    <w:rsid w:val="00C3337A"/>
    <w:rsid w:val="00C354CF"/>
    <w:rsid w:val="00CA10AD"/>
    <w:rsid w:val="00CC6A97"/>
    <w:rsid w:val="00CF1640"/>
    <w:rsid w:val="00D00944"/>
    <w:rsid w:val="00D2583C"/>
    <w:rsid w:val="00D34A01"/>
    <w:rsid w:val="00D540BC"/>
    <w:rsid w:val="00D55459"/>
    <w:rsid w:val="00D57E35"/>
    <w:rsid w:val="00D6525B"/>
    <w:rsid w:val="00E06872"/>
    <w:rsid w:val="00E16A49"/>
    <w:rsid w:val="00E42CA5"/>
    <w:rsid w:val="00F36FB2"/>
    <w:rsid w:val="00F65906"/>
    <w:rsid w:val="00FC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6F31CA"/>
  </w:style>
  <w:style w:type="paragraph" w:styleId="a3">
    <w:name w:val="Normal (Web)"/>
    <w:basedOn w:val="a"/>
    <w:uiPriority w:val="99"/>
    <w:unhideWhenUsed/>
    <w:rsid w:val="006F31CA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1CA"/>
    <w:rPr>
      <w:b/>
      <w:bCs/>
    </w:rPr>
  </w:style>
  <w:style w:type="character" w:customStyle="1" w:styleId="apple-converted-space">
    <w:name w:val="apple-converted-space"/>
    <w:basedOn w:val="a0"/>
    <w:rsid w:val="00D6525B"/>
  </w:style>
  <w:style w:type="character" w:styleId="a5">
    <w:name w:val="Hyperlink"/>
    <w:basedOn w:val="a0"/>
    <w:uiPriority w:val="99"/>
    <w:semiHidden/>
    <w:unhideWhenUsed/>
    <w:rsid w:val="00D6525B"/>
    <w:rPr>
      <w:color w:val="0000FF"/>
      <w:u w:val="single"/>
    </w:rPr>
  </w:style>
  <w:style w:type="character" w:styleId="a6">
    <w:name w:val="Emphasis"/>
    <w:basedOn w:val="a0"/>
    <w:uiPriority w:val="20"/>
    <w:qFormat/>
    <w:rsid w:val="001B191E"/>
    <w:rPr>
      <w:i/>
      <w:iCs/>
    </w:rPr>
  </w:style>
  <w:style w:type="character" w:customStyle="1" w:styleId="s10">
    <w:name w:val="s_10"/>
    <w:basedOn w:val="a0"/>
    <w:rsid w:val="00B463B5"/>
  </w:style>
  <w:style w:type="paragraph" w:styleId="a7">
    <w:name w:val="List Paragraph"/>
    <w:basedOn w:val="a"/>
    <w:uiPriority w:val="34"/>
    <w:qFormat/>
    <w:rsid w:val="00D009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5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6F31CA"/>
  </w:style>
  <w:style w:type="paragraph" w:styleId="a3">
    <w:name w:val="Normal (Web)"/>
    <w:basedOn w:val="a"/>
    <w:uiPriority w:val="99"/>
    <w:unhideWhenUsed/>
    <w:rsid w:val="006F31CA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1CA"/>
    <w:rPr>
      <w:b/>
      <w:bCs/>
    </w:rPr>
  </w:style>
  <w:style w:type="character" w:customStyle="1" w:styleId="apple-converted-space">
    <w:name w:val="apple-converted-space"/>
    <w:basedOn w:val="a0"/>
    <w:rsid w:val="00D6525B"/>
  </w:style>
  <w:style w:type="character" w:styleId="a5">
    <w:name w:val="Hyperlink"/>
    <w:basedOn w:val="a0"/>
    <w:uiPriority w:val="99"/>
    <w:semiHidden/>
    <w:unhideWhenUsed/>
    <w:rsid w:val="00D6525B"/>
    <w:rPr>
      <w:color w:val="0000FF"/>
      <w:u w:val="single"/>
    </w:rPr>
  </w:style>
  <w:style w:type="character" w:styleId="a6">
    <w:name w:val="Emphasis"/>
    <w:basedOn w:val="a0"/>
    <w:uiPriority w:val="20"/>
    <w:qFormat/>
    <w:rsid w:val="001B191E"/>
    <w:rPr>
      <w:i/>
      <w:iCs/>
    </w:rPr>
  </w:style>
  <w:style w:type="character" w:customStyle="1" w:styleId="s10">
    <w:name w:val="s_10"/>
    <w:basedOn w:val="a0"/>
    <w:rsid w:val="00B463B5"/>
  </w:style>
  <w:style w:type="paragraph" w:styleId="a7">
    <w:name w:val="List Paragraph"/>
    <w:basedOn w:val="a"/>
    <w:uiPriority w:val="34"/>
    <w:qFormat/>
    <w:rsid w:val="00D009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5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FedyaevaIP</dc:creator>
  <cp:lastModifiedBy>AlfYorovaOM</cp:lastModifiedBy>
  <cp:revision>14</cp:revision>
  <cp:lastPrinted>2022-07-18T08:48:00Z</cp:lastPrinted>
  <dcterms:created xsi:type="dcterms:W3CDTF">2022-07-22T07:25:00Z</dcterms:created>
  <dcterms:modified xsi:type="dcterms:W3CDTF">2022-08-25T05:54:00Z</dcterms:modified>
</cp:coreProperties>
</file>