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4B" w:rsidRDefault="00DF0019" w:rsidP="00DF0019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88895" cy="78359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019" w:rsidRPr="00DF0019" w:rsidRDefault="00583D87" w:rsidP="00DF0019">
      <w:pPr>
        <w:spacing w:after="3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DF0019">
        <w:rPr>
          <w:rFonts w:ascii="Times New Roman" w:hAnsi="Times New Roman" w:cs="Times New Roman"/>
          <w:b/>
          <w:sz w:val="28"/>
          <w:szCs w:val="28"/>
        </w:rPr>
        <w:t>.08.</w:t>
      </w:r>
      <w:r w:rsidR="00DF0019" w:rsidRPr="00DF0019">
        <w:rPr>
          <w:rFonts w:ascii="Times New Roman" w:hAnsi="Times New Roman" w:cs="Times New Roman"/>
          <w:b/>
          <w:sz w:val="28"/>
          <w:szCs w:val="28"/>
        </w:rPr>
        <w:t>2023</w:t>
      </w:r>
    </w:p>
    <w:p w:rsidR="00E05F83" w:rsidRPr="009C60ED" w:rsidRDefault="0053159E" w:rsidP="0053159E">
      <w:pPr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C60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r w:rsidR="00E05F83" w:rsidRPr="009C60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Роскадастре рассказали, как </w:t>
      </w:r>
      <w:r w:rsidRPr="009C60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установить связь здания с земельным участком</w:t>
      </w:r>
    </w:p>
    <w:p w:rsidR="000D42C2" w:rsidRDefault="0053159E" w:rsidP="00023C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Привязать объект капитального строительства к </w:t>
      </w:r>
      <w:r w:rsidR="009C1E25"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земельному участку</w:t>
      </w:r>
      <w:r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значит определить его координаты на местности. То есть внести в Единый государственный реестр недвижимости (ЕГРН) сведения о кадастровом номере участка, в пределах которого расположено определенное здание, и координаты контура </w:t>
      </w:r>
      <w:r w:rsidR="009C1E25"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этого </w:t>
      </w:r>
      <w:r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здания. </w:t>
      </w:r>
      <w:r w:rsidR="00BB0DC5"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такой процедуры</w:t>
      </w:r>
      <w:r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становится понятно, в каком месте на земельн</w:t>
      </w:r>
      <w:r w:rsidR="00DC7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участке находится постройка.</w:t>
      </w:r>
    </w:p>
    <w:p w:rsidR="00E05F83" w:rsidRPr="009C60ED" w:rsidRDefault="0053159E" w:rsidP="00023C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Современные строения в большей степени </w:t>
      </w:r>
      <w:r w:rsidR="005B1A36"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имеют установленную связь</w:t>
      </w:r>
      <w:r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A36"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земельными</w:t>
      </w:r>
      <w:r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участкам</w:t>
      </w:r>
      <w:r w:rsidR="005B1A36"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C0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</w:t>
      </w:r>
      <w:r w:rsidR="005B1A36"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у </w:t>
      </w:r>
      <w:r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оформленны</w:t>
      </w:r>
      <w:r w:rsidR="005B1A36"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201</w:t>
      </w:r>
      <w:r w:rsidR="00023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здани</w:t>
      </w:r>
      <w:r w:rsidR="005B1A36"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A36"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такая связь</w:t>
      </w:r>
      <w:r w:rsidR="00BB0DC5"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землей </w:t>
      </w:r>
      <w:r w:rsidR="00955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</w:t>
      </w:r>
      <w:r w:rsidR="005B1A36"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</w:t>
      </w:r>
      <w:r w:rsidR="00955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овать</w:t>
      </w:r>
      <w:r w:rsidR="00BB0DC5" w:rsidRPr="009C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23C59" w:rsidRPr="00023C59">
        <w:t xml:space="preserve"> </w:t>
      </w:r>
      <w:r w:rsidR="00DD7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</w:t>
      </w:r>
      <w:r w:rsidR="00023C59" w:rsidRPr="00023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обусловлено тем, что до</w:t>
      </w:r>
      <w:r w:rsidR="00023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3C59" w:rsidRPr="00023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2012 года существовали другие требования к</w:t>
      </w:r>
      <w:r w:rsidR="00023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3C59" w:rsidRPr="00023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определению координат границ объектов</w:t>
      </w:r>
      <w:r w:rsidR="00023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3C59" w:rsidRPr="00023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недвижимости. До этого времени привязка</w:t>
      </w:r>
      <w:r w:rsidR="00023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3C59" w:rsidRPr="00023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осуществлялась лишь по адресу</w:t>
      </w:r>
      <w:r w:rsidR="00023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A5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1 августа 2023 года 81% объектов капитального строительства, внесенных в ЕГРН Тамбовского</w:t>
      </w:r>
      <w:r w:rsidR="00655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кадастрового</w:t>
      </w:r>
      <w:r w:rsidR="00DA5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округа, имеют установленную связь с земельными участками. </w:t>
      </w:r>
    </w:p>
    <w:p w:rsidR="00E05F83" w:rsidRPr="009C60ED" w:rsidRDefault="002E6DA8" w:rsidP="002E6D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же необходима привязка дома к земле? Прежде всего, </w:t>
      </w:r>
      <w:r w:rsidR="00BB0733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E05F83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выгодна собственнику</w:t>
      </w:r>
      <w:r w:rsidR="00BB0733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постройки</w:t>
      </w:r>
      <w:r w:rsidR="00E05F83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дает преимущественное право на покупку или аренду земельного участка.</w:t>
      </w:r>
      <w:r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связи здания с землей </w:t>
      </w:r>
      <w:r w:rsidR="00E05F83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свободно распоряжаться объектом капитального строительства. </w:t>
      </w:r>
    </w:p>
    <w:p w:rsidR="00E05F83" w:rsidRPr="009C60ED" w:rsidRDefault="002E6DA8" w:rsidP="002E6D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E05F83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«привязка» </w:t>
      </w:r>
      <w:r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постройки</w:t>
      </w:r>
      <w:r w:rsidR="00E05F83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участку позволяет правильно определить кадастровую стоимость</w:t>
      </w:r>
      <w:r w:rsidR="002A74E9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строения</w:t>
      </w:r>
      <w:r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свою очередь способствует верному начислению имущественного налога.</w:t>
      </w:r>
    </w:p>
    <w:p w:rsidR="00E05F83" w:rsidRPr="009C60ED" w:rsidRDefault="001248B3" w:rsidP="008B4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2E6DA8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связь объекта капитального строительства с земельным участком, необходимо обратиться к </w:t>
      </w:r>
      <w:r w:rsidR="009C1E25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</w:t>
      </w:r>
      <w:r w:rsidR="002E6DA8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E25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E6DA8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DA8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</w:t>
      </w:r>
      <w:r w:rsidR="009C1E25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2E6DA8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</w:t>
      </w:r>
      <w:r w:rsidR="009C1E25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E6DA8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работ. </w:t>
      </w:r>
      <w:r w:rsidR="009C1E25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Заказать подобные работы можно, в том числе в ППК «Роскадастр» по Тамбовской области. Специалисты компании</w:t>
      </w:r>
      <w:r w:rsidR="002E6DA8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проведут обмер дома и определят его точные координаты, подготовят технический план.</w:t>
      </w:r>
      <w:r w:rsidR="009C1E25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2F2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1E25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 и</w:t>
      </w:r>
      <w:r w:rsidR="002E6DA8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</w:t>
      </w:r>
      <w:r w:rsidR="009C1E25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="008B42F2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DA8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 участка, если ранее межевание земли не было проведено. </w:t>
      </w:r>
      <w:r w:rsidR="00E05F83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="00E05F83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E05F83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участка и объекта недвижимости будет </w:t>
      </w:r>
      <w:r w:rsidR="009C1E25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установлена и </w:t>
      </w:r>
      <w:r w:rsidR="00E05F83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задокументирована.</w:t>
      </w:r>
    </w:p>
    <w:p w:rsidR="00E05F83" w:rsidRDefault="00E05F83" w:rsidP="00721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ED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 </w:t>
      </w:r>
      <w:r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все подготовленные документы </w:t>
      </w:r>
      <w:r w:rsidR="00491BF1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заявление</w:t>
      </w:r>
      <w:r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учете изменений объекта недвижимости собственник</w:t>
      </w:r>
      <w:r w:rsidR="00491BF1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недвижимости</w:t>
      </w:r>
      <w:r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BF1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</w:t>
      </w:r>
      <w:r w:rsidR="00211D2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91BF1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Росреестр. Сделать это можно в электронном виде </w:t>
      </w:r>
      <w:r w:rsidR="00023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</w:t>
      </w:r>
      <w:r w:rsidR="00C14880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сайта Росреестра или лично, </w:t>
      </w:r>
      <w:r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воспользовавшись услугой </w:t>
      </w:r>
      <w:proofErr w:type="spellStart"/>
      <w:r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Роскадастра</w:t>
      </w:r>
      <w:proofErr w:type="spellEnd"/>
      <w:r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выездному приему документов, </w:t>
      </w:r>
      <w:r w:rsidR="00C14880"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9C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в МФЦ.</w:t>
      </w:r>
    </w:p>
    <w:p w:rsidR="0050177E" w:rsidRPr="0050177E" w:rsidRDefault="0050177E" w:rsidP="00501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 наличии или отсутствии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</w:t>
      </w:r>
      <w:r w:rsidRPr="005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с земельным участком можно,</w:t>
      </w:r>
      <w:r w:rsidRPr="005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запросив выписку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Pr="005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основных характеристиках и зарегистрированных правах на объект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воспользоваться </w:t>
      </w:r>
      <w:hyperlink r:id="rId6" w:history="1">
        <w:r w:rsidRPr="00B01A4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Публичной кадастровой картой Росреестра</w:t>
        </w:r>
      </w:hyperlink>
      <w:r w:rsidRPr="00501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E0B" w:rsidRPr="009C60ED" w:rsidRDefault="00C54E0B" w:rsidP="007217B2">
      <w:pPr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дополнительной информации о проведении кадастровых работ специалистами регионального ППК </w:t>
      </w:r>
      <w:r w:rsidR="00D63E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r w:rsidR="00D63E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позвонить по телефону 8 (902) 730-69-15.</w:t>
      </w:r>
    </w:p>
    <w:p w:rsidR="00245EA4" w:rsidRDefault="00245EA4" w:rsidP="005D2C4B">
      <w:pPr>
        <w:spacing w:after="360" w:line="240" w:lineRule="auto"/>
        <w:jc w:val="right"/>
        <w:rPr>
          <w:rFonts w:ascii="Montserrat" w:eastAsia="Times New Roman" w:hAnsi="Montserrat" w:cs="Times New Roman"/>
          <w:i/>
          <w:color w:val="334059"/>
          <w:sz w:val="24"/>
          <w:szCs w:val="24"/>
          <w:lang w:eastAsia="ru-RU"/>
        </w:rPr>
      </w:pPr>
    </w:p>
    <w:p w:rsidR="00273A4D" w:rsidRPr="00E91EA6" w:rsidRDefault="006C4789" w:rsidP="006C4789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273A4D" w:rsidRPr="00E91EA6">
        <w:rPr>
          <w:rFonts w:ascii="Times New Roman" w:hAnsi="Times New Roman" w:cs="Times New Roman"/>
          <w:i/>
          <w:sz w:val="28"/>
          <w:szCs w:val="28"/>
        </w:rPr>
        <w:t>ресс-служба филиала ППК «Роскадастр» по Тамбовской области</w:t>
      </w:r>
    </w:p>
    <w:p w:rsidR="00273A4D" w:rsidRPr="005D2C4B" w:rsidRDefault="00273A4D" w:rsidP="005D2C4B">
      <w:pPr>
        <w:spacing w:after="360" w:line="240" w:lineRule="auto"/>
        <w:jc w:val="right"/>
        <w:rPr>
          <w:rFonts w:ascii="Montserrat" w:eastAsia="Times New Roman" w:hAnsi="Montserrat" w:cs="Times New Roman"/>
          <w:i/>
          <w:color w:val="334059"/>
          <w:sz w:val="24"/>
          <w:szCs w:val="24"/>
          <w:lang w:eastAsia="ru-RU"/>
        </w:rPr>
      </w:pPr>
      <w:bookmarkStart w:id="0" w:name="_GoBack"/>
      <w:bookmarkEnd w:id="0"/>
    </w:p>
    <w:sectPr w:rsidR="00273A4D" w:rsidRPr="005D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F7"/>
    <w:rsid w:val="00023C59"/>
    <w:rsid w:val="000D42C2"/>
    <w:rsid w:val="000E6065"/>
    <w:rsid w:val="001248B3"/>
    <w:rsid w:val="001F5D2B"/>
    <w:rsid w:val="00211D22"/>
    <w:rsid w:val="00245EA4"/>
    <w:rsid w:val="00273A4D"/>
    <w:rsid w:val="002A74E9"/>
    <w:rsid w:val="002E6DA8"/>
    <w:rsid w:val="00491BF1"/>
    <w:rsid w:val="0050177E"/>
    <w:rsid w:val="0053159E"/>
    <w:rsid w:val="00583D87"/>
    <w:rsid w:val="005B1A36"/>
    <w:rsid w:val="005D2C4B"/>
    <w:rsid w:val="00655A3B"/>
    <w:rsid w:val="006C42E7"/>
    <w:rsid w:val="006C4789"/>
    <w:rsid w:val="007217B2"/>
    <w:rsid w:val="00722DC2"/>
    <w:rsid w:val="0088268F"/>
    <w:rsid w:val="008B42F2"/>
    <w:rsid w:val="009329F7"/>
    <w:rsid w:val="00955FFB"/>
    <w:rsid w:val="009C1E25"/>
    <w:rsid w:val="009C60ED"/>
    <w:rsid w:val="009F4AFA"/>
    <w:rsid w:val="009F5379"/>
    <w:rsid w:val="00AD674B"/>
    <w:rsid w:val="00B01A49"/>
    <w:rsid w:val="00BB0733"/>
    <w:rsid w:val="00BB0DC5"/>
    <w:rsid w:val="00C04750"/>
    <w:rsid w:val="00C14880"/>
    <w:rsid w:val="00C54E0B"/>
    <w:rsid w:val="00D441DC"/>
    <w:rsid w:val="00D63ECE"/>
    <w:rsid w:val="00DA5127"/>
    <w:rsid w:val="00DC064E"/>
    <w:rsid w:val="00DC7BB3"/>
    <w:rsid w:val="00DD7CA5"/>
    <w:rsid w:val="00DF0019"/>
    <w:rsid w:val="00E05F83"/>
    <w:rsid w:val="00E91EA6"/>
    <w:rsid w:val="00F54A14"/>
    <w:rsid w:val="00F7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5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EA4"/>
    <w:rPr>
      <w:b/>
      <w:bCs/>
    </w:rPr>
  </w:style>
  <w:style w:type="character" w:styleId="a5">
    <w:name w:val="Emphasis"/>
    <w:basedOn w:val="a0"/>
    <w:uiPriority w:val="20"/>
    <w:qFormat/>
    <w:rsid w:val="00D441DC"/>
    <w:rPr>
      <w:i/>
      <w:iCs/>
    </w:rPr>
  </w:style>
  <w:style w:type="character" w:styleId="a6">
    <w:name w:val="Hyperlink"/>
    <w:basedOn w:val="a0"/>
    <w:uiPriority w:val="99"/>
    <w:unhideWhenUsed/>
    <w:rsid w:val="00D441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5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EA4"/>
    <w:rPr>
      <w:b/>
      <w:bCs/>
    </w:rPr>
  </w:style>
  <w:style w:type="character" w:styleId="a5">
    <w:name w:val="Emphasis"/>
    <w:basedOn w:val="a0"/>
    <w:uiPriority w:val="20"/>
    <w:qFormat/>
    <w:rsid w:val="00D441DC"/>
    <w:rPr>
      <w:i/>
      <w:iCs/>
    </w:rPr>
  </w:style>
  <w:style w:type="character" w:styleId="a6">
    <w:name w:val="Hyperlink"/>
    <w:basedOn w:val="a0"/>
    <w:uiPriority w:val="99"/>
    <w:unhideWhenUsed/>
    <w:rsid w:val="00D441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007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727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3984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1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19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2252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402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5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services/publichnaya-kadastrovaya-kart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AlfYorovaOM</dc:creator>
  <cp:keywords/>
  <dc:description/>
  <cp:lastModifiedBy>AlfYorovaOM</cp:lastModifiedBy>
  <cp:revision>44</cp:revision>
  <cp:lastPrinted>2023-08-09T11:29:00Z</cp:lastPrinted>
  <dcterms:created xsi:type="dcterms:W3CDTF">2023-07-21T12:07:00Z</dcterms:created>
  <dcterms:modified xsi:type="dcterms:W3CDTF">2023-08-29T08:35:00Z</dcterms:modified>
</cp:coreProperties>
</file>