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F6" w:rsidRPr="00F615E9" w:rsidRDefault="00B538F6" w:rsidP="00B538F6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B538F6" w:rsidRPr="00B538F6" w:rsidTr="0045466D">
        <w:tc>
          <w:tcPr>
            <w:tcW w:w="4785" w:type="dxa"/>
          </w:tcPr>
          <w:p w:rsidR="00B538F6" w:rsidRPr="00B538F6" w:rsidRDefault="00B538F6" w:rsidP="0045466D">
            <w:pPr>
              <w:tabs>
                <w:tab w:val="left" w:pos="810"/>
                <w:tab w:val="center" w:pos="2284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>Администрация Токарёвского района</w:t>
            </w:r>
          </w:p>
          <w:p w:rsidR="00B538F6" w:rsidRPr="00B538F6" w:rsidRDefault="00B538F6" w:rsidP="0045466D">
            <w:pPr>
              <w:tabs>
                <w:tab w:val="left" w:pos="570"/>
                <w:tab w:val="center" w:pos="195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  <w:t xml:space="preserve">         Тамбовской области            </w:t>
            </w:r>
          </w:p>
          <w:p w:rsidR="00B538F6" w:rsidRPr="00B538F6" w:rsidRDefault="00B538F6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ул. Маяковского, д. 3</w:t>
            </w:r>
          </w:p>
          <w:p w:rsidR="00B538F6" w:rsidRPr="00B538F6" w:rsidRDefault="00B538F6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>р.п. Токарёвка, Тамбовская обл., 393550</w:t>
            </w:r>
          </w:p>
          <w:p w:rsidR="00B538F6" w:rsidRPr="00B538F6" w:rsidRDefault="00B538F6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>тел. (47557) 2-51-68  факс  (47557) 2-40-64</w:t>
            </w:r>
          </w:p>
          <w:p w:rsidR="00B538F6" w:rsidRPr="00B538F6" w:rsidRDefault="00B538F6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Email</w:t>
            </w: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:  </w:t>
            </w:r>
            <w:hyperlink r:id="rId4" w:history="1"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zh-CN"/>
                </w:rPr>
                <w:t>post</w:t>
              </w:r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zh-CN"/>
                </w:rPr>
                <w:t>@</w:t>
              </w:r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zh-CN"/>
                </w:rPr>
                <w:t>r</w:t>
              </w:r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zh-CN"/>
                </w:rPr>
                <w:t>57.</w:t>
              </w:r>
              <w:proofErr w:type="spellStart"/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zh-CN"/>
                </w:rPr>
                <w:t>tambov</w:t>
              </w:r>
              <w:proofErr w:type="spellEnd"/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zh-CN"/>
                </w:rPr>
                <w:t>gov</w:t>
              </w:r>
              <w:proofErr w:type="spellEnd"/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B538F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</w:hyperlink>
          </w:p>
          <w:p w:rsidR="00B538F6" w:rsidRPr="00B538F6" w:rsidRDefault="00B538F6" w:rsidP="004546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ОКПО 02091521, ОГРН 1026800957150,</w:t>
            </w:r>
          </w:p>
          <w:p w:rsidR="00B538F6" w:rsidRPr="00B538F6" w:rsidRDefault="00B538F6" w:rsidP="0045466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ИНН/КПП 6821130152/682101001</w:t>
            </w:r>
          </w:p>
          <w:p w:rsidR="00B538F6" w:rsidRPr="00B538F6" w:rsidRDefault="00E23D3F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2</w:t>
            </w:r>
            <w:r w:rsidR="00B538F6"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>4.03.2022 № 686</w:t>
            </w:r>
          </w:p>
          <w:p w:rsidR="00B538F6" w:rsidRPr="00B538F6" w:rsidRDefault="00B538F6" w:rsidP="0045466D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на № 1878 от 02.03.2022</w:t>
            </w:r>
          </w:p>
        </w:tc>
        <w:tc>
          <w:tcPr>
            <w:tcW w:w="4785" w:type="dxa"/>
            <w:hideMark/>
          </w:tcPr>
          <w:p w:rsidR="00B538F6" w:rsidRPr="00B538F6" w:rsidRDefault="00B538F6" w:rsidP="0045466D">
            <w:pPr>
              <w:tabs>
                <w:tab w:val="left" w:pos="810"/>
                <w:tab w:val="center" w:pos="2284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53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Управление Федеральной службы по надзору в сфере ЗПП и благополучия человека по Тамбовской области </w:t>
            </w:r>
          </w:p>
        </w:tc>
      </w:tr>
    </w:tbl>
    <w:p w:rsidR="00B538F6" w:rsidRPr="00F615E9" w:rsidRDefault="00B538F6" w:rsidP="00B538F6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38F6" w:rsidRPr="006D56E9" w:rsidRDefault="00B538F6" w:rsidP="00B538F6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</w:rPr>
      </w:pPr>
      <w:r w:rsidRPr="006D56E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Токарёвского района направляет информацию</w:t>
      </w:r>
      <w:r w:rsidRPr="006D56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проведенных мероприятиях</w:t>
      </w:r>
      <w:r w:rsidRPr="006D56E9">
        <w:rPr>
          <w:rFonts w:ascii="Times New Roman" w:eastAsia="Calibri" w:hAnsi="Times New Roman" w:cs="Times New Roman"/>
          <w:sz w:val="28"/>
          <w:szCs w:val="28"/>
          <w:lang w:eastAsia="en-US"/>
        </w:rPr>
        <w:t>, приуроченных к проведению  Всемирного дня прав потребителей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2023</w:t>
      </w:r>
      <w:r w:rsidRPr="006D56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</w:t>
      </w:r>
      <w:r w:rsidRPr="006D56E9">
        <w:rPr>
          <w:rFonts w:ascii="Times New Roman" w:eastAsia="Times New Roman" w:hAnsi="Times New Roman" w:cs="Times New Roman"/>
          <w:color w:val="00000A"/>
        </w:rPr>
        <w:t>.</w:t>
      </w:r>
    </w:p>
    <w:p w:rsidR="00B538F6" w:rsidRPr="00F7154B" w:rsidRDefault="00B538F6" w:rsidP="00B538F6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территории Токаревского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района Тамбовской области в 2023</w:t>
      </w: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году в учебных заведениях района (МБОУ ТСШ №1, МБОУ ТСШ №2)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в первой декаде марта 2023</w:t>
      </w: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прошли «Тематические чтения лекций для потребителей старшего поколения по вопросам продажи товаров с использованием сети интернет». </w:t>
      </w:r>
    </w:p>
    <w:p w:rsidR="00B538F6" w:rsidRDefault="00B538F6" w:rsidP="00B538F6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Во второй декаде марта 2023</w:t>
      </w: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 базе МБУК «Центральная библиотека Токаревского района» проведена  беседа</w:t>
      </w: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осуществлению</w:t>
      </w:r>
      <w:r w:rsidRPr="00F7154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ЗПП при совершении интернет покупок для школьников 9-11 классов по вопросам интернет торговли.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 круглый </w:t>
      </w:r>
      <w:r w:rsidRPr="006D56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стол с предпринимательским сообществом района на тему: Защита прав потребителей в сфере электронной коммерции, осуществляемой хозяйствующими субъектами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информационно-телекоммуникационных сетей.</w:t>
      </w:r>
    </w:p>
    <w:p w:rsidR="00B538F6" w:rsidRPr="00B538F6" w:rsidRDefault="00B538F6" w:rsidP="00B538F6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538F6" w:rsidRPr="00C24B93" w:rsidRDefault="00B538F6" w:rsidP="00B538F6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района                                      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Вяткина</w:t>
      </w:r>
      <w:proofErr w:type="spellEnd"/>
    </w:p>
    <w:p w:rsidR="00B538F6" w:rsidRPr="00F615E9" w:rsidRDefault="00B538F6" w:rsidP="00B538F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38F6" w:rsidRPr="00F615E9" w:rsidRDefault="00B538F6" w:rsidP="00B538F6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38F6" w:rsidRPr="00F615E9" w:rsidRDefault="00B538F6" w:rsidP="00B538F6">
      <w:pPr>
        <w:suppressAutoHyphens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F615E9">
        <w:rPr>
          <w:rFonts w:ascii="Times New Roman" w:eastAsia="Times New Roman" w:hAnsi="Times New Roman" w:cs="Times New Roman"/>
          <w:sz w:val="16"/>
          <w:szCs w:val="16"/>
          <w:lang w:eastAsia="zh-CN"/>
        </w:rPr>
        <w:t>Енговатова</w:t>
      </w:r>
      <w:proofErr w:type="spellEnd"/>
      <w:r w:rsidRPr="00F615E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А.А. </w:t>
      </w:r>
    </w:p>
    <w:p w:rsidR="00B538F6" w:rsidRPr="00F615E9" w:rsidRDefault="00B538F6" w:rsidP="00B538F6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F615E9">
        <w:rPr>
          <w:rFonts w:ascii="Times New Roman" w:eastAsia="Times New Roman" w:hAnsi="Times New Roman" w:cs="Times New Roman"/>
          <w:sz w:val="16"/>
          <w:szCs w:val="16"/>
          <w:lang w:eastAsia="zh-CN"/>
        </w:rPr>
        <w:t>(8-475-57-2-57-45)</w:t>
      </w: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B538F6" w:rsidRDefault="00B538F6" w:rsidP="00B538F6">
      <w:pPr>
        <w:tabs>
          <w:tab w:val="left" w:pos="0"/>
          <w:tab w:val="left" w:leader="underscore" w:pos="13111"/>
        </w:tabs>
        <w:spacing w:line="367" w:lineRule="exact"/>
        <w:ind w:right="510" w:firstLine="420"/>
        <w:jc w:val="center"/>
        <w:rPr>
          <w:rFonts w:ascii="Book Antiqua" w:eastAsia="Book Antiqua" w:hAnsi="Book Antiqua" w:cs="Book Antiqua"/>
          <w:b/>
          <w:bCs/>
          <w:spacing w:val="10"/>
          <w:sz w:val="23"/>
          <w:szCs w:val="23"/>
        </w:rPr>
      </w:pPr>
    </w:p>
    <w:p w:rsidR="00E05EC2" w:rsidRDefault="00E05EC2"/>
    <w:sectPr w:rsidR="00E05EC2" w:rsidSect="00A17FB7">
      <w:pgSz w:w="11906" w:h="16838"/>
      <w:pgMar w:top="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8F6"/>
    <w:rsid w:val="00145E01"/>
    <w:rsid w:val="00B538F6"/>
    <w:rsid w:val="00E05EC2"/>
    <w:rsid w:val="00E2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2023-03-02T13:55:00Z</dcterms:created>
  <dcterms:modified xsi:type="dcterms:W3CDTF">2023-03-03T05:18:00Z</dcterms:modified>
</cp:coreProperties>
</file>