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24D2" w:rsidRPr="00414931" w:rsidRDefault="00DF24D2">
      <w:pPr>
        <w:jc w:val="center"/>
        <w:rPr>
          <w:i/>
          <w:sz w:val="26"/>
          <w:szCs w:val="26"/>
        </w:rPr>
      </w:pPr>
    </w:p>
    <w:p w:rsidR="00C765A6" w:rsidRPr="00414931" w:rsidRDefault="00414931">
      <w:pPr>
        <w:jc w:val="center"/>
        <w:rPr>
          <w:sz w:val="26"/>
          <w:szCs w:val="26"/>
        </w:rPr>
      </w:pPr>
      <w:r w:rsidRPr="00414931">
        <w:rPr>
          <w:sz w:val="26"/>
          <w:szCs w:val="26"/>
        </w:rPr>
        <w:t>Тамбовская область</w:t>
      </w:r>
    </w:p>
    <w:p w:rsidR="00414931" w:rsidRDefault="00414931">
      <w:pPr>
        <w:jc w:val="center"/>
        <w:rPr>
          <w:sz w:val="26"/>
          <w:szCs w:val="26"/>
        </w:rPr>
      </w:pPr>
      <w:r w:rsidRPr="00414931">
        <w:rPr>
          <w:sz w:val="26"/>
          <w:szCs w:val="26"/>
        </w:rPr>
        <w:t>Совет депутатов Токарёвского муниципального округа</w:t>
      </w:r>
    </w:p>
    <w:p w:rsidR="00414931" w:rsidRPr="00414931" w:rsidRDefault="00414931">
      <w:pPr>
        <w:jc w:val="center"/>
        <w:rPr>
          <w:sz w:val="26"/>
          <w:szCs w:val="26"/>
        </w:rPr>
      </w:pPr>
      <w:r>
        <w:rPr>
          <w:sz w:val="26"/>
          <w:szCs w:val="26"/>
        </w:rPr>
        <w:t>(Первый созыв – заседание первое)</w:t>
      </w:r>
    </w:p>
    <w:p w:rsidR="00C765A6" w:rsidRPr="00414931" w:rsidRDefault="00C765A6">
      <w:pPr>
        <w:jc w:val="center"/>
        <w:rPr>
          <w:i/>
          <w:iCs/>
          <w:sz w:val="26"/>
          <w:szCs w:val="26"/>
        </w:rPr>
      </w:pPr>
    </w:p>
    <w:p w:rsidR="00C765A6" w:rsidRPr="00414931" w:rsidRDefault="00C765A6">
      <w:pPr>
        <w:jc w:val="center"/>
        <w:rPr>
          <w:sz w:val="26"/>
          <w:szCs w:val="26"/>
        </w:rPr>
      </w:pPr>
      <w:r w:rsidRPr="00414931">
        <w:rPr>
          <w:b/>
          <w:bCs/>
          <w:sz w:val="26"/>
          <w:szCs w:val="26"/>
        </w:rPr>
        <w:t>РЕШЕНИЕ</w:t>
      </w:r>
    </w:p>
    <w:p w:rsidR="00C765A6" w:rsidRPr="00414931" w:rsidRDefault="00C765A6">
      <w:pPr>
        <w:rPr>
          <w:b/>
          <w:bCs/>
          <w:sz w:val="26"/>
          <w:szCs w:val="26"/>
          <w:u w:val="single"/>
        </w:rPr>
      </w:pPr>
    </w:p>
    <w:p w:rsidR="003B77C7" w:rsidRPr="00414931" w:rsidRDefault="00C765A6" w:rsidP="003B77C7">
      <w:pPr>
        <w:rPr>
          <w:color w:val="000000"/>
          <w:spacing w:val="7"/>
          <w:sz w:val="26"/>
          <w:szCs w:val="26"/>
        </w:rPr>
      </w:pPr>
      <w:r w:rsidRPr="00414931">
        <w:rPr>
          <w:i/>
          <w:sz w:val="26"/>
          <w:szCs w:val="26"/>
        </w:rPr>
        <w:t xml:space="preserve"> </w:t>
      </w:r>
      <w:r w:rsidR="00414931">
        <w:rPr>
          <w:sz w:val="26"/>
          <w:szCs w:val="26"/>
        </w:rPr>
        <w:t xml:space="preserve">19.09.2023                                        </w:t>
      </w:r>
      <w:proofErr w:type="spellStart"/>
      <w:r w:rsidR="00414931">
        <w:rPr>
          <w:sz w:val="26"/>
          <w:szCs w:val="26"/>
        </w:rPr>
        <w:t>р.п</w:t>
      </w:r>
      <w:proofErr w:type="spellEnd"/>
      <w:r w:rsidR="00414931">
        <w:rPr>
          <w:sz w:val="26"/>
          <w:szCs w:val="26"/>
        </w:rPr>
        <w:t xml:space="preserve">. Токарёвка                       </w:t>
      </w:r>
      <w:r w:rsidR="00CB3E1D">
        <w:rPr>
          <w:sz w:val="26"/>
          <w:szCs w:val="26"/>
        </w:rPr>
        <w:t xml:space="preserve">                            № 12</w:t>
      </w:r>
    </w:p>
    <w:p w:rsidR="003B77C7" w:rsidRPr="00414931" w:rsidRDefault="003B77C7" w:rsidP="003B77C7">
      <w:pPr>
        <w:rPr>
          <w:color w:val="000000"/>
          <w:spacing w:val="7"/>
          <w:sz w:val="26"/>
          <w:szCs w:val="26"/>
        </w:rPr>
      </w:pPr>
    </w:p>
    <w:p w:rsidR="00414931" w:rsidRDefault="00C765A6" w:rsidP="003B77C7">
      <w:pPr>
        <w:jc w:val="center"/>
        <w:rPr>
          <w:b/>
          <w:bCs/>
          <w:sz w:val="26"/>
          <w:szCs w:val="26"/>
        </w:rPr>
      </w:pPr>
      <w:r w:rsidRPr="00414931">
        <w:rPr>
          <w:b/>
          <w:bCs/>
          <w:sz w:val="26"/>
          <w:szCs w:val="26"/>
        </w:rPr>
        <w:t xml:space="preserve">Об утверждении Порядка организации и проведения публичных слушаний </w:t>
      </w:r>
    </w:p>
    <w:p w:rsidR="00C765A6" w:rsidRPr="00414931" w:rsidRDefault="00C765A6" w:rsidP="003B77C7">
      <w:pPr>
        <w:jc w:val="center"/>
        <w:rPr>
          <w:sz w:val="26"/>
          <w:szCs w:val="26"/>
        </w:rPr>
      </w:pPr>
      <w:r w:rsidRPr="00414931">
        <w:rPr>
          <w:b/>
          <w:bCs/>
          <w:sz w:val="26"/>
          <w:szCs w:val="26"/>
        </w:rPr>
        <w:t xml:space="preserve">в </w:t>
      </w:r>
      <w:r w:rsidR="00414931">
        <w:rPr>
          <w:b/>
          <w:iCs/>
          <w:sz w:val="26"/>
          <w:szCs w:val="26"/>
        </w:rPr>
        <w:t>Токарёвском муниципальном округе Тамбовской области</w:t>
      </w:r>
    </w:p>
    <w:p w:rsidR="00C765A6" w:rsidRPr="00414931" w:rsidRDefault="00C765A6">
      <w:pPr>
        <w:widowControl w:val="0"/>
        <w:autoSpaceDE w:val="0"/>
        <w:jc w:val="both"/>
        <w:rPr>
          <w:b/>
          <w:bCs/>
          <w:sz w:val="26"/>
          <w:szCs w:val="26"/>
        </w:rPr>
      </w:pPr>
    </w:p>
    <w:p w:rsidR="00414931" w:rsidRDefault="00C765A6" w:rsidP="00FF6264">
      <w:pPr>
        <w:widowControl w:val="0"/>
        <w:autoSpaceDE w:val="0"/>
        <w:ind w:firstLine="720"/>
        <w:jc w:val="both"/>
        <w:rPr>
          <w:sz w:val="26"/>
          <w:szCs w:val="26"/>
        </w:rPr>
      </w:pPr>
      <w:r w:rsidRPr="00414931">
        <w:rPr>
          <w:sz w:val="26"/>
          <w:szCs w:val="26"/>
        </w:rPr>
        <w:t>В соответствии со статьей 28 Федерального закон</w:t>
      </w:r>
      <w:r w:rsidR="00414931">
        <w:rPr>
          <w:sz w:val="26"/>
          <w:szCs w:val="26"/>
        </w:rPr>
        <w:t xml:space="preserve">а от 06.10.2003 </w:t>
      </w:r>
      <w:r w:rsidRPr="00414931">
        <w:rPr>
          <w:sz w:val="26"/>
          <w:szCs w:val="26"/>
        </w:rPr>
        <w:t>№ 131-ФЗ «Об общих принципах организа</w:t>
      </w:r>
      <w:r w:rsidR="00414931">
        <w:rPr>
          <w:sz w:val="26"/>
          <w:szCs w:val="26"/>
        </w:rPr>
        <w:t xml:space="preserve">ции местного самоуправления </w:t>
      </w:r>
      <w:r w:rsidR="00DF24D2" w:rsidRPr="00414931">
        <w:rPr>
          <w:sz w:val="26"/>
          <w:szCs w:val="26"/>
        </w:rPr>
        <w:t>в Российской Федерации»</w:t>
      </w:r>
      <w:r w:rsidR="008F5919" w:rsidRPr="00414931">
        <w:rPr>
          <w:sz w:val="26"/>
          <w:szCs w:val="26"/>
        </w:rPr>
        <w:t>, статьей 25 Федерального закона от 21.07.2014 № 212-ФЗ «Об основах общественного контроля в Российской Федерации»</w:t>
      </w:r>
      <w:r w:rsidR="00414931">
        <w:rPr>
          <w:sz w:val="26"/>
          <w:szCs w:val="26"/>
        </w:rPr>
        <w:t>, учитывая заключение постоянной комиссии по вопросам местного самоуправления и депутатской этики,</w:t>
      </w:r>
    </w:p>
    <w:p w:rsidR="00414931" w:rsidRDefault="00414931" w:rsidP="00FF6264">
      <w:pPr>
        <w:widowControl w:val="0"/>
        <w:autoSpaceDE w:val="0"/>
        <w:ind w:firstLine="720"/>
        <w:jc w:val="both"/>
        <w:rPr>
          <w:sz w:val="26"/>
          <w:szCs w:val="26"/>
        </w:rPr>
      </w:pPr>
    </w:p>
    <w:p w:rsidR="00414931" w:rsidRDefault="00414931" w:rsidP="00414931">
      <w:pPr>
        <w:widowControl w:val="0"/>
        <w:autoSpaceDE w:val="0"/>
        <w:ind w:firstLine="72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Совет депутатов Токарёвского муниципального округа Тамбовской области </w:t>
      </w:r>
      <w:r w:rsidRPr="00414931">
        <w:rPr>
          <w:b/>
          <w:sz w:val="26"/>
          <w:szCs w:val="26"/>
        </w:rPr>
        <w:t>решил</w:t>
      </w:r>
      <w:r>
        <w:rPr>
          <w:sz w:val="26"/>
          <w:szCs w:val="26"/>
        </w:rPr>
        <w:t>:</w:t>
      </w:r>
      <w:r w:rsidR="008F5919" w:rsidRPr="00414931">
        <w:rPr>
          <w:sz w:val="26"/>
          <w:szCs w:val="26"/>
        </w:rPr>
        <w:t xml:space="preserve"> </w:t>
      </w:r>
      <w:r w:rsidR="00DF24D2" w:rsidRPr="00414931">
        <w:rPr>
          <w:sz w:val="26"/>
          <w:szCs w:val="26"/>
        </w:rPr>
        <w:t xml:space="preserve"> </w:t>
      </w:r>
    </w:p>
    <w:p w:rsidR="00C765A6" w:rsidRPr="00414931" w:rsidRDefault="00414931" w:rsidP="00414931">
      <w:pPr>
        <w:widowControl w:val="0"/>
        <w:autoSpaceDE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765A6" w:rsidRPr="00414931">
        <w:rPr>
          <w:sz w:val="26"/>
          <w:szCs w:val="26"/>
        </w:rPr>
        <w:t>Утвердить Порядок организации и проведения публичных слушаний в</w:t>
      </w:r>
      <w:r>
        <w:rPr>
          <w:sz w:val="26"/>
          <w:szCs w:val="26"/>
        </w:rPr>
        <w:t xml:space="preserve"> Токарёвском муниципальном округе Тамбовской области</w:t>
      </w:r>
      <w:r w:rsidR="00C765A6" w:rsidRPr="00414931">
        <w:rPr>
          <w:sz w:val="26"/>
          <w:szCs w:val="26"/>
        </w:rPr>
        <w:t xml:space="preserve"> </w:t>
      </w:r>
      <w:r w:rsidR="00C765A6" w:rsidRPr="00414931">
        <w:rPr>
          <w:i/>
          <w:iCs/>
          <w:sz w:val="26"/>
          <w:szCs w:val="26"/>
        </w:rPr>
        <w:t xml:space="preserve"> </w:t>
      </w:r>
      <w:r w:rsidR="00C765A6" w:rsidRPr="00414931">
        <w:rPr>
          <w:iCs/>
          <w:sz w:val="26"/>
          <w:szCs w:val="26"/>
        </w:rPr>
        <w:t>согласно</w:t>
      </w:r>
      <w:r w:rsidR="00C765A6" w:rsidRPr="00414931">
        <w:rPr>
          <w:i/>
          <w:iCs/>
          <w:sz w:val="26"/>
          <w:szCs w:val="26"/>
        </w:rPr>
        <w:t xml:space="preserve"> </w:t>
      </w:r>
      <w:r w:rsidR="00C765A6" w:rsidRPr="00414931">
        <w:rPr>
          <w:sz w:val="26"/>
          <w:szCs w:val="26"/>
        </w:rPr>
        <w:t>приложению.</w:t>
      </w:r>
    </w:p>
    <w:p w:rsidR="00414931" w:rsidRDefault="00414931" w:rsidP="0041493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Контроль за исполнением настоящего решения возложить на </w:t>
      </w:r>
      <w:proofErr w:type="gramStart"/>
      <w:r>
        <w:rPr>
          <w:color w:val="000000"/>
          <w:sz w:val="26"/>
          <w:szCs w:val="26"/>
        </w:rPr>
        <w:t>постоянную</w:t>
      </w:r>
      <w:proofErr w:type="gramEnd"/>
      <w:r>
        <w:rPr>
          <w:color w:val="000000"/>
          <w:sz w:val="26"/>
          <w:szCs w:val="26"/>
        </w:rPr>
        <w:t xml:space="preserve"> комиссию по вопросам местного самоуправления и депутатской этики (</w:t>
      </w:r>
      <w:proofErr w:type="spellStart"/>
      <w:r w:rsidR="000D762F">
        <w:rPr>
          <w:color w:val="000000"/>
          <w:sz w:val="26"/>
          <w:szCs w:val="26"/>
        </w:rPr>
        <w:t>С.В.Фролова</w:t>
      </w:r>
      <w:proofErr w:type="spellEnd"/>
      <w:r>
        <w:rPr>
          <w:color w:val="000000"/>
          <w:sz w:val="26"/>
          <w:szCs w:val="26"/>
        </w:rPr>
        <w:t>)</w:t>
      </w:r>
    </w:p>
    <w:p w:rsidR="00C765A6" w:rsidRPr="00414931" w:rsidRDefault="00414931" w:rsidP="00414931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="00C765A6" w:rsidRPr="00414931">
        <w:rPr>
          <w:color w:val="000000"/>
          <w:sz w:val="26"/>
          <w:szCs w:val="26"/>
        </w:rPr>
        <w:t>Опубликовать</w:t>
      </w:r>
      <w:r>
        <w:rPr>
          <w:color w:val="000000"/>
          <w:sz w:val="26"/>
          <w:szCs w:val="26"/>
        </w:rPr>
        <w:t xml:space="preserve"> (разместить)</w:t>
      </w:r>
      <w:r w:rsidR="00C765A6" w:rsidRPr="00414931">
        <w:rPr>
          <w:color w:val="000000"/>
          <w:sz w:val="26"/>
          <w:szCs w:val="26"/>
        </w:rPr>
        <w:t xml:space="preserve"> настоящее решение в</w:t>
      </w:r>
      <w:r>
        <w:rPr>
          <w:color w:val="000000"/>
          <w:sz w:val="26"/>
          <w:szCs w:val="26"/>
        </w:rPr>
        <w:t xml:space="preserve"> общественно-политической газете Токарёвского района «Маяк» и на сайте сетевого издания «РИА «ТОП68».</w:t>
      </w:r>
    </w:p>
    <w:p w:rsidR="00C765A6" w:rsidRPr="00414931" w:rsidRDefault="00414931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C765A6" w:rsidRPr="00414931">
        <w:rPr>
          <w:sz w:val="26"/>
          <w:szCs w:val="26"/>
        </w:rPr>
        <w:t xml:space="preserve">Настоящее решение вступает в силу </w:t>
      </w:r>
      <w:r w:rsidR="00DF24D2" w:rsidRPr="00414931">
        <w:rPr>
          <w:sz w:val="26"/>
          <w:szCs w:val="26"/>
        </w:rPr>
        <w:t>после</w:t>
      </w:r>
      <w:r w:rsidR="00C765A6" w:rsidRPr="00414931">
        <w:rPr>
          <w:sz w:val="26"/>
          <w:szCs w:val="26"/>
        </w:rPr>
        <w:t xml:space="preserve"> его</w:t>
      </w:r>
      <w:r w:rsidR="00DF24D2" w:rsidRPr="00414931">
        <w:rPr>
          <w:sz w:val="26"/>
          <w:szCs w:val="26"/>
        </w:rPr>
        <w:t xml:space="preserve"> официального</w:t>
      </w:r>
      <w:r w:rsidR="00C765A6" w:rsidRPr="00414931">
        <w:rPr>
          <w:sz w:val="26"/>
          <w:szCs w:val="26"/>
        </w:rPr>
        <w:t xml:space="preserve"> опубликования. </w:t>
      </w:r>
    </w:p>
    <w:p w:rsidR="00C765A6" w:rsidRPr="00414931" w:rsidRDefault="00C765A6">
      <w:pPr>
        <w:widowControl w:val="0"/>
        <w:autoSpaceDE w:val="0"/>
        <w:spacing w:line="240" w:lineRule="exact"/>
        <w:rPr>
          <w:sz w:val="26"/>
          <w:szCs w:val="26"/>
        </w:rPr>
      </w:pPr>
    </w:p>
    <w:p w:rsidR="00C765A6" w:rsidRDefault="00C765A6" w:rsidP="00414931">
      <w:pPr>
        <w:widowControl w:val="0"/>
        <w:autoSpaceDE w:val="0"/>
        <w:spacing w:line="240" w:lineRule="exact"/>
        <w:rPr>
          <w:sz w:val="26"/>
          <w:szCs w:val="26"/>
        </w:rPr>
      </w:pPr>
    </w:p>
    <w:p w:rsidR="00414931" w:rsidRDefault="00414931" w:rsidP="00414931">
      <w:pPr>
        <w:widowControl w:val="0"/>
        <w:autoSpaceDE w:val="0"/>
        <w:spacing w:line="240" w:lineRule="exact"/>
        <w:rPr>
          <w:sz w:val="26"/>
          <w:szCs w:val="26"/>
        </w:rPr>
      </w:pPr>
    </w:p>
    <w:p w:rsidR="00414931" w:rsidRDefault="00414931" w:rsidP="00414931">
      <w:pPr>
        <w:widowControl w:val="0"/>
        <w:autoSpaceDE w:val="0"/>
        <w:spacing w:line="240" w:lineRule="exact"/>
        <w:rPr>
          <w:sz w:val="26"/>
          <w:szCs w:val="26"/>
        </w:rPr>
      </w:pPr>
    </w:p>
    <w:p w:rsidR="00414931" w:rsidRDefault="00414931" w:rsidP="00414931">
      <w:pPr>
        <w:widowControl w:val="0"/>
        <w:autoSpaceDE w:val="0"/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>Глава Токарёвского района                               Председатель Совета депутатов</w:t>
      </w:r>
    </w:p>
    <w:p w:rsidR="00414931" w:rsidRDefault="00414931" w:rsidP="00414931">
      <w:pPr>
        <w:widowControl w:val="0"/>
        <w:autoSpaceDE w:val="0"/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>Тамбовской области                                           Токарёвского муниципального округа</w:t>
      </w:r>
    </w:p>
    <w:p w:rsidR="00414931" w:rsidRDefault="00414931" w:rsidP="00414931">
      <w:pPr>
        <w:widowControl w:val="0"/>
        <w:autoSpaceDE w:val="0"/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Тамбовской области</w:t>
      </w:r>
    </w:p>
    <w:p w:rsidR="00414931" w:rsidRPr="00414931" w:rsidRDefault="00414931" w:rsidP="00414931">
      <w:pPr>
        <w:widowControl w:val="0"/>
        <w:autoSpaceDE w:val="0"/>
        <w:spacing w:line="240" w:lineRule="exact"/>
        <w:rPr>
          <w:i/>
          <w:iCs/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                              В.Н. Айдаров                                                           Е.Д. Брагина</w:t>
      </w:r>
    </w:p>
    <w:p w:rsidR="00C765A6" w:rsidRPr="00414931" w:rsidRDefault="00C765A6">
      <w:pPr>
        <w:widowControl w:val="0"/>
        <w:autoSpaceDE w:val="0"/>
        <w:spacing w:line="240" w:lineRule="exact"/>
        <w:jc w:val="right"/>
        <w:rPr>
          <w:i/>
          <w:iCs/>
          <w:sz w:val="26"/>
          <w:szCs w:val="26"/>
          <w:lang w:eastAsia="ru-RU"/>
        </w:rPr>
      </w:pPr>
    </w:p>
    <w:p w:rsidR="00C765A6" w:rsidRPr="00414931" w:rsidRDefault="00C765A6">
      <w:pPr>
        <w:widowControl w:val="0"/>
        <w:autoSpaceDE w:val="0"/>
        <w:spacing w:line="240" w:lineRule="exact"/>
        <w:jc w:val="right"/>
        <w:rPr>
          <w:i/>
          <w:iCs/>
          <w:sz w:val="26"/>
          <w:szCs w:val="26"/>
          <w:lang w:eastAsia="ru-RU"/>
        </w:rPr>
      </w:pPr>
    </w:p>
    <w:p w:rsidR="00C765A6" w:rsidRPr="00414931" w:rsidRDefault="00C765A6">
      <w:pPr>
        <w:widowControl w:val="0"/>
        <w:autoSpaceDE w:val="0"/>
        <w:spacing w:line="240" w:lineRule="exact"/>
        <w:jc w:val="right"/>
        <w:rPr>
          <w:sz w:val="26"/>
          <w:szCs w:val="26"/>
        </w:rPr>
      </w:pPr>
    </w:p>
    <w:p w:rsidR="00C765A6" w:rsidRPr="00414931" w:rsidRDefault="00C765A6">
      <w:pPr>
        <w:widowControl w:val="0"/>
        <w:autoSpaceDE w:val="0"/>
        <w:spacing w:line="240" w:lineRule="exact"/>
        <w:jc w:val="right"/>
        <w:rPr>
          <w:sz w:val="26"/>
          <w:szCs w:val="26"/>
        </w:rPr>
      </w:pPr>
    </w:p>
    <w:p w:rsidR="003B77C7" w:rsidRPr="00414931" w:rsidRDefault="003B77C7">
      <w:pPr>
        <w:widowControl w:val="0"/>
        <w:autoSpaceDE w:val="0"/>
        <w:spacing w:line="240" w:lineRule="exact"/>
        <w:jc w:val="right"/>
        <w:rPr>
          <w:sz w:val="26"/>
          <w:szCs w:val="26"/>
        </w:rPr>
      </w:pPr>
    </w:p>
    <w:p w:rsidR="003B77C7" w:rsidRPr="00414931" w:rsidRDefault="003B77C7">
      <w:pPr>
        <w:widowControl w:val="0"/>
        <w:autoSpaceDE w:val="0"/>
        <w:spacing w:line="240" w:lineRule="exact"/>
        <w:jc w:val="right"/>
        <w:rPr>
          <w:sz w:val="26"/>
          <w:szCs w:val="26"/>
        </w:rPr>
      </w:pPr>
    </w:p>
    <w:p w:rsidR="003B77C7" w:rsidRPr="00414931" w:rsidRDefault="003B77C7">
      <w:pPr>
        <w:widowControl w:val="0"/>
        <w:autoSpaceDE w:val="0"/>
        <w:spacing w:line="240" w:lineRule="exact"/>
        <w:jc w:val="right"/>
        <w:rPr>
          <w:sz w:val="26"/>
          <w:szCs w:val="26"/>
        </w:rPr>
      </w:pPr>
    </w:p>
    <w:p w:rsidR="003B77C7" w:rsidRPr="00414931" w:rsidRDefault="003B77C7">
      <w:pPr>
        <w:widowControl w:val="0"/>
        <w:autoSpaceDE w:val="0"/>
        <w:spacing w:line="240" w:lineRule="exact"/>
        <w:jc w:val="right"/>
        <w:rPr>
          <w:sz w:val="26"/>
          <w:szCs w:val="26"/>
        </w:rPr>
      </w:pPr>
    </w:p>
    <w:p w:rsidR="003B77C7" w:rsidRPr="00414931" w:rsidRDefault="003B77C7">
      <w:pPr>
        <w:widowControl w:val="0"/>
        <w:autoSpaceDE w:val="0"/>
        <w:spacing w:line="240" w:lineRule="exact"/>
        <w:jc w:val="right"/>
        <w:rPr>
          <w:sz w:val="26"/>
          <w:szCs w:val="26"/>
        </w:rPr>
      </w:pPr>
    </w:p>
    <w:p w:rsidR="003B77C7" w:rsidRPr="00414931" w:rsidRDefault="003B77C7">
      <w:pPr>
        <w:widowControl w:val="0"/>
        <w:autoSpaceDE w:val="0"/>
        <w:spacing w:line="240" w:lineRule="exact"/>
        <w:jc w:val="right"/>
        <w:rPr>
          <w:sz w:val="26"/>
          <w:szCs w:val="26"/>
        </w:rPr>
      </w:pPr>
    </w:p>
    <w:p w:rsidR="003B77C7" w:rsidRPr="00414931" w:rsidRDefault="003B77C7">
      <w:pPr>
        <w:widowControl w:val="0"/>
        <w:autoSpaceDE w:val="0"/>
        <w:spacing w:line="240" w:lineRule="exact"/>
        <w:jc w:val="right"/>
        <w:rPr>
          <w:sz w:val="26"/>
          <w:szCs w:val="26"/>
        </w:rPr>
      </w:pPr>
    </w:p>
    <w:p w:rsidR="003B77C7" w:rsidRPr="00414931" w:rsidRDefault="003B77C7">
      <w:pPr>
        <w:widowControl w:val="0"/>
        <w:autoSpaceDE w:val="0"/>
        <w:spacing w:line="240" w:lineRule="exact"/>
        <w:jc w:val="right"/>
        <w:rPr>
          <w:sz w:val="26"/>
          <w:szCs w:val="26"/>
        </w:rPr>
      </w:pPr>
    </w:p>
    <w:p w:rsidR="003B77C7" w:rsidRPr="00414931" w:rsidRDefault="003B77C7">
      <w:pPr>
        <w:widowControl w:val="0"/>
        <w:autoSpaceDE w:val="0"/>
        <w:spacing w:line="240" w:lineRule="exact"/>
        <w:jc w:val="right"/>
        <w:rPr>
          <w:sz w:val="26"/>
          <w:szCs w:val="26"/>
        </w:rPr>
      </w:pPr>
    </w:p>
    <w:p w:rsidR="00F24F81" w:rsidRPr="00414931" w:rsidRDefault="00F24F81" w:rsidP="00DF24D2">
      <w:pPr>
        <w:widowControl w:val="0"/>
        <w:autoSpaceDE w:val="0"/>
        <w:ind w:left="5103"/>
        <w:jc w:val="right"/>
        <w:rPr>
          <w:sz w:val="26"/>
          <w:szCs w:val="26"/>
        </w:rPr>
      </w:pPr>
    </w:p>
    <w:p w:rsidR="00414931" w:rsidRDefault="00414931" w:rsidP="00DF24D2">
      <w:pPr>
        <w:widowControl w:val="0"/>
        <w:autoSpaceDE w:val="0"/>
        <w:ind w:left="5103"/>
        <w:jc w:val="right"/>
        <w:rPr>
          <w:sz w:val="26"/>
          <w:szCs w:val="26"/>
        </w:rPr>
      </w:pPr>
    </w:p>
    <w:p w:rsidR="00C765A6" w:rsidRPr="00414931" w:rsidRDefault="00FD4425" w:rsidP="00DF24D2">
      <w:pPr>
        <w:widowControl w:val="0"/>
        <w:autoSpaceDE w:val="0"/>
        <w:ind w:left="5103"/>
        <w:jc w:val="right"/>
        <w:rPr>
          <w:sz w:val="26"/>
          <w:szCs w:val="26"/>
        </w:rPr>
      </w:pPr>
      <w:r w:rsidRPr="00414931">
        <w:rPr>
          <w:sz w:val="26"/>
          <w:szCs w:val="26"/>
        </w:rPr>
        <w:lastRenderedPageBreak/>
        <w:t>УТВЕРЖДЕН</w:t>
      </w:r>
    </w:p>
    <w:p w:rsidR="00FD4425" w:rsidRPr="00414931" w:rsidRDefault="00FD4425" w:rsidP="00DF24D2">
      <w:pPr>
        <w:widowControl w:val="0"/>
        <w:autoSpaceDE w:val="0"/>
        <w:ind w:left="5103"/>
        <w:jc w:val="right"/>
        <w:rPr>
          <w:sz w:val="26"/>
          <w:szCs w:val="26"/>
        </w:rPr>
      </w:pPr>
    </w:p>
    <w:p w:rsidR="00414931" w:rsidRDefault="00BE4A3D" w:rsidP="00DF24D2">
      <w:pPr>
        <w:widowControl w:val="0"/>
        <w:autoSpaceDE w:val="0"/>
        <w:ind w:left="5103"/>
        <w:jc w:val="right"/>
        <w:rPr>
          <w:sz w:val="26"/>
          <w:szCs w:val="26"/>
        </w:rPr>
      </w:pPr>
      <w:r>
        <w:rPr>
          <w:sz w:val="26"/>
          <w:szCs w:val="26"/>
        </w:rPr>
        <w:t>р</w:t>
      </w:r>
      <w:r w:rsidR="00C765A6" w:rsidRPr="00414931">
        <w:rPr>
          <w:sz w:val="26"/>
          <w:szCs w:val="26"/>
        </w:rPr>
        <w:t>ешением</w:t>
      </w:r>
      <w:r w:rsidR="00414931">
        <w:rPr>
          <w:sz w:val="26"/>
          <w:szCs w:val="26"/>
        </w:rPr>
        <w:t xml:space="preserve"> Совета депутатов</w:t>
      </w:r>
    </w:p>
    <w:p w:rsidR="00414931" w:rsidRDefault="00414931" w:rsidP="00DF24D2">
      <w:pPr>
        <w:widowControl w:val="0"/>
        <w:autoSpaceDE w:val="0"/>
        <w:ind w:left="5103"/>
        <w:jc w:val="right"/>
        <w:rPr>
          <w:sz w:val="26"/>
          <w:szCs w:val="26"/>
        </w:rPr>
      </w:pPr>
      <w:r>
        <w:rPr>
          <w:sz w:val="26"/>
          <w:szCs w:val="26"/>
        </w:rPr>
        <w:t>Токарёвского муниципального округа</w:t>
      </w:r>
    </w:p>
    <w:p w:rsidR="00C765A6" w:rsidRPr="00414931" w:rsidRDefault="00414931" w:rsidP="00CB3E1D">
      <w:pPr>
        <w:widowControl w:val="0"/>
        <w:tabs>
          <w:tab w:val="left" w:pos="709"/>
        </w:tabs>
        <w:autoSpaceDE w:val="0"/>
        <w:ind w:left="5103"/>
        <w:jc w:val="right"/>
        <w:rPr>
          <w:sz w:val="26"/>
          <w:szCs w:val="26"/>
        </w:rPr>
      </w:pPr>
      <w:r>
        <w:rPr>
          <w:sz w:val="26"/>
          <w:szCs w:val="26"/>
        </w:rPr>
        <w:t>Тамбовской области</w:t>
      </w:r>
      <w:r w:rsidR="00C765A6" w:rsidRPr="00414931">
        <w:rPr>
          <w:sz w:val="26"/>
          <w:szCs w:val="26"/>
        </w:rPr>
        <w:t xml:space="preserve"> </w:t>
      </w:r>
      <w:r w:rsidR="00C765A6" w:rsidRPr="00414931">
        <w:rPr>
          <w:i/>
          <w:sz w:val="26"/>
          <w:szCs w:val="26"/>
        </w:rPr>
        <w:br/>
      </w:r>
      <w:r w:rsidR="00C765A6" w:rsidRPr="00414931">
        <w:rPr>
          <w:sz w:val="26"/>
          <w:szCs w:val="26"/>
        </w:rPr>
        <w:t>от</w:t>
      </w:r>
      <w:r w:rsidR="00CB3E1D">
        <w:rPr>
          <w:sz w:val="26"/>
          <w:szCs w:val="26"/>
        </w:rPr>
        <w:t xml:space="preserve"> 19.09.2023 № 12</w:t>
      </w:r>
      <w:bookmarkStart w:id="0" w:name="_GoBack"/>
      <w:bookmarkEnd w:id="0"/>
    </w:p>
    <w:p w:rsidR="00C765A6" w:rsidRPr="00414931" w:rsidRDefault="00C765A6">
      <w:pPr>
        <w:widowControl w:val="0"/>
        <w:autoSpaceDE w:val="0"/>
        <w:spacing w:line="240" w:lineRule="exact"/>
        <w:ind w:left="6237"/>
        <w:jc w:val="right"/>
        <w:rPr>
          <w:sz w:val="26"/>
          <w:szCs w:val="26"/>
        </w:rPr>
      </w:pPr>
    </w:p>
    <w:p w:rsidR="00C765A6" w:rsidRPr="00414931" w:rsidRDefault="00C765A6">
      <w:pPr>
        <w:widowControl w:val="0"/>
        <w:autoSpaceDE w:val="0"/>
        <w:spacing w:line="240" w:lineRule="exact"/>
        <w:jc w:val="right"/>
        <w:rPr>
          <w:sz w:val="26"/>
          <w:szCs w:val="26"/>
        </w:rPr>
      </w:pPr>
    </w:p>
    <w:p w:rsidR="00C765A6" w:rsidRPr="00414931" w:rsidRDefault="00C765A6">
      <w:pPr>
        <w:widowControl w:val="0"/>
        <w:autoSpaceDE w:val="0"/>
        <w:jc w:val="right"/>
        <w:rPr>
          <w:sz w:val="26"/>
          <w:szCs w:val="26"/>
        </w:rPr>
      </w:pPr>
    </w:p>
    <w:p w:rsidR="00414931" w:rsidRDefault="00C765A6">
      <w:pPr>
        <w:widowControl w:val="0"/>
        <w:autoSpaceDE w:val="0"/>
        <w:jc w:val="center"/>
        <w:rPr>
          <w:b/>
          <w:bCs/>
          <w:sz w:val="26"/>
          <w:szCs w:val="26"/>
        </w:rPr>
      </w:pPr>
      <w:r w:rsidRPr="00414931">
        <w:rPr>
          <w:b/>
          <w:bCs/>
          <w:sz w:val="26"/>
          <w:szCs w:val="26"/>
        </w:rPr>
        <w:t xml:space="preserve">Порядок </w:t>
      </w:r>
    </w:p>
    <w:p w:rsidR="00414931" w:rsidRDefault="00C765A6">
      <w:pPr>
        <w:widowControl w:val="0"/>
        <w:autoSpaceDE w:val="0"/>
        <w:jc w:val="center"/>
        <w:rPr>
          <w:b/>
          <w:bCs/>
          <w:sz w:val="26"/>
          <w:szCs w:val="26"/>
        </w:rPr>
      </w:pPr>
      <w:r w:rsidRPr="00414931">
        <w:rPr>
          <w:b/>
          <w:bCs/>
          <w:sz w:val="26"/>
          <w:szCs w:val="26"/>
        </w:rPr>
        <w:t xml:space="preserve">организации и проведения публичных слушаний  </w:t>
      </w:r>
      <w:r w:rsidR="00414931">
        <w:rPr>
          <w:b/>
          <w:bCs/>
          <w:sz w:val="26"/>
          <w:szCs w:val="26"/>
        </w:rPr>
        <w:t xml:space="preserve">  </w:t>
      </w:r>
    </w:p>
    <w:p w:rsidR="00C765A6" w:rsidRPr="00414931" w:rsidRDefault="00414931">
      <w:pPr>
        <w:widowControl w:val="0"/>
        <w:autoSpaceDE w:val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</w:t>
      </w:r>
      <w:r w:rsidR="008479C1">
        <w:rPr>
          <w:b/>
          <w:bCs/>
          <w:sz w:val="26"/>
          <w:szCs w:val="26"/>
        </w:rPr>
        <w:t xml:space="preserve"> Токарёвском муниципальном округе Тамбовской области</w:t>
      </w:r>
    </w:p>
    <w:p w:rsidR="00C765A6" w:rsidRPr="00414931" w:rsidRDefault="00C765A6">
      <w:pPr>
        <w:autoSpaceDE w:val="0"/>
        <w:jc w:val="both"/>
        <w:rPr>
          <w:b/>
          <w:bCs/>
          <w:color w:val="26282F"/>
          <w:sz w:val="26"/>
          <w:szCs w:val="26"/>
        </w:rPr>
      </w:pPr>
      <w:bookmarkStart w:id="1" w:name="sub_8001"/>
    </w:p>
    <w:p w:rsidR="00C765A6" w:rsidRDefault="00C765A6">
      <w:pPr>
        <w:autoSpaceDE w:val="0"/>
        <w:ind w:firstLine="720"/>
        <w:jc w:val="both"/>
        <w:rPr>
          <w:b/>
          <w:sz w:val="26"/>
          <w:szCs w:val="26"/>
        </w:rPr>
      </w:pPr>
      <w:bookmarkStart w:id="2" w:name="sub_8002"/>
      <w:bookmarkEnd w:id="1"/>
      <w:r w:rsidRPr="00414931">
        <w:rPr>
          <w:b/>
          <w:sz w:val="26"/>
          <w:szCs w:val="26"/>
        </w:rPr>
        <w:t>Статья 1.  Общие положения</w:t>
      </w:r>
    </w:p>
    <w:p w:rsidR="00BE4A3D" w:rsidRPr="00414931" w:rsidRDefault="00BE4A3D">
      <w:pPr>
        <w:autoSpaceDE w:val="0"/>
        <w:ind w:firstLine="720"/>
        <w:jc w:val="both"/>
        <w:rPr>
          <w:b/>
          <w:sz w:val="26"/>
          <w:szCs w:val="26"/>
        </w:rPr>
      </w:pPr>
    </w:p>
    <w:p w:rsidR="00C765A6" w:rsidRPr="00414931" w:rsidRDefault="008479C1" w:rsidP="008479C1">
      <w:pPr>
        <w:pStyle w:val="af1"/>
        <w:autoSpaceDE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="00C765A6" w:rsidRPr="00414931">
        <w:rPr>
          <w:sz w:val="26"/>
          <w:szCs w:val="26"/>
        </w:rPr>
        <w:t>Порядок организации и проведения публич</w:t>
      </w:r>
      <w:r>
        <w:rPr>
          <w:sz w:val="26"/>
          <w:szCs w:val="26"/>
        </w:rPr>
        <w:t xml:space="preserve">ных слушаний </w:t>
      </w:r>
      <w:r w:rsidR="00C765A6" w:rsidRPr="00414931">
        <w:rPr>
          <w:sz w:val="26"/>
          <w:szCs w:val="26"/>
        </w:rPr>
        <w:t>в</w:t>
      </w:r>
      <w:r>
        <w:rPr>
          <w:sz w:val="26"/>
          <w:szCs w:val="26"/>
        </w:rPr>
        <w:t xml:space="preserve"> Токарёвском муниципальном округе Тамбовской области </w:t>
      </w:r>
      <w:r w:rsidR="00C765A6" w:rsidRPr="00414931">
        <w:rPr>
          <w:sz w:val="26"/>
          <w:szCs w:val="26"/>
        </w:rPr>
        <w:t>определяет процедуру назначения, подготовки и проведения публичных слушаний в</w:t>
      </w:r>
      <w:r>
        <w:rPr>
          <w:sz w:val="26"/>
          <w:szCs w:val="26"/>
        </w:rPr>
        <w:t xml:space="preserve"> Токарёвском муниципальном округе Тамбовской области </w:t>
      </w:r>
      <w:r w:rsidR="00C765A6" w:rsidRPr="00414931">
        <w:rPr>
          <w:sz w:val="26"/>
          <w:szCs w:val="26"/>
        </w:rPr>
        <w:t>(далее - Порядок).</w:t>
      </w:r>
    </w:p>
    <w:p w:rsidR="00C765A6" w:rsidRPr="00414931" w:rsidRDefault="008479C1" w:rsidP="008479C1">
      <w:pPr>
        <w:pStyle w:val="af1"/>
        <w:autoSpaceDE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="00C765A6" w:rsidRPr="00414931">
        <w:rPr>
          <w:sz w:val="26"/>
          <w:szCs w:val="26"/>
        </w:rPr>
        <w:t>Публичные слуша</w:t>
      </w:r>
      <w:r>
        <w:rPr>
          <w:sz w:val="26"/>
          <w:szCs w:val="26"/>
        </w:rPr>
        <w:t xml:space="preserve">ния - форма участия населения </w:t>
      </w:r>
      <w:r w:rsidR="00C765A6" w:rsidRPr="00414931">
        <w:rPr>
          <w:sz w:val="26"/>
          <w:szCs w:val="26"/>
        </w:rPr>
        <w:t xml:space="preserve">в осуществлении местного самоуправления путем обсуждения проектов муниципальных правовых актов </w:t>
      </w:r>
      <w:r w:rsidR="00DF24D2" w:rsidRPr="00414931">
        <w:rPr>
          <w:sz w:val="26"/>
          <w:szCs w:val="26"/>
        </w:rPr>
        <w:t xml:space="preserve">и иных </w:t>
      </w:r>
      <w:r w:rsidR="00E11001" w:rsidRPr="00414931">
        <w:rPr>
          <w:sz w:val="26"/>
          <w:szCs w:val="26"/>
        </w:rPr>
        <w:t>общественны</w:t>
      </w:r>
      <w:r w:rsidR="00206F41" w:rsidRPr="00414931">
        <w:rPr>
          <w:sz w:val="26"/>
          <w:szCs w:val="26"/>
        </w:rPr>
        <w:t>х</w:t>
      </w:r>
      <w:r w:rsidR="00E11001" w:rsidRPr="00414931">
        <w:rPr>
          <w:sz w:val="26"/>
          <w:szCs w:val="26"/>
        </w:rPr>
        <w:t xml:space="preserve"> значимых вопросов</w:t>
      </w:r>
      <w:r w:rsidR="009E21B9" w:rsidRPr="00414931">
        <w:rPr>
          <w:sz w:val="26"/>
          <w:szCs w:val="26"/>
        </w:rPr>
        <w:t xml:space="preserve"> (далее - публичные слушания)</w:t>
      </w:r>
      <w:r w:rsidR="00C765A6" w:rsidRPr="00414931">
        <w:rPr>
          <w:sz w:val="26"/>
          <w:szCs w:val="26"/>
        </w:rPr>
        <w:t>.</w:t>
      </w:r>
    </w:p>
    <w:p w:rsidR="00E11001" w:rsidRPr="00414931" w:rsidRDefault="00E11001">
      <w:pPr>
        <w:autoSpaceDE w:val="0"/>
        <w:ind w:firstLine="720"/>
        <w:jc w:val="both"/>
        <w:rPr>
          <w:sz w:val="26"/>
          <w:szCs w:val="26"/>
        </w:rPr>
      </w:pPr>
      <w:proofErr w:type="gramStart"/>
      <w:r w:rsidRPr="00414931">
        <w:rPr>
          <w:sz w:val="26"/>
          <w:szCs w:val="26"/>
        </w:rPr>
        <w:t xml:space="preserve">Участники публичных слушаний – жители муниципального образования, достигшие </w:t>
      </w:r>
      <w:r w:rsidR="00FD4425" w:rsidRPr="00414931">
        <w:rPr>
          <w:sz w:val="26"/>
          <w:szCs w:val="26"/>
        </w:rPr>
        <w:t>18-</w:t>
      </w:r>
      <w:r w:rsidRPr="00414931">
        <w:rPr>
          <w:sz w:val="26"/>
          <w:szCs w:val="26"/>
        </w:rPr>
        <w:t>летнего возраста, зарегистрированные на территории муниципального образования, представители органов государственной власти Тамбовской области, федеральных органов государственной власти, органов местного самоуправления, представители общественности, эксперты.</w:t>
      </w:r>
      <w:proofErr w:type="gramEnd"/>
    </w:p>
    <w:p w:rsidR="00F452F3" w:rsidRPr="00414931" w:rsidRDefault="00F452F3" w:rsidP="00F452F3">
      <w:pPr>
        <w:autoSpaceDE w:val="0"/>
        <w:ind w:firstLine="720"/>
        <w:jc w:val="both"/>
        <w:rPr>
          <w:sz w:val="26"/>
          <w:szCs w:val="26"/>
        </w:rPr>
      </w:pPr>
      <w:r w:rsidRPr="00414931">
        <w:rPr>
          <w:sz w:val="26"/>
          <w:szCs w:val="26"/>
        </w:rPr>
        <w:t>Иные понятия и термины, используемые в Поряд</w:t>
      </w:r>
      <w:r w:rsidR="008479C1">
        <w:rPr>
          <w:sz w:val="26"/>
          <w:szCs w:val="26"/>
        </w:rPr>
        <w:t xml:space="preserve">ке, применяются </w:t>
      </w:r>
      <w:r w:rsidRPr="00414931">
        <w:rPr>
          <w:sz w:val="26"/>
          <w:szCs w:val="26"/>
        </w:rPr>
        <w:t>в значениях, определенных нормативными правовыми актами Российской Федерации, а также нормативными правовыми актами Тамбовской области.</w:t>
      </w:r>
    </w:p>
    <w:p w:rsidR="00E11001" w:rsidRPr="00414931" w:rsidRDefault="00E11001" w:rsidP="00E11001">
      <w:pPr>
        <w:autoSpaceDE w:val="0"/>
        <w:ind w:firstLine="709"/>
        <w:jc w:val="both"/>
        <w:rPr>
          <w:sz w:val="26"/>
          <w:szCs w:val="26"/>
        </w:rPr>
      </w:pPr>
      <w:bookmarkStart w:id="3" w:name="sub_8302"/>
      <w:bookmarkEnd w:id="2"/>
      <w:r w:rsidRPr="00414931">
        <w:rPr>
          <w:rFonts w:eastAsia="Calibri"/>
          <w:sz w:val="26"/>
          <w:szCs w:val="26"/>
          <w:lang w:eastAsia="ru-RU"/>
        </w:rPr>
        <w:t>3.</w:t>
      </w:r>
      <w:r w:rsidRPr="00414931">
        <w:rPr>
          <w:rFonts w:eastAsia="Calibri"/>
          <w:i/>
          <w:sz w:val="26"/>
          <w:szCs w:val="26"/>
          <w:lang w:eastAsia="ru-RU"/>
        </w:rPr>
        <w:t xml:space="preserve"> </w:t>
      </w:r>
      <w:proofErr w:type="gramStart"/>
      <w:r w:rsidRPr="00414931">
        <w:rPr>
          <w:rFonts w:eastAsia="Calibri"/>
          <w:sz w:val="26"/>
          <w:szCs w:val="26"/>
          <w:lang w:eastAsia="ru-RU"/>
        </w:rPr>
        <w:t xml:space="preserve">Действие настоящего Порядка не распространяется на публичные слушания, проводимые по проектам документов по вопросам градостроительной деятельности, порядок организации </w:t>
      </w:r>
      <w:r w:rsidR="000D762F">
        <w:rPr>
          <w:rFonts w:eastAsia="Calibri"/>
          <w:sz w:val="26"/>
          <w:szCs w:val="26"/>
          <w:lang w:eastAsia="ru-RU"/>
        </w:rPr>
        <w:t xml:space="preserve">и проведения которых установлен </w:t>
      </w:r>
      <w:r w:rsidRPr="00414931">
        <w:rPr>
          <w:rFonts w:eastAsia="Calibri"/>
          <w:sz w:val="26"/>
          <w:szCs w:val="26"/>
          <w:lang w:eastAsia="ru-RU"/>
        </w:rPr>
        <w:t>Положением о порядке организации и проведения публичных слушаний по вопросам градостроит</w:t>
      </w:r>
      <w:r w:rsidR="008479C1">
        <w:rPr>
          <w:rFonts w:eastAsia="Calibri"/>
          <w:sz w:val="26"/>
          <w:szCs w:val="26"/>
          <w:lang w:eastAsia="ru-RU"/>
        </w:rPr>
        <w:t xml:space="preserve">ельной деятельности </w:t>
      </w:r>
      <w:r w:rsidRPr="00414931">
        <w:rPr>
          <w:rFonts w:eastAsia="Calibri"/>
          <w:sz w:val="26"/>
          <w:szCs w:val="26"/>
          <w:lang w:eastAsia="ru-RU"/>
        </w:rPr>
        <w:t>на территории</w:t>
      </w:r>
      <w:r w:rsidR="008479C1">
        <w:rPr>
          <w:rFonts w:eastAsia="Calibri"/>
          <w:sz w:val="26"/>
          <w:szCs w:val="26"/>
          <w:lang w:eastAsia="ru-RU"/>
        </w:rPr>
        <w:t xml:space="preserve"> Токарёвского муниципального округа Тамбовской области</w:t>
      </w:r>
      <w:r w:rsidR="000D762F">
        <w:rPr>
          <w:rFonts w:eastAsia="Calibri"/>
          <w:sz w:val="26"/>
          <w:szCs w:val="26"/>
          <w:lang w:eastAsia="ru-RU"/>
        </w:rPr>
        <w:t>, утвержденным решением Совета депутатов Токарёвского муниципального округа Тамбовской области</w:t>
      </w:r>
      <w:r w:rsidRPr="00414931">
        <w:rPr>
          <w:rFonts w:eastAsia="Calibri"/>
          <w:sz w:val="26"/>
          <w:szCs w:val="26"/>
          <w:lang w:eastAsia="ru-RU"/>
        </w:rPr>
        <w:t>.</w:t>
      </w:r>
      <w:proofErr w:type="gramEnd"/>
    </w:p>
    <w:p w:rsidR="00C765A6" w:rsidRPr="00414931" w:rsidRDefault="00206F41">
      <w:pPr>
        <w:autoSpaceDE w:val="0"/>
        <w:ind w:firstLine="720"/>
        <w:jc w:val="both"/>
        <w:rPr>
          <w:sz w:val="26"/>
          <w:szCs w:val="26"/>
        </w:rPr>
      </w:pPr>
      <w:r w:rsidRPr="00414931">
        <w:rPr>
          <w:sz w:val="26"/>
          <w:szCs w:val="26"/>
        </w:rPr>
        <w:t>4</w:t>
      </w:r>
      <w:r w:rsidR="00C765A6" w:rsidRPr="00414931">
        <w:rPr>
          <w:sz w:val="26"/>
          <w:szCs w:val="26"/>
        </w:rPr>
        <w:t>. На публичные слушания должны выноситься:</w:t>
      </w:r>
    </w:p>
    <w:bookmarkEnd w:id="3"/>
    <w:p w:rsidR="00C765A6" w:rsidRPr="00414931" w:rsidRDefault="00C765A6">
      <w:pPr>
        <w:shd w:val="clear" w:color="auto" w:fill="FFFFFF"/>
        <w:spacing w:line="290" w:lineRule="atLeast"/>
        <w:ind w:firstLine="720"/>
        <w:jc w:val="both"/>
        <w:rPr>
          <w:sz w:val="26"/>
          <w:szCs w:val="26"/>
        </w:rPr>
      </w:pPr>
      <w:proofErr w:type="gramStart"/>
      <w:r w:rsidRPr="00414931">
        <w:rPr>
          <w:sz w:val="26"/>
          <w:szCs w:val="26"/>
        </w:rPr>
        <w:t>1) проект Устава</w:t>
      </w:r>
      <w:r w:rsidR="008479C1">
        <w:rPr>
          <w:sz w:val="26"/>
          <w:szCs w:val="26"/>
        </w:rPr>
        <w:t xml:space="preserve">  Токарёвского муниципального округа Тамбовской области</w:t>
      </w:r>
      <w:r w:rsidRPr="00414931">
        <w:rPr>
          <w:sz w:val="26"/>
          <w:szCs w:val="26"/>
        </w:rPr>
        <w:t>, а также проект муниципального нормативного правового акта о внесении изменений и дополнений в Устав</w:t>
      </w:r>
      <w:r w:rsidR="008479C1">
        <w:rPr>
          <w:sz w:val="26"/>
          <w:szCs w:val="26"/>
        </w:rPr>
        <w:t xml:space="preserve"> Токарёвского муниципального округа</w:t>
      </w:r>
      <w:r w:rsidRPr="00414931">
        <w:rPr>
          <w:sz w:val="26"/>
          <w:szCs w:val="26"/>
        </w:rPr>
        <w:t>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(Основного Закона) Тамбовской области Российской Федерации или законов Тамбовской области в целях приведения данного устава</w:t>
      </w:r>
      <w:proofErr w:type="gramEnd"/>
      <w:r w:rsidRPr="00414931">
        <w:rPr>
          <w:sz w:val="26"/>
          <w:szCs w:val="26"/>
        </w:rPr>
        <w:t xml:space="preserve"> в соответствие с этими нормативными правовыми актами;</w:t>
      </w:r>
    </w:p>
    <w:p w:rsidR="00C765A6" w:rsidRPr="00414931" w:rsidRDefault="00C765A6">
      <w:pPr>
        <w:shd w:val="clear" w:color="auto" w:fill="FFFFFF"/>
        <w:spacing w:line="290" w:lineRule="atLeast"/>
        <w:ind w:firstLine="720"/>
        <w:jc w:val="both"/>
        <w:rPr>
          <w:sz w:val="26"/>
          <w:szCs w:val="26"/>
        </w:rPr>
      </w:pPr>
      <w:bookmarkStart w:id="4" w:name="dst100331"/>
      <w:bookmarkEnd w:id="4"/>
      <w:r w:rsidRPr="00414931">
        <w:rPr>
          <w:sz w:val="26"/>
          <w:szCs w:val="26"/>
        </w:rPr>
        <w:t>2) проект местного бюджета и отчет о его исполнении;</w:t>
      </w:r>
    </w:p>
    <w:p w:rsidR="00C765A6" w:rsidRPr="00414931" w:rsidRDefault="00C765A6">
      <w:pPr>
        <w:shd w:val="clear" w:color="auto" w:fill="FFFFFF"/>
        <w:spacing w:line="290" w:lineRule="atLeast"/>
        <w:ind w:firstLine="720"/>
        <w:jc w:val="both"/>
        <w:rPr>
          <w:sz w:val="26"/>
          <w:szCs w:val="26"/>
        </w:rPr>
      </w:pPr>
      <w:bookmarkStart w:id="5" w:name="dst772"/>
      <w:bookmarkEnd w:id="5"/>
      <w:r w:rsidRPr="00414931">
        <w:rPr>
          <w:sz w:val="26"/>
          <w:szCs w:val="26"/>
        </w:rPr>
        <w:lastRenderedPageBreak/>
        <w:t>3) прое</w:t>
      </w:r>
      <w:proofErr w:type="gramStart"/>
      <w:r w:rsidRPr="00414931">
        <w:rPr>
          <w:sz w:val="26"/>
          <w:szCs w:val="26"/>
        </w:rPr>
        <w:t>кт стр</w:t>
      </w:r>
      <w:proofErr w:type="gramEnd"/>
      <w:r w:rsidRPr="00414931">
        <w:rPr>
          <w:sz w:val="26"/>
          <w:szCs w:val="26"/>
        </w:rPr>
        <w:t>атегии социально-экономического развития муниципального образования;</w:t>
      </w:r>
    </w:p>
    <w:p w:rsidR="00C765A6" w:rsidRPr="00414931" w:rsidRDefault="00BA18F2">
      <w:pPr>
        <w:shd w:val="clear" w:color="auto" w:fill="FFFFFF"/>
        <w:spacing w:line="290" w:lineRule="atLeast"/>
        <w:ind w:firstLine="720"/>
        <w:jc w:val="both"/>
        <w:rPr>
          <w:sz w:val="26"/>
          <w:szCs w:val="26"/>
        </w:rPr>
      </w:pPr>
      <w:bookmarkStart w:id="6" w:name="dst645"/>
      <w:bookmarkStart w:id="7" w:name="dst789"/>
      <w:bookmarkEnd w:id="6"/>
      <w:bookmarkEnd w:id="7"/>
      <w:proofErr w:type="gramStart"/>
      <w:r w:rsidRPr="00414931">
        <w:rPr>
          <w:sz w:val="26"/>
          <w:szCs w:val="26"/>
        </w:rPr>
        <w:t>4) вопросы о преобразовании</w:t>
      </w:r>
      <w:r w:rsidR="008479C1">
        <w:rPr>
          <w:sz w:val="26"/>
          <w:szCs w:val="26"/>
        </w:rPr>
        <w:t xml:space="preserve"> Токарёвского муниципального округа Тамбовской области</w:t>
      </w:r>
      <w:r w:rsidR="00C765A6" w:rsidRPr="00414931">
        <w:rPr>
          <w:i/>
          <w:sz w:val="26"/>
          <w:szCs w:val="26"/>
        </w:rPr>
        <w:t>,</w:t>
      </w:r>
      <w:r w:rsidR="00C765A6" w:rsidRPr="00414931">
        <w:rPr>
          <w:sz w:val="26"/>
          <w:szCs w:val="26"/>
        </w:rPr>
        <w:t xml:space="preserve">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Федерации», для преобразования</w:t>
      </w:r>
      <w:r w:rsidR="008479C1">
        <w:rPr>
          <w:sz w:val="26"/>
          <w:szCs w:val="26"/>
        </w:rPr>
        <w:t xml:space="preserve"> Токарёвкого муниципального округа Тамбовской области </w:t>
      </w:r>
      <w:r w:rsidR="00C765A6" w:rsidRPr="00414931">
        <w:rPr>
          <w:sz w:val="26"/>
          <w:szCs w:val="26"/>
        </w:rPr>
        <w:t>требуется получение согласия населения</w:t>
      </w:r>
      <w:r w:rsidR="008479C1">
        <w:rPr>
          <w:sz w:val="26"/>
          <w:szCs w:val="26"/>
        </w:rPr>
        <w:t xml:space="preserve"> Токарёвского муниципального округа Тамбовской области</w:t>
      </w:r>
      <w:r w:rsidR="00C765A6" w:rsidRPr="00414931">
        <w:rPr>
          <w:sz w:val="26"/>
          <w:szCs w:val="26"/>
        </w:rPr>
        <w:t>, выраженного путем голосования либо на сходах граждан</w:t>
      </w:r>
      <w:r w:rsidR="0063449B" w:rsidRPr="00414931">
        <w:rPr>
          <w:sz w:val="26"/>
          <w:szCs w:val="26"/>
        </w:rPr>
        <w:t>.</w:t>
      </w:r>
      <w:r w:rsidR="00C765A6" w:rsidRPr="00414931">
        <w:rPr>
          <w:i/>
          <w:sz w:val="26"/>
          <w:szCs w:val="26"/>
        </w:rPr>
        <w:t xml:space="preserve"> </w:t>
      </w:r>
      <w:proofErr w:type="gramEnd"/>
    </w:p>
    <w:p w:rsidR="00C765A6" w:rsidRPr="00414931" w:rsidRDefault="00C765A6">
      <w:pPr>
        <w:autoSpaceDE w:val="0"/>
        <w:ind w:firstLine="709"/>
        <w:jc w:val="both"/>
        <w:rPr>
          <w:sz w:val="26"/>
          <w:szCs w:val="26"/>
        </w:rPr>
      </w:pPr>
    </w:p>
    <w:p w:rsidR="00C765A6" w:rsidRDefault="00C765A6">
      <w:pPr>
        <w:autoSpaceDE w:val="0"/>
        <w:ind w:firstLine="720"/>
        <w:jc w:val="both"/>
        <w:rPr>
          <w:b/>
          <w:sz w:val="26"/>
          <w:szCs w:val="26"/>
        </w:rPr>
      </w:pPr>
      <w:bookmarkStart w:id="8" w:name="sub_8004"/>
      <w:r w:rsidRPr="00414931">
        <w:rPr>
          <w:b/>
          <w:bCs/>
          <w:color w:val="26282F"/>
          <w:sz w:val="26"/>
          <w:szCs w:val="26"/>
        </w:rPr>
        <w:t xml:space="preserve">Статья </w:t>
      </w:r>
      <w:r w:rsidR="0063449B" w:rsidRPr="00414931">
        <w:rPr>
          <w:b/>
          <w:bCs/>
          <w:color w:val="26282F"/>
          <w:sz w:val="26"/>
          <w:szCs w:val="26"/>
        </w:rPr>
        <w:t>2</w:t>
      </w:r>
      <w:r w:rsidRPr="00414931">
        <w:rPr>
          <w:b/>
          <w:bCs/>
          <w:color w:val="26282F"/>
          <w:sz w:val="26"/>
          <w:szCs w:val="26"/>
        </w:rPr>
        <w:t>.</w:t>
      </w:r>
      <w:r w:rsidRPr="00414931">
        <w:rPr>
          <w:b/>
          <w:sz w:val="26"/>
          <w:szCs w:val="26"/>
        </w:rPr>
        <w:t xml:space="preserve"> Инициатива проведения публичных слушаний</w:t>
      </w:r>
    </w:p>
    <w:p w:rsidR="00BE4A3D" w:rsidRPr="00414931" w:rsidRDefault="00BE4A3D">
      <w:pPr>
        <w:autoSpaceDE w:val="0"/>
        <w:ind w:firstLine="720"/>
        <w:jc w:val="both"/>
        <w:rPr>
          <w:b/>
          <w:sz w:val="26"/>
          <w:szCs w:val="26"/>
        </w:rPr>
      </w:pPr>
    </w:p>
    <w:p w:rsidR="00C765A6" w:rsidRPr="00414931" w:rsidRDefault="00C765A6">
      <w:pPr>
        <w:widowControl w:val="0"/>
        <w:autoSpaceDE w:val="0"/>
        <w:ind w:firstLine="720"/>
        <w:jc w:val="both"/>
        <w:rPr>
          <w:sz w:val="26"/>
          <w:szCs w:val="26"/>
        </w:rPr>
      </w:pPr>
      <w:bookmarkStart w:id="9" w:name="sub_8401"/>
      <w:bookmarkEnd w:id="8"/>
      <w:r w:rsidRPr="00414931">
        <w:rPr>
          <w:sz w:val="26"/>
          <w:szCs w:val="26"/>
        </w:rPr>
        <w:t>1. Публичные слушания проводятся по инициативе населения</w:t>
      </w:r>
      <w:r w:rsidR="008479C1">
        <w:rPr>
          <w:sz w:val="26"/>
          <w:szCs w:val="26"/>
        </w:rPr>
        <w:t xml:space="preserve"> Токарёвского муниципального округа Тамбовской области</w:t>
      </w:r>
      <w:r w:rsidRPr="008479C1">
        <w:rPr>
          <w:iCs/>
          <w:sz w:val="26"/>
          <w:szCs w:val="26"/>
        </w:rPr>
        <w:t>,</w:t>
      </w:r>
      <w:r w:rsidR="008479C1">
        <w:rPr>
          <w:iCs/>
          <w:sz w:val="26"/>
          <w:szCs w:val="26"/>
        </w:rPr>
        <w:t xml:space="preserve"> Совета депутатов Токарёвского муниципального округа Тамбовской области</w:t>
      </w:r>
      <w:bookmarkStart w:id="10" w:name="sub_8402"/>
      <w:bookmarkEnd w:id="9"/>
      <w:r w:rsidR="008479C1">
        <w:rPr>
          <w:i/>
          <w:iCs/>
          <w:sz w:val="26"/>
          <w:szCs w:val="26"/>
        </w:rPr>
        <w:t xml:space="preserve">, </w:t>
      </w:r>
      <w:r w:rsidRPr="00414931">
        <w:rPr>
          <w:rFonts w:eastAsia="Calibri"/>
          <w:iCs/>
          <w:sz w:val="26"/>
          <w:szCs w:val="26"/>
          <w:lang w:eastAsia="ru-RU"/>
        </w:rPr>
        <w:t>главы</w:t>
      </w:r>
      <w:r w:rsidR="008479C1">
        <w:rPr>
          <w:rFonts w:eastAsia="Calibri"/>
          <w:iCs/>
          <w:sz w:val="26"/>
          <w:szCs w:val="26"/>
          <w:lang w:eastAsia="ru-RU"/>
        </w:rPr>
        <w:t xml:space="preserve"> Токарёвского муниципального округа Тамбовской области</w:t>
      </w:r>
      <w:r w:rsidRPr="00414931">
        <w:rPr>
          <w:rFonts w:eastAsia="Calibri"/>
          <w:i/>
          <w:iCs/>
          <w:sz w:val="26"/>
          <w:szCs w:val="26"/>
          <w:lang w:eastAsia="ru-RU"/>
        </w:rPr>
        <w:t>.</w:t>
      </w:r>
    </w:p>
    <w:p w:rsidR="00C765A6" w:rsidRPr="00414931" w:rsidRDefault="00C765A6">
      <w:pPr>
        <w:autoSpaceDE w:val="0"/>
        <w:ind w:firstLine="709"/>
        <w:jc w:val="both"/>
        <w:rPr>
          <w:sz w:val="26"/>
          <w:szCs w:val="26"/>
        </w:rPr>
      </w:pPr>
      <w:r w:rsidRPr="00414931">
        <w:rPr>
          <w:sz w:val="26"/>
          <w:szCs w:val="26"/>
        </w:rPr>
        <w:t>2. Жители</w:t>
      </w:r>
      <w:r w:rsidR="008479C1">
        <w:rPr>
          <w:sz w:val="26"/>
          <w:szCs w:val="26"/>
        </w:rPr>
        <w:t xml:space="preserve"> Токарёвского муниципального округа Тамбовской области </w:t>
      </w:r>
      <w:r w:rsidRPr="00414931">
        <w:rPr>
          <w:sz w:val="26"/>
          <w:szCs w:val="26"/>
        </w:rPr>
        <w:t>для инициирования публичных слушаний по вопросам местного значения формируют инициативную группу численностью</w:t>
      </w:r>
      <w:r w:rsidR="00EF159A">
        <w:rPr>
          <w:sz w:val="26"/>
          <w:szCs w:val="26"/>
        </w:rPr>
        <w:t xml:space="preserve"> не менее 10 человек, достигших </w:t>
      </w:r>
      <w:r w:rsidR="00FD4425" w:rsidRPr="00414931">
        <w:rPr>
          <w:sz w:val="26"/>
          <w:szCs w:val="26"/>
        </w:rPr>
        <w:t>18-</w:t>
      </w:r>
      <w:r w:rsidR="004B19F5" w:rsidRPr="00414931">
        <w:rPr>
          <w:sz w:val="26"/>
          <w:szCs w:val="26"/>
        </w:rPr>
        <w:t>летнего</w:t>
      </w:r>
      <w:r w:rsidRPr="00414931">
        <w:rPr>
          <w:sz w:val="26"/>
          <w:szCs w:val="26"/>
        </w:rPr>
        <w:t xml:space="preserve"> возраста (далее - инициативная группа).</w:t>
      </w:r>
    </w:p>
    <w:p w:rsidR="00C765A6" w:rsidRPr="00414931" w:rsidRDefault="00C765A6">
      <w:pPr>
        <w:autoSpaceDE w:val="0"/>
        <w:ind w:firstLine="720"/>
        <w:jc w:val="both"/>
        <w:rPr>
          <w:sz w:val="26"/>
          <w:szCs w:val="26"/>
        </w:rPr>
      </w:pPr>
      <w:r w:rsidRPr="00414931">
        <w:rPr>
          <w:sz w:val="26"/>
          <w:szCs w:val="26"/>
        </w:rPr>
        <w:t>Решение о формировании инициативной группы принимается ее членами на собрании и оформляется протоколом. В протоколе указываются вопросы, планируемые к вынесению на публичные слушания, а также перечисляются члены инициативной группы.</w:t>
      </w:r>
    </w:p>
    <w:p w:rsidR="00C765A6" w:rsidRPr="00414931" w:rsidRDefault="00C765A6">
      <w:pPr>
        <w:autoSpaceDE w:val="0"/>
        <w:ind w:firstLine="720"/>
        <w:jc w:val="both"/>
        <w:rPr>
          <w:sz w:val="26"/>
          <w:szCs w:val="26"/>
        </w:rPr>
      </w:pPr>
      <w:bookmarkStart w:id="11" w:name="sub_8403"/>
      <w:bookmarkEnd w:id="10"/>
      <w:r w:rsidRPr="00414931">
        <w:rPr>
          <w:sz w:val="26"/>
          <w:szCs w:val="26"/>
        </w:rPr>
        <w:t>3. До обращения с предложением о проведении публичных слушаний в</w:t>
      </w:r>
      <w:r w:rsidR="00EF159A">
        <w:rPr>
          <w:sz w:val="26"/>
          <w:szCs w:val="26"/>
        </w:rPr>
        <w:t xml:space="preserve"> Совет депутатов Токарёвского муниципального округа Тамбовской области </w:t>
      </w:r>
      <w:r w:rsidRPr="00414931">
        <w:rPr>
          <w:sz w:val="26"/>
          <w:szCs w:val="26"/>
        </w:rPr>
        <w:t xml:space="preserve">  (далее – Совет</w:t>
      </w:r>
      <w:r w:rsidRPr="00414931">
        <w:rPr>
          <w:i/>
          <w:sz w:val="26"/>
          <w:szCs w:val="26"/>
        </w:rPr>
        <w:t>)</w:t>
      </w:r>
      <w:r w:rsidRPr="00414931">
        <w:rPr>
          <w:sz w:val="26"/>
          <w:szCs w:val="26"/>
        </w:rPr>
        <w:t xml:space="preserve"> членами инициативной группы должно быть собрано не менее 100 подписей жителей</w:t>
      </w:r>
      <w:r w:rsidR="00EF159A">
        <w:rPr>
          <w:sz w:val="26"/>
          <w:szCs w:val="26"/>
        </w:rPr>
        <w:t xml:space="preserve"> Токарёвского муниципального округа Тамбовской области</w:t>
      </w:r>
      <w:r w:rsidRPr="00414931">
        <w:rPr>
          <w:sz w:val="26"/>
          <w:szCs w:val="26"/>
        </w:rPr>
        <w:t xml:space="preserve">, достигших  </w:t>
      </w:r>
      <w:r w:rsidR="00F43EC5" w:rsidRPr="00414931">
        <w:rPr>
          <w:sz w:val="26"/>
          <w:szCs w:val="26"/>
        </w:rPr>
        <w:t>18</w:t>
      </w:r>
      <w:r w:rsidR="005D207D" w:rsidRPr="00414931">
        <w:rPr>
          <w:sz w:val="26"/>
          <w:szCs w:val="26"/>
        </w:rPr>
        <w:t>-</w:t>
      </w:r>
      <w:r w:rsidR="004B19F5" w:rsidRPr="00414931">
        <w:rPr>
          <w:sz w:val="26"/>
          <w:szCs w:val="26"/>
        </w:rPr>
        <w:t>лет</w:t>
      </w:r>
      <w:r w:rsidR="00F43EC5" w:rsidRPr="00414931">
        <w:rPr>
          <w:sz w:val="26"/>
          <w:szCs w:val="26"/>
        </w:rPr>
        <w:t>него возраста</w:t>
      </w:r>
      <w:r w:rsidRPr="00414931">
        <w:rPr>
          <w:sz w:val="26"/>
          <w:szCs w:val="26"/>
        </w:rPr>
        <w:t xml:space="preserve">, в поддержку проведения публичных слушаний по поставленному вопросу. Подписи должны быть собраны в срок, не превышающий 20 дней с момента подписания протокола о создании инициативной группы. Подписи в поддержку проведения публичных слушаний собираются посредством внесения их в подписные листы. Подписные листы включают фамилию, имя, отчество и личную подпись лица, адрес и контактный телефон, электронный адрес </w:t>
      </w:r>
      <w:r w:rsidRPr="00EF159A">
        <w:rPr>
          <w:sz w:val="26"/>
          <w:szCs w:val="26"/>
        </w:rPr>
        <w:t>(при наличии)</w:t>
      </w:r>
      <w:r w:rsidRPr="00414931">
        <w:rPr>
          <w:i/>
          <w:sz w:val="26"/>
          <w:szCs w:val="26"/>
        </w:rPr>
        <w:t>.</w:t>
      </w:r>
    </w:p>
    <w:p w:rsidR="00C765A6" w:rsidRPr="00414931" w:rsidRDefault="00C765A6">
      <w:pPr>
        <w:autoSpaceDE w:val="0"/>
        <w:ind w:firstLine="720"/>
        <w:jc w:val="both"/>
        <w:rPr>
          <w:sz w:val="26"/>
          <w:szCs w:val="26"/>
        </w:rPr>
      </w:pPr>
      <w:r w:rsidRPr="00414931">
        <w:rPr>
          <w:sz w:val="26"/>
          <w:szCs w:val="26"/>
        </w:rPr>
        <w:t>Расходы, связанные со сбором подписей, несет инициативная группа.</w:t>
      </w:r>
    </w:p>
    <w:p w:rsidR="00C765A6" w:rsidRPr="00414931" w:rsidRDefault="00C765A6">
      <w:pPr>
        <w:autoSpaceDE w:val="0"/>
        <w:ind w:firstLine="720"/>
        <w:jc w:val="both"/>
        <w:rPr>
          <w:sz w:val="26"/>
          <w:szCs w:val="26"/>
        </w:rPr>
      </w:pPr>
      <w:bookmarkStart w:id="12" w:name="sub_8404"/>
      <w:bookmarkEnd w:id="11"/>
      <w:r w:rsidRPr="00414931">
        <w:rPr>
          <w:sz w:val="26"/>
          <w:szCs w:val="26"/>
        </w:rPr>
        <w:t>4. Члены инициативной группы при обращении в Совет с предложением о проведении публичных слушаний, подают следующие документы:</w:t>
      </w:r>
    </w:p>
    <w:bookmarkEnd w:id="12"/>
    <w:p w:rsidR="00C765A6" w:rsidRPr="00414931" w:rsidRDefault="00C765A6">
      <w:pPr>
        <w:autoSpaceDE w:val="0"/>
        <w:ind w:firstLine="720"/>
        <w:jc w:val="both"/>
        <w:rPr>
          <w:sz w:val="26"/>
          <w:szCs w:val="26"/>
        </w:rPr>
      </w:pPr>
      <w:r w:rsidRPr="00414931">
        <w:rPr>
          <w:sz w:val="26"/>
          <w:szCs w:val="26"/>
        </w:rPr>
        <w:t>- заявление с указанием вопроса, предлагаемого к вынесению на публичные слушания, и обоснованием необходимости его вынесения на публичные слушания;</w:t>
      </w:r>
    </w:p>
    <w:p w:rsidR="00C765A6" w:rsidRPr="00414931" w:rsidRDefault="00C765A6">
      <w:pPr>
        <w:autoSpaceDE w:val="0"/>
        <w:ind w:firstLine="720"/>
        <w:jc w:val="both"/>
        <w:rPr>
          <w:sz w:val="26"/>
          <w:szCs w:val="26"/>
        </w:rPr>
      </w:pPr>
      <w:r w:rsidRPr="00414931">
        <w:rPr>
          <w:sz w:val="26"/>
          <w:szCs w:val="26"/>
        </w:rPr>
        <w:t>- сведения о членах инициативной группы (фамилия, имя, отчество, дата рождения, серия и номер паспорта гражданина или документа, заменяющего паспорт гражданина, адрес места жительства, личная подпись);</w:t>
      </w:r>
    </w:p>
    <w:p w:rsidR="00C765A6" w:rsidRPr="00414931" w:rsidRDefault="00C765A6">
      <w:pPr>
        <w:autoSpaceDE w:val="0"/>
        <w:ind w:firstLine="720"/>
        <w:jc w:val="both"/>
        <w:rPr>
          <w:sz w:val="26"/>
          <w:szCs w:val="26"/>
        </w:rPr>
      </w:pPr>
      <w:r w:rsidRPr="00414931">
        <w:rPr>
          <w:sz w:val="26"/>
          <w:szCs w:val="26"/>
        </w:rPr>
        <w:t>- протокол о создании инициативной группы граждан;</w:t>
      </w:r>
    </w:p>
    <w:p w:rsidR="00C765A6" w:rsidRPr="00414931" w:rsidRDefault="00C765A6">
      <w:pPr>
        <w:autoSpaceDE w:val="0"/>
        <w:ind w:firstLine="720"/>
        <w:jc w:val="both"/>
        <w:rPr>
          <w:sz w:val="26"/>
          <w:szCs w:val="26"/>
        </w:rPr>
      </w:pPr>
      <w:r w:rsidRPr="00414931">
        <w:rPr>
          <w:sz w:val="26"/>
          <w:szCs w:val="26"/>
        </w:rPr>
        <w:t>- подписи жителей в поддержку инициативы проведения публичных слушаний, оформленные в виде подписных листов.</w:t>
      </w:r>
    </w:p>
    <w:p w:rsidR="00C765A6" w:rsidRPr="00414931" w:rsidRDefault="00C765A6">
      <w:pPr>
        <w:autoSpaceDE w:val="0"/>
        <w:ind w:firstLine="720"/>
        <w:jc w:val="both"/>
        <w:rPr>
          <w:sz w:val="26"/>
          <w:szCs w:val="26"/>
        </w:rPr>
      </w:pPr>
      <w:bookmarkStart w:id="13" w:name="sub_8405"/>
      <w:r w:rsidRPr="00414931">
        <w:rPr>
          <w:sz w:val="26"/>
          <w:szCs w:val="26"/>
        </w:rPr>
        <w:t xml:space="preserve">5. Совет рассматривает поданные инициативной группой документы в течение 30 дней со дня их поступления. </w:t>
      </w:r>
    </w:p>
    <w:p w:rsidR="00C765A6" w:rsidRPr="00414931" w:rsidRDefault="00C765A6">
      <w:pPr>
        <w:autoSpaceDE w:val="0"/>
        <w:ind w:firstLine="720"/>
        <w:jc w:val="both"/>
        <w:rPr>
          <w:sz w:val="26"/>
          <w:szCs w:val="26"/>
        </w:rPr>
      </w:pPr>
      <w:bookmarkStart w:id="14" w:name="sub_8406"/>
      <w:bookmarkEnd w:id="13"/>
      <w:r w:rsidRPr="00414931">
        <w:rPr>
          <w:sz w:val="26"/>
          <w:szCs w:val="26"/>
        </w:rPr>
        <w:lastRenderedPageBreak/>
        <w:t>6. Совет по результатам рассмотрения поданных инициативной группой документов большинством голосов принимает решение о назначении публичных слушаний или отказывает в их назначении при несоблюдении требований действующего законодательства и настоящего Порядка.</w:t>
      </w:r>
    </w:p>
    <w:p w:rsidR="00C765A6" w:rsidRPr="00414931" w:rsidRDefault="00C765A6">
      <w:pPr>
        <w:autoSpaceDE w:val="0"/>
        <w:ind w:firstLine="720"/>
        <w:jc w:val="both"/>
        <w:rPr>
          <w:b/>
          <w:bCs/>
          <w:color w:val="26282F"/>
          <w:sz w:val="26"/>
          <w:szCs w:val="26"/>
        </w:rPr>
      </w:pPr>
      <w:bookmarkStart w:id="15" w:name="sub_8005"/>
      <w:bookmarkEnd w:id="14"/>
    </w:p>
    <w:p w:rsidR="00C765A6" w:rsidRDefault="00C765A6">
      <w:pPr>
        <w:autoSpaceDE w:val="0"/>
        <w:ind w:firstLine="720"/>
        <w:jc w:val="both"/>
        <w:rPr>
          <w:b/>
          <w:sz w:val="26"/>
          <w:szCs w:val="26"/>
        </w:rPr>
      </w:pPr>
      <w:r w:rsidRPr="00414931">
        <w:rPr>
          <w:b/>
          <w:bCs/>
          <w:color w:val="26282F"/>
          <w:sz w:val="26"/>
          <w:szCs w:val="26"/>
        </w:rPr>
        <w:t xml:space="preserve">Статья </w:t>
      </w:r>
      <w:r w:rsidR="0063449B" w:rsidRPr="00414931">
        <w:rPr>
          <w:b/>
          <w:bCs/>
          <w:color w:val="26282F"/>
          <w:sz w:val="26"/>
          <w:szCs w:val="26"/>
        </w:rPr>
        <w:t>3</w:t>
      </w:r>
      <w:r w:rsidRPr="00414931">
        <w:rPr>
          <w:b/>
          <w:bCs/>
          <w:color w:val="26282F"/>
          <w:sz w:val="26"/>
          <w:szCs w:val="26"/>
        </w:rPr>
        <w:t>.</w:t>
      </w:r>
      <w:r w:rsidRPr="00414931">
        <w:rPr>
          <w:b/>
          <w:sz w:val="26"/>
          <w:szCs w:val="26"/>
        </w:rPr>
        <w:t xml:space="preserve"> Порядок назначения публичных слушаний</w:t>
      </w:r>
    </w:p>
    <w:p w:rsidR="00BE4A3D" w:rsidRPr="00414931" w:rsidRDefault="00BE4A3D">
      <w:pPr>
        <w:autoSpaceDE w:val="0"/>
        <w:ind w:firstLine="720"/>
        <w:jc w:val="both"/>
        <w:rPr>
          <w:b/>
          <w:sz w:val="26"/>
          <w:szCs w:val="26"/>
        </w:rPr>
      </w:pPr>
    </w:p>
    <w:p w:rsidR="00C765A6" w:rsidRPr="00414931" w:rsidRDefault="00C765A6">
      <w:pPr>
        <w:autoSpaceDE w:val="0"/>
        <w:ind w:firstLine="720"/>
        <w:jc w:val="both"/>
        <w:rPr>
          <w:sz w:val="26"/>
          <w:szCs w:val="26"/>
        </w:rPr>
      </w:pPr>
      <w:bookmarkStart w:id="16" w:name="sub_8501"/>
      <w:bookmarkEnd w:id="15"/>
      <w:r w:rsidRPr="00414931">
        <w:rPr>
          <w:sz w:val="26"/>
          <w:szCs w:val="26"/>
        </w:rPr>
        <w:t xml:space="preserve">1. Публичные слушания, проводимые по инициативе населения или Совета, назначаются Советом. Публичные слушания, проводимые по инициативе главы </w:t>
      </w:r>
      <w:r w:rsidR="00F52175">
        <w:rPr>
          <w:sz w:val="26"/>
          <w:szCs w:val="26"/>
        </w:rPr>
        <w:t>Токарёвского муниципального округа Тамбовской области</w:t>
      </w:r>
      <w:r w:rsidRPr="00414931">
        <w:rPr>
          <w:sz w:val="26"/>
          <w:szCs w:val="26"/>
        </w:rPr>
        <w:t>, назначаются главой</w:t>
      </w:r>
      <w:r w:rsidR="00F52175">
        <w:rPr>
          <w:sz w:val="26"/>
          <w:szCs w:val="26"/>
        </w:rPr>
        <w:t xml:space="preserve"> Токарёвского муниципального округа Тамбовской</w:t>
      </w:r>
      <w:r w:rsidRPr="00414931">
        <w:rPr>
          <w:sz w:val="26"/>
          <w:szCs w:val="26"/>
        </w:rPr>
        <w:t>.</w:t>
      </w:r>
    </w:p>
    <w:p w:rsidR="00C765A6" w:rsidRPr="00414931" w:rsidRDefault="00C765A6">
      <w:pPr>
        <w:autoSpaceDE w:val="0"/>
        <w:ind w:firstLine="720"/>
        <w:jc w:val="both"/>
        <w:rPr>
          <w:sz w:val="26"/>
          <w:szCs w:val="26"/>
        </w:rPr>
      </w:pPr>
      <w:bookmarkStart w:id="17" w:name="sub_8502"/>
      <w:bookmarkEnd w:id="16"/>
      <w:r w:rsidRPr="00414931">
        <w:rPr>
          <w:sz w:val="26"/>
          <w:szCs w:val="26"/>
        </w:rPr>
        <w:t>2. Решение (постановление) о назначении публичных слушаний по вопросам местного значения должно приниматься не позднее, чем за 30 дней до их проведения</w:t>
      </w:r>
      <w:r w:rsidRPr="00414931">
        <w:rPr>
          <w:color w:val="0000FF"/>
          <w:sz w:val="26"/>
          <w:szCs w:val="26"/>
        </w:rPr>
        <w:t>.</w:t>
      </w:r>
    </w:p>
    <w:p w:rsidR="00C765A6" w:rsidRPr="00414931" w:rsidRDefault="00C765A6">
      <w:pPr>
        <w:autoSpaceDE w:val="0"/>
        <w:ind w:firstLine="720"/>
        <w:jc w:val="both"/>
        <w:rPr>
          <w:sz w:val="26"/>
          <w:szCs w:val="26"/>
        </w:rPr>
      </w:pPr>
      <w:bookmarkStart w:id="18" w:name="sub_8503"/>
      <w:bookmarkEnd w:id="17"/>
      <w:r w:rsidRPr="00414931">
        <w:rPr>
          <w:sz w:val="26"/>
          <w:szCs w:val="26"/>
        </w:rPr>
        <w:t>3. В решении (постановлении) о назначении публичных слушаний указываются:</w:t>
      </w:r>
    </w:p>
    <w:bookmarkEnd w:id="18"/>
    <w:p w:rsidR="00C765A6" w:rsidRPr="00414931" w:rsidRDefault="00C765A6">
      <w:pPr>
        <w:autoSpaceDE w:val="0"/>
        <w:ind w:firstLine="720"/>
        <w:jc w:val="both"/>
        <w:rPr>
          <w:sz w:val="26"/>
          <w:szCs w:val="26"/>
        </w:rPr>
      </w:pPr>
      <w:r w:rsidRPr="00414931">
        <w:rPr>
          <w:sz w:val="26"/>
          <w:szCs w:val="26"/>
        </w:rPr>
        <w:t>- наименование проект</w:t>
      </w:r>
      <w:r w:rsidR="004B19F5" w:rsidRPr="00414931">
        <w:rPr>
          <w:sz w:val="26"/>
          <w:szCs w:val="26"/>
        </w:rPr>
        <w:t xml:space="preserve">а муниципального правового акта или иного </w:t>
      </w:r>
      <w:r w:rsidR="009E21B9" w:rsidRPr="00414931">
        <w:rPr>
          <w:sz w:val="26"/>
          <w:szCs w:val="26"/>
        </w:rPr>
        <w:t xml:space="preserve">вопроса, </w:t>
      </w:r>
      <w:r w:rsidRPr="00414931">
        <w:rPr>
          <w:sz w:val="26"/>
          <w:szCs w:val="26"/>
        </w:rPr>
        <w:t>выносимого</w:t>
      </w:r>
      <w:r w:rsidR="004B19F5" w:rsidRPr="00414931">
        <w:rPr>
          <w:sz w:val="26"/>
          <w:szCs w:val="26"/>
        </w:rPr>
        <w:t xml:space="preserve"> </w:t>
      </w:r>
      <w:r w:rsidRPr="00414931">
        <w:rPr>
          <w:sz w:val="26"/>
          <w:szCs w:val="26"/>
        </w:rPr>
        <w:t>на публичные слушания;</w:t>
      </w:r>
    </w:p>
    <w:p w:rsidR="00C765A6" w:rsidRPr="00414931" w:rsidRDefault="00C765A6">
      <w:pPr>
        <w:autoSpaceDE w:val="0"/>
        <w:ind w:firstLine="720"/>
        <w:jc w:val="both"/>
        <w:rPr>
          <w:sz w:val="26"/>
          <w:szCs w:val="26"/>
        </w:rPr>
      </w:pPr>
      <w:r w:rsidRPr="00414931">
        <w:rPr>
          <w:sz w:val="26"/>
          <w:szCs w:val="26"/>
        </w:rPr>
        <w:t>- инициатор проведения публичных слушаний;</w:t>
      </w:r>
    </w:p>
    <w:p w:rsidR="00C765A6" w:rsidRPr="00414931" w:rsidRDefault="00C765A6">
      <w:pPr>
        <w:autoSpaceDE w:val="0"/>
        <w:ind w:firstLine="720"/>
        <w:jc w:val="both"/>
        <w:rPr>
          <w:sz w:val="26"/>
          <w:szCs w:val="26"/>
        </w:rPr>
      </w:pPr>
      <w:r w:rsidRPr="00414931">
        <w:rPr>
          <w:sz w:val="26"/>
          <w:szCs w:val="26"/>
        </w:rPr>
        <w:t>- дата и время проведения публичных слушаний;</w:t>
      </w:r>
    </w:p>
    <w:p w:rsidR="00C765A6" w:rsidRPr="00414931" w:rsidRDefault="00C765A6">
      <w:pPr>
        <w:autoSpaceDE w:val="0"/>
        <w:ind w:firstLine="720"/>
        <w:jc w:val="both"/>
        <w:rPr>
          <w:sz w:val="26"/>
          <w:szCs w:val="26"/>
        </w:rPr>
      </w:pPr>
      <w:r w:rsidRPr="00414931">
        <w:rPr>
          <w:sz w:val="26"/>
          <w:szCs w:val="26"/>
        </w:rPr>
        <w:t>- место проведения публичных слушаний;</w:t>
      </w:r>
    </w:p>
    <w:p w:rsidR="00C765A6" w:rsidRPr="00414931" w:rsidRDefault="00C765A6">
      <w:pPr>
        <w:autoSpaceDE w:val="0"/>
        <w:ind w:firstLine="720"/>
        <w:jc w:val="both"/>
        <w:rPr>
          <w:sz w:val="26"/>
          <w:szCs w:val="26"/>
        </w:rPr>
      </w:pPr>
      <w:r w:rsidRPr="00414931">
        <w:rPr>
          <w:sz w:val="26"/>
          <w:szCs w:val="26"/>
        </w:rPr>
        <w:t xml:space="preserve">- сроки и место представления предложений и замечаний по </w:t>
      </w:r>
      <w:r w:rsidR="004B19F5" w:rsidRPr="00414931">
        <w:rPr>
          <w:sz w:val="26"/>
          <w:szCs w:val="26"/>
        </w:rPr>
        <w:t>вынесенному на обсуждение проекту муниципального правового акта или иному вопросу</w:t>
      </w:r>
      <w:r w:rsidRPr="00414931">
        <w:rPr>
          <w:sz w:val="26"/>
          <w:szCs w:val="26"/>
        </w:rPr>
        <w:t>.</w:t>
      </w:r>
    </w:p>
    <w:p w:rsidR="00C765A6" w:rsidRPr="000D762F" w:rsidRDefault="00C765A6">
      <w:pPr>
        <w:autoSpaceDE w:val="0"/>
        <w:ind w:firstLine="720"/>
        <w:jc w:val="both"/>
        <w:rPr>
          <w:sz w:val="26"/>
          <w:szCs w:val="26"/>
        </w:rPr>
      </w:pPr>
      <w:bookmarkStart w:id="19" w:name="sub_8504"/>
      <w:r w:rsidRPr="00414931">
        <w:rPr>
          <w:sz w:val="26"/>
          <w:szCs w:val="26"/>
        </w:rPr>
        <w:t xml:space="preserve">4. Решение (постановление) о назначении публичных слушаний </w:t>
      </w:r>
      <w:r w:rsidRPr="000D762F">
        <w:rPr>
          <w:sz w:val="26"/>
          <w:szCs w:val="26"/>
        </w:rPr>
        <w:t xml:space="preserve">вступает в силу </w:t>
      </w:r>
      <w:r w:rsidR="000D762F" w:rsidRPr="000D762F">
        <w:rPr>
          <w:sz w:val="26"/>
          <w:szCs w:val="26"/>
        </w:rPr>
        <w:t xml:space="preserve">после его официального </w:t>
      </w:r>
      <w:r w:rsidRPr="000D762F">
        <w:rPr>
          <w:sz w:val="26"/>
          <w:szCs w:val="26"/>
        </w:rPr>
        <w:t xml:space="preserve">опубликования. </w:t>
      </w:r>
    </w:p>
    <w:p w:rsidR="00C765A6" w:rsidRPr="00414931" w:rsidRDefault="00C765A6">
      <w:pPr>
        <w:ind w:firstLine="709"/>
        <w:jc w:val="both"/>
        <w:rPr>
          <w:sz w:val="26"/>
          <w:szCs w:val="26"/>
        </w:rPr>
      </w:pPr>
      <w:r w:rsidRPr="00414931">
        <w:rPr>
          <w:sz w:val="26"/>
          <w:szCs w:val="26"/>
        </w:rPr>
        <w:t>5.</w:t>
      </w:r>
      <w:r w:rsidR="00DF45E8" w:rsidRPr="00414931">
        <w:rPr>
          <w:sz w:val="26"/>
          <w:szCs w:val="26"/>
        </w:rPr>
        <w:t xml:space="preserve"> </w:t>
      </w:r>
      <w:proofErr w:type="gramStart"/>
      <w:r w:rsidR="00DF45E8" w:rsidRPr="00414931">
        <w:rPr>
          <w:sz w:val="26"/>
          <w:szCs w:val="26"/>
        </w:rPr>
        <w:t>Оповещение</w:t>
      </w:r>
      <w:r w:rsidRPr="00414931">
        <w:rPr>
          <w:sz w:val="26"/>
          <w:szCs w:val="26"/>
        </w:rPr>
        <w:t xml:space="preserve"> о </w:t>
      </w:r>
      <w:r w:rsidR="00FD4425" w:rsidRPr="00414931">
        <w:rPr>
          <w:sz w:val="26"/>
          <w:szCs w:val="26"/>
        </w:rPr>
        <w:t>проведении</w:t>
      </w:r>
      <w:r w:rsidRPr="00414931">
        <w:rPr>
          <w:sz w:val="26"/>
          <w:szCs w:val="26"/>
        </w:rPr>
        <w:t xml:space="preserve"> публичных слушаний, проект муниципального правового акта</w:t>
      </w:r>
      <w:r w:rsidR="00A1665E">
        <w:rPr>
          <w:sz w:val="26"/>
          <w:szCs w:val="26"/>
        </w:rPr>
        <w:t>,</w:t>
      </w:r>
      <w:r w:rsidRPr="00414931">
        <w:rPr>
          <w:sz w:val="26"/>
          <w:szCs w:val="26"/>
        </w:rPr>
        <w:t xml:space="preserve"> выносим</w:t>
      </w:r>
      <w:r w:rsidR="00DF45E8" w:rsidRPr="00414931">
        <w:rPr>
          <w:sz w:val="26"/>
          <w:szCs w:val="26"/>
        </w:rPr>
        <w:t>ый</w:t>
      </w:r>
      <w:r w:rsidRPr="00414931">
        <w:rPr>
          <w:sz w:val="26"/>
          <w:szCs w:val="26"/>
        </w:rPr>
        <w:t xml:space="preserve"> на публичные слушания</w:t>
      </w:r>
      <w:r w:rsidR="00F135A1" w:rsidRPr="00414931">
        <w:rPr>
          <w:sz w:val="26"/>
          <w:szCs w:val="26"/>
        </w:rPr>
        <w:t xml:space="preserve"> </w:t>
      </w:r>
      <w:r w:rsidR="009E21B9" w:rsidRPr="00414931">
        <w:rPr>
          <w:sz w:val="26"/>
          <w:szCs w:val="26"/>
        </w:rPr>
        <w:t>(при наличии)</w:t>
      </w:r>
      <w:r w:rsidRPr="00414931">
        <w:rPr>
          <w:sz w:val="26"/>
          <w:szCs w:val="26"/>
        </w:rPr>
        <w:t xml:space="preserve">, подлежат опубликованию </w:t>
      </w:r>
      <w:r w:rsidRPr="00414931">
        <w:rPr>
          <w:color w:val="000000"/>
          <w:sz w:val="26"/>
          <w:szCs w:val="26"/>
        </w:rPr>
        <w:t>в</w:t>
      </w:r>
      <w:r w:rsidR="000D762F">
        <w:rPr>
          <w:color w:val="000000"/>
          <w:sz w:val="26"/>
          <w:szCs w:val="26"/>
        </w:rPr>
        <w:t xml:space="preserve"> общественно-политической газете Токарёвского муни</w:t>
      </w:r>
      <w:r w:rsidR="00A1665E">
        <w:rPr>
          <w:color w:val="000000"/>
          <w:sz w:val="26"/>
          <w:szCs w:val="26"/>
        </w:rPr>
        <w:t>ципального округ</w:t>
      </w:r>
      <w:r w:rsidR="000D762F">
        <w:rPr>
          <w:color w:val="000000"/>
          <w:sz w:val="26"/>
          <w:szCs w:val="26"/>
        </w:rPr>
        <w:t>а «Маяк»</w:t>
      </w:r>
      <w:bookmarkEnd w:id="19"/>
      <w:r w:rsidR="000D762F">
        <w:rPr>
          <w:color w:val="000000"/>
          <w:sz w:val="26"/>
          <w:szCs w:val="26"/>
        </w:rPr>
        <w:t xml:space="preserve"> </w:t>
      </w:r>
      <w:r w:rsidR="00DF45E8" w:rsidRPr="00414931">
        <w:rPr>
          <w:iCs/>
          <w:color w:val="000000"/>
          <w:sz w:val="26"/>
          <w:szCs w:val="26"/>
        </w:rPr>
        <w:t>(до учреждения печатного средства массовой информации</w:t>
      </w:r>
      <w:r w:rsidR="00F52175">
        <w:rPr>
          <w:iCs/>
          <w:color w:val="000000"/>
          <w:sz w:val="26"/>
          <w:szCs w:val="26"/>
        </w:rPr>
        <w:t xml:space="preserve"> Токарёвского </w:t>
      </w:r>
      <w:r w:rsidR="00DF45E8" w:rsidRPr="00414931">
        <w:rPr>
          <w:iCs/>
          <w:color w:val="000000"/>
          <w:sz w:val="26"/>
          <w:szCs w:val="26"/>
        </w:rPr>
        <w:t>муниципального округа</w:t>
      </w:r>
      <w:r w:rsidR="009E21B9" w:rsidRPr="00414931">
        <w:rPr>
          <w:iCs/>
          <w:color w:val="000000"/>
          <w:sz w:val="26"/>
          <w:szCs w:val="26"/>
        </w:rPr>
        <w:t xml:space="preserve"> </w:t>
      </w:r>
      <w:r w:rsidR="00F52175">
        <w:rPr>
          <w:iCs/>
          <w:color w:val="000000"/>
          <w:sz w:val="26"/>
          <w:szCs w:val="26"/>
        </w:rPr>
        <w:t>–</w:t>
      </w:r>
      <w:r w:rsidR="00DF45E8" w:rsidRPr="00414931">
        <w:rPr>
          <w:iCs/>
          <w:color w:val="000000"/>
          <w:sz w:val="26"/>
          <w:szCs w:val="26"/>
        </w:rPr>
        <w:t xml:space="preserve"> в</w:t>
      </w:r>
      <w:r w:rsidR="00F52175">
        <w:rPr>
          <w:iCs/>
          <w:color w:val="000000"/>
          <w:sz w:val="26"/>
          <w:szCs w:val="26"/>
        </w:rPr>
        <w:t xml:space="preserve"> общественно-политической газете Токарёвского района «Маяк»</w:t>
      </w:r>
      <w:r w:rsidR="009E21B9" w:rsidRPr="00414931">
        <w:rPr>
          <w:iCs/>
          <w:color w:val="000000"/>
          <w:sz w:val="26"/>
          <w:szCs w:val="26"/>
        </w:rPr>
        <w:t>)</w:t>
      </w:r>
      <w:r w:rsidR="00DF45E8" w:rsidRPr="00414931">
        <w:rPr>
          <w:i/>
          <w:iCs/>
          <w:color w:val="000000"/>
          <w:sz w:val="26"/>
          <w:szCs w:val="26"/>
        </w:rPr>
        <w:t xml:space="preserve"> </w:t>
      </w:r>
      <w:r w:rsidR="00DF45E8" w:rsidRPr="00414931">
        <w:rPr>
          <w:iCs/>
          <w:color w:val="000000"/>
          <w:sz w:val="26"/>
          <w:szCs w:val="26"/>
        </w:rPr>
        <w:t xml:space="preserve">(далее – </w:t>
      </w:r>
      <w:r w:rsidR="009E21B9" w:rsidRPr="00414931">
        <w:rPr>
          <w:iCs/>
          <w:color w:val="000000"/>
          <w:sz w:val="26"/>
          <w:szCs w:val="26"/>
        </w:rPr>
        <w:t>печатное средство массовой информации</w:t>
      </w:r>
      <w:r w:rsidR="00DF45E8" w:rsidRPr="00414931">
        <w:rPr>
          <w:iCs/>
          <w:color w:val="000000"/>
          <w:sz w:val="26"/>
          <w:szCs w:val="26"/>
        </w:rPr>
        <w:t>)</w:t>
      </w:r>
      <w:r w:rsidRPr="00414931">
        <w:rPr>
          <w:iCs/>
          <w:color w:val="000000"/>
          <w:sz w:val="26"/>
          <w:szCs w:val="26"/>
        </w:rPr>
        <w:t xml:space="preserve">, размещению </w:t>
      </w:r>
      <w:r w:rsidRPr="00414931">
        <w:rPr>
          <w:color w:val="000000"/>
          <w:sz w:val="26"/>
          <w:szCs w:val="26"/>
        </w:rPr>
        <w:t xml:space="preserve"> на </w:t>
      </w:r>
      <w:r w:rsidRPr="00414931">
        <w:rPr>
          <w:iCs/>
          <w:color w:val="000000"/>
          <w:sz w:val="26"/>
          <w:szCs w:val="26"/>
        </w:rPr>
        <w:t>официальном сайте</w:t>
      </w:r>
      <w:r w:rsidR="00F52175">
        <w:rPr>
          <w:iCs/>
          <w:color w:val="000000"/>
          <w:sz w:val="26"/>
          <w:szCs w:val="26"/>
        </w:rPr>
        <w:t xml:space="preserve"> администрации Токарёвского муниципального округа Тамбовской области</w:t>
      </w:r>
      <w:r w:rsidRPr="00414931">
        <w:rPr>
          <w:color w:val="000000"/>
          <w:sz w:val="26"/>
          <w:szCs w:val="26"/>
        </w:rPr>
        <w:t xml:space="preserve"> </w:t>
      </w:r>
      <w:r w:rsidR="00F43EC5" w:rsidRPr="00414931">
        <w:rPr>
          <w:iCs/>
          <w:color w:val="000000"/>
          <w:sz w:val="26"/>
          <w:szCs w:val="26"/>
        </w:rPr>
        <w:t>в информационно-телекоммуникационной сети «Интернет»</w:t>
      </w:r>
      <w:r w:rsidR="00DF45E8" w:rsidRPr="00414931">
        <w:rPr>
          <w:iCs/>
          <w:color w:val="000000"/>
          <w:sz w:val="26"/>
          <w:szCs w:val="26"/>
        </w:rPr>
        <w:t xml:space="preserve"> (до учреждения</w:t>
      </w:r>
      <w:proofErr w:type="gramEnd"/>
      <w:r w:rsidR="00DF45E8" w:rsidRPr="00414931">
        <w:rPr>
          <w:iCs/>
          <w:color w:val="000000"/>
          <w:sz w:val="26"/>
          <w:szCs w:val="26"/>
        </w:rPr>
        <w:t xml:space="preserve"> официального сайта</w:t>
      </w:r>
      <w:r w:rsidR="00F52175">
        <w:rPr>
          <w:iCs/>
          <w:color w:val="000000"/>
          <w:sz w:val="26"/>
          <w:szCs w:val="26"/>
        </w:rPr>
        <w:t xml:space="preserve"> администрации Токарёвского</w:t>
      </w:r>
      <w:r w:rsidR="009E21B9" w:rsidRPr="00414931">
        <w:rPr>
          <w:iCs/>
          <w:color w:val="000000"/>
          <w:sz w:val="26"/>
          <w:szCs w:val="26"/>
        </w:rPr>
        <w:t xml:space="preserve"> муниципального округа </w:t>
      </w:r>
      <w:r w:rsidR="00F52175">
        <w:rPr>
          <w:iCs/>
          <w:color w:val="000000"/>
          <w:sz w:val="26"/>
          <w:szCs w:val="26"/>
        </w:rPr>
        <w:t>–</w:t>
      </w:r>
      <w:r w:rsidR="00DF45E8" w:rsidRPr="00414931">
        <w:rPr>
          <w:iCs/>
          <w:color w:val="000000"/>
          <w:sz w:val="26"/>
          <w:szCs w:val="26"/>
        </w:rPr>
        <w:t xml:space="preserve"> на</w:t>
      </w:r>
      <w:r w:rsidR="00F52175">
        <w:rPr>
          <w:iCs/>
          <w:color w:val="000000"/>
          <w:sz w:val="26"/>
          <w:szCs w:val="26"/>
        </w:rPr>
        <w:t xml:space="preserve"> официальном сайте администрации Токарёвского района Тамбовской области в информационно-телекоммуникационной сети «Интернет»</w:t>
      </w:r>
      <w:r w:rsidR="009E21B9" w:rsidRPr="00414931">
        <w:rPr>
          <w:iCs/>
          <w:color w:val="000000"/>
          <w:sz w:val="26"/>
          <w:szCs w:val="26"/>
        </w:rPr>
        <w:t>)</w:t>
      </w:r>
      <w:r w:rsidR="00FD4425" w:rsidRPr="00414931">
        <w:rPr>
          <w:i/>
          <w:iCs/>
          <w:color w:val="000000"/>
          <w:sz w:val="26"/>
          <w:szCs w:val="26"/>
        </w:rPr>
        <w:t xml:space="preserve"> </w:t>
      </w:r>
      <w:r w:rsidR="00FD4425" w:rsidRPr="00414931">
        <w:rPr>
          <w:iCs/>
          <w:color w:val="000000"/>
          <w:sz w:val="26"/>
          <w:szCs w:val="26"/>
        </w:rPr>
        <w:t>(далее – официальный сайт)</w:t>
      </w:r>
      <w:r w:rsidRPr="00414931">
        <w:rPr>
          <w:sz w:val="26"/>
          <w:szCs w:val="26"/>
        </w:rPr>
        <w:t xml:space="preserve">, не </w:t>
      </w:r>
      <w:proofErr w:type="gramStart"/>
      <w:r w:rsidRPr="00414931">
        <w:rPr>
          <w:sz w:val="26"/>
          <w:szCs w:val="26"/>
        </w:rPr>
        <w:t>позднее</w:t>
      </w:r>
      <w:proofErr w:type="gramEnd"/>
      <w:r w:rsidRPr="00414931">
        <w:rPr>
          <w:sz w:val="26"/>
          <w:szCs w:val="26"/>
        </w:rPr>
        <w:t xml:space="preserve"> чем за 10 дн</w:t>
      </w:r>
      <w:r w:rsidR="00060F57" w:rsidRPr="00414931">
        <w:rPr>
          <w:sz w:val="26"/>
          <w:szCs w:val="26"/>
        </w:rPr>
        <w:t xml:space="preserve">ей </w:t>
      </w:r>
      <w:r w:rsidRPr="00414931">
        <w:rPr>
          <w:sz w:val="26"/>
          <w:szCs w:val="26"/>
        </w:rPr>
        <w:t>до дня проведения публичных слушаний.</w:t>
      </w:r>
    </w:p>
    <w:p w:rsidR="00C765A6" w:rsidRPr="00414931" w:rsidRDefault="00C765A6">
      <w:pPr>
        <w:ind w:firstLine="709"/>
        <w:jc w:val="both"/>
        <w:rPr>
          <w:sz w:val="26"/>
          <w:szCs w:val="26"/>
        </w:rPr>
      </w:pPr>
    </w:p>
    <w:p w:rsidR="00C765A6" w:rsidRDefault="00C765A6">
      <w:pPr>
        <w:autoSpaceDE w:val="0"/>
        <w:ind w:firstLine="720"/>
        <w:jc w:val="both"/>
        <w:rPr>
          <w:b/>
          <w:sz w:val="26"/>
          <w:szCs w:val="26"/>
        </w:rPr>
      </w:pPr>
      <w:bookmarkStart w:id="20" w:name="sub_8006"/>
      <w:r w:rsidRPr="00414931">
        <w:rPr>
          <w:b/>
          <w:bCs/>
          <w:color w:val="26282F"/>
          <w:sz w:val="26"/>
          <w:szCs w:val="26"/>
        </w:rPr>
        <w:t xml:space="preserve">Статья </w:t>
      </w:r>
      <w:r w:rsidR="0063449B" w:rsidRPr="00414931">
        <w:rPr>
          <w:b/>
          <w:bCs/>
          <w:color w:val="26282F"/>
          <w:sz w:val="26"/>
          <w:szCs w:val="26"/>
        </w:rPr>
        <w:t>4</w:t>
      </w:r>
      <w:r w:rsidRPr="00414931">
        <w:rPr>
          <w:b/>
          <w:bCs/>
          <w:color w:val="26282F"/>
          <w:sz w:val="26"/>
          <w:szCs w:val="26"/>
        </w:rPr>
        <w:t>.</w:t>
      </w:r>
      <w:r w:rsidRPr="00414931">
        <w:rPr>
          <w:b/>
          <w:sz w:val="26"/>
          <w:szCs w:val="26"/>
        </w:rPr>
        <w:t xml:space="preserve"> Порядок организации публичных слушаний</w:t>
      </w:r>
    </w:p>
    <w:p w:rsidR="00BE4A3D" w:rsidRPr="00414931" w:rsidRDefault="00BE4A3D">
      <w:pPr>
        <w:autoSpaceDE w:val="0"/>
        <w:ind w:firstLine="720"/>
        <w:jc w:val="both"/>
        <w:rPr>
          <w:b/>
          <w:sz w:val="26"/>
          <w:szCs w:val="26"/>
        </w:rPr>
      </w:pPr>
    </w:p>
    <w:p w:rsidR="00C765A6" w:rsidRPr="00414931" w:rsidRDefault="00C765A6">
      <w:pPr>
        <w:autoSpaceDE w:val="0"/>
        <w:ind w:firstLine="720"/>
        <w:jc w:val="both"/>
        <w:rPr>
          <w:sz w:val="26"/>
          <w:szCs w:val="26"/>
        </w:rPr>
      </w:pPr>
      <w:bookmarkStart w:id="21" w:name="sub_8601"/>
      <w:bookmarkEnd w:id="20"/>
      <w:r w:rsidRPr="00414931">
        <w:rPr>
          <w:sz w:val="26"/>
          <w:szCs w:val="26"/>
        </w:rPr>
        <w:t xml:space="preserve">1. Орган местного самоуправления, принявший решение о назначении публичных слушаний, формирует организационный комитет из числа депутатов Совета и </w:t>
      </w:r>
      <w:r w:rsidR="006C4665" w:rsidRPr="00414931">
        <w:rPr>
          <w:sz w:val="26"/>
          <w:szCs w:val="26"/>
        </w:rPr>
        <w:t xml:space="preserve">сотрудников </w:t>
      </w:r>
      <w:r w:rsidRPr="00414931">
        <w:rPr>
          <w:sz w:val="26"/>
          <w:szCs w:val="26"/>
        </w:rPr>
        <w:t>администрации</w:t>
      </w:r>
      <w:r w:rsidR="0065449A">
        <w:rPr>
          <w:sz w:val="26"/>
          <w:szCs w:val="26"/>
        </w:rPr>
        <w:t xml:space="preserve"> Токарёвского муниципального округа Тамбовской области</w:t>
      </w:r>
      <w:r w:rsidRPr="00414931">
        <w:rPr>
          <w:sz w:val="26"/>
          <w:szCs w:val="26"/>
        </w:rPr>
        <w:t xml:space="preserve"> </w:t>
      </w:r>
      <w:r w:rsidR="005C2942" w:rsidRPr="00414931">
        <w:rPr>
          <w:sz w:val="26"/>
          <w:szCs w:val="26"/>
        </w:rPr>
        <w:t xml:space="preserve">(до </w:t>
      </w:r>
      <w:r w:rsidR="006C4665" w:rsidRPr="00414931">
        <w:rPr>
          <w:sz w:val="26"/>
          <w:szCs w:val="26"/>
        </w:rPr>
        <w:t xml:space="preserve">формирования </w:t>
      </w:r>
      <w:r w:rsidR="005C2942" w:rsidRPr="00414931">
        <w:rPr>
          <w:sz w:val="26"/>
          <w:szCs w:val="26"/>
        </w:rPr>
        <w:t xml:space="preserve">администрации муниципального округа </w:t>
      </w:r>
      <w:proofErr w:type="gramStart"/>
      <w:r w:rsidR="005C2942" w:rsidRPr="00414931">
        <w:rPr>
          <w:sz w:val="26"/>
          <w:szCs w:val="26"/>
        </w:rPr>
        <w:t>–</w:t>
      </w:r>
      <w:r w:rsidR="00F135A1" w:rsidRPr="00414931">
        <w:rPr>
          <w:sz w:val="26"/>
          <w:szCs w:val="26"/>
        </w:rPr>
        <w:t>с</w:t>
      </w:r>
      <w:proofErr w:type="gramEnd"/>
      <w:r w:rsidR="00F135A1" w:rsidRPr="00414931">
        <w:rPr>
          <w:sz w:val="26"/>
          <w:szCs w:val="26"/>
        </w:rPr>
        <w:t xml:space="preserve">отрудников </w:t>
      </w:r>
      <w:r w:rsidR="006C4665" w:rsidRPr="00414931">
        <w:rPr>
          <w:sz w:val="26"/>
          <w:szCs w:val="26"/>
        </w:rPr>
        <w:t>администрации</w:t>
      </w:r>
      <w:r w:rsidR="005C2942" w:rsidRPr="00414931">
        <w:rPr>
          <w:sz w:val="26"/>
          <w:szCs w:val="26"/>
        </w:rPr>
        <w:t xml:space="preserve"> </w:t>
      </w:r>
      <w:r w:rsidR="0065449A">
        <w:rPr>
          <w:sz w:val="26"/>
          <w:szCs w:val="26"/>
        </w:rPr>
        <w:t xml:space="preserve">Токарёвского </w:t>
      </w:r>
      <w:r w:rsidR="006C4665" w:rsidRPr="00414931">
        <w:rPr>
          <w:sz w:val="26"/>
          <w:szCs w:val="26"/>
        </w:rPr>
        <w:t>района)</w:t>
      </w:r>
      <w:r w:rsidR="006C4665" w:rsidRPr="00414931">
        <w:rPr>
          <w:i/>
          <w:sz w:val="26"/>
          <w:szCs w:val="26"/>
        </w:rPr>
        <w:t xml:space="preserve"> </w:t>
      </w:r>
      <w:r w:rsidRPr="00414931">
        <w:rPr>
          <w:sz w:val="26"/>
          <w:szCs w:val="26"/>
        </w:rPr>
        <w:t xml:space="preserve">в </w:t>
      </w:r>
      <w:r w:rsidR="006C4665" w:rsidRPr="00414931">
        <w:rPr>
          <w:sz w:val="26"/>
          <w:szCs w:val="26"/>
        </w:rPr>
        <w:t>количестве не менее 5 человек,</w:t>
      </w:r>
      <w:r w:rsidR="005C2942" w:rsidRPr="00414931">
        <w:rPr>
          <w:sz w:val="26"/>
          <w:szCs w:val="26"/>
        </w:rPr>
        <w:t xml:space="preserve"> определяет председателя и секретаря организационного комитета.</w:t>
      </w:r>
      <w:r w:rsidR="006C4665" w:rsidRPr="00414931">
        <w:rPr>
          <w:sz w:val="26"/>
          <w:szCs w:val="26"/>
        </w:rPr>
        <w:t xml:space="preserve"> </w:t>
      </w:r>
      <w:r w:rsidR="005C2942" w:rsidRPr="00414931">
        <w:rPr>
          <w:sz w:val="26"/>
          <w:szCs w:val="26"/>
        </w:rPr>
        <w:lastRenderedPageBreak/>
        <w:t xml:space="preserve">Организационный комитет </w:t>
      </w:r>
      <w:r w:rsidRPr="00414931">
        <w:rPr>
          <w:sz w:val="26"/>
          <w:szCs w:val="26"/>
        </w:rPr>
        <w:t>осуществляет подготовку и проведение публичных слушаний.</w:t>
      </w:r>
    </w:p>
    <w:p w:rsidR="00C765A6" w:rsidRPr="00414931" w:rsidRDefault="00C765A6">
      <w:pPr>
        <w:autoSpaceDE w:val="0"/>
        <w:ind w:firstLine="720"/>
        <w:jc w:val="both"/>
        <w:rPr>
          <w:sz w:val="26"/>
          <w:szCs w:val="26"/>
        </w:rPr>
      </w:pPr>
      <w:bookmarkStart w:id="22" w:name="sub_8602"/>
      <w:bookmarkEnd w:id="21"/>
      <w:r w:rsidRPr="00414931">
        <w:rPr>
          <w:sz w:val="26"/>
          <w:szCs w:val="26"/>
        </w:rPr>
        <w:t>2. В случае назначения публичных слушаний по инициативе населения, представители инициативной группы имеют право непосредственно присутствовать и участвовать с правом совещательного голоса в заседаниях организационного комитета. В заседаниях организационного комитета вправе принимать участие представители органов местного самоуправления, представители средств массовой информации при предъявлении удостоверения.</w:t>
      </w:r>
    </w:p>
    <w:p w:rsidR="00C765A6" w:rsidRPr="00414931" w:rsidRDefault="00C765A6">
      <w:pPr>
        <w:autoSpaceDE w:val="0"/>
        <w:ind w:firstLine="720"/>
        <w:jc w:val="both"/>
        <w:rPr>
          <w:sz w:val="26"/>
          <w:szCs w:val="26"/>
        </w:rPr>
      </w:pPr>
      <w:bookmarkStart w:id="23" w:name="sub_8603"/>
      <w:bookmarkEnd w:id="22"/>
      <w:r w:rsidRPr="00414931">
        <w:rPr>
          <w:sz w:val="26"/>
          <w:szCs w:val="26"/>
        </w:rPr>
        <w:t>3. Расходы на подготовку и проведение публичных слушаний осуществляются из средств бюджета</w:t>
      </w:r>
      <w:r w:rsidR="0065449A">
        <w:rPr>
          <w:sz w:val="26"/>
          <w:szCs w:val="26"/>
        </w:rPr>
        <w:t xml:space="preserve"> Токарёвского муниципального округа Тамбовской области </w:t>
      </w:r>
      <w:r w:rsidR="006C4665" w:rsidRPr="00414931">
        <w:rPr>
          <w:sz w:val="26"/>
          <w:szCs w:val="26"/>
        </w:rPr>
        <w:t xml:space="preserve">(до 01.01.2024 </w:t>
      </w:r>
      <w:r w:rsidR="005C2942" w:rsidRPr="00414931">
        <w:rPr>
          <w:sz w:val="26"/>
          <w:szCs w:val="26"/>
        </w:rPr>
        <w:t xml:space="preserve">- </w:t>
      </w:r>
      <w:r w:rsidR="006C4665" w:rsidRPr="00414931">
        <w:rPr>
          <w:sz w:val="26"/>
          <w:szCs w:val="26"/>
        </w:rPr>
        <w:t xml:space="preserve">за счет средств бюджета </w:t>
      </w:r>
      <w:r w:rsidR="0065449A">
        <w:rPr>
          <w:sz w:val="26"/>
          <w:szCs w:val="26"/>
        </w:rPr>
        <w:t xml:space="preserve">Токарёвского </w:t>
      </w:r>
      <w:r w:rsidR="006C4665" w:rsidRPr="00414931">
        <w:rPr>
          <w:sz w:val="26"/>
          <w:szCs w:val="26"/>
        </w:rPr>
        <w:t>района</w:t>
      </w:r>
      <w:r w:rsidR="005C2942" w:rsidRPr="00414931">
        <w:rPr>
          <w:sz w:val="26"/>
          <w:szCs w:val="26"/>
        </w:rPr>
        <w:t xml:space="preserve"> Тамбовской области</w:t>
      </w:r>
      <w:r w:rsidRPr="00414931">
        <w:rPr>
          <w:sz w:val="26"/>
          <w:szCs w:val="26"/>
        </w:rPr>
        <w:t xml:space="preserve">). Члены организационного комитета осуществляют деятельность по организации и подготовке публичных слушаний на общественных началах. </w:t>
      </w:r>
      <w:bookmarkStart w:id="24" w:name="sub_8604"/>
      <w:bookmarkEnd w:id="23"/>
    </w:p>
    <w:bookmarkEnd w:id="24"/>
    <w:p w:rsidR="00C765A6" w:rsidRPr="00414931" w:rsidRDefault="00C765A6">
      <w:pPr>
        <w:autoSpaceDE w:val="0"/>
        <w:ind w:firstLine="720"/>
        <w:jc w:val="both"/>
        <w:rPr>
          <w:sz w:val="26"/>
          <w:szCs w:val="26"/>
        </w:rPr>
      </w:pPr>
      <w:r w:rsidRPr="00414931">
        <w:rPr>
          <w:sz w:val="26"/>
          <w:szCs w:val="26"/>
        </w:rPr>
        <w:t>4. Организационный комитет в рамках своей работы:</w:t>
      </w:r>
    </w:p>
    <w:p w:rsidR="00C765A6" w:rsidRPr="00414931" w:rsidRDefault="00C765A6">
      <w:pPr>
        <w:autoSpaceDE w:val="0"/>
        <w:ind w:firstLine="720"/>
        <w:jc w:val="both"/>
        <w:rPr>
          <w:sz w:val="26"/>
          <w:szCs w:val="26"/>
        </w:rPr>
      </w:pPr>
      <w:r w:rsidRPr="00414931">
        <w:rPr>
          <w:sz w:val="26"/>
          <w:szCs w:val="26"/>
        </w:rPr>
        <w:t>- подготавливает повестку публичных слушаний;</w:t>
      </w:r>
    </w:p>
    <w:p w:rsidR="00C765A6" w:rsidRPr="00414931" w:rsidRDefault="00C765A6">
      <w:pPr>
        <w:autoSpaceDE w:val="0"/>
        <w:ind w:firstLine="720"/>
        <w:jc w:val="both"/>
        <w:rPr>
          <w:sz w:val="26"/>
          <w:szCs w:val="26"/>
        </w:rPr>
      </w:pPr>
      <w:r w:rsidRPr="00414931">
        <w:rPr>
          <w:sz w:val="26"/>
          <w:szCs w:val="26"/>
        </w:rPr>
        <w:t>-  определяет перечень должностных лиц, специалистов, организаций и представителей общественности, приглашаемых к участию в публичных слушаниях в качестве экспертов, направляет им официальные приглашения  с просьбой дать свои рекомендации и предложения по проектам муниципальных правовых актов или вопросам, выносимым на обсуждение;</w:t>
      </w:r>
    </w:p>
    <w:p w:rsidR="00C765A6" w:rsidRPr="00414931" w:rsidRDefault="00C765A6">
      <w:pPr>
        <w:autoSpaceDE w:val="0"/>
        <w:ind w:firstLine="720"/>
        <w:jc w:val="both"/>
        <w:rPr>
          <w:sz w:val="26"/>
          <w:szCs w:val="26"/>
        </w:rPr>
      </w:pPr>
      <w:r w:rsidRPr="00414931">
        <w:rPr>
          <w:sz w:val="26"/>
          <w:szCs w:val="26"/>
        </w:rPr>
        <w:t>- запрашивает у органов местного самоуправ</w:t>
      </w:r>
      <w:r w:rsidR="0065449A">
        <w:rPr>
          <w:sz w:val="26"/>
          <w:szCs w:val="26"/>
        </w:rPr>
        <w:t xml:space="preserve">ления информацию </w:t>
      </w:r>
      <w:r w:rsidRPr="00414931">
        <w:rPr>
          <w:sz w:val="26"/>
          <w:szCs w:val="26"/>
        </w:rPr>
        <w:t>и документацию, относящуюся к вопросам, выносимым на публичные слушания;</w:t>
      </w:r>
    </w:p>
    <w:p w:rsidR="00C765A6" w:rsidRPr="00414931" w:rsidRDefault="00C765A6">
      <w:pPr>
        <w:autoSpaceDE w:val="0"/>
        <w:ind w:firstLine="720"/>
        <w:jc w:val="both"/>
        <w:rPr>
          <w:sz w:val="26"/>
          <w:szCs w:val="26"/>
        </w:rPr>
      </w:pPr>
      <w:r w:rsidRPr="00414931">
        <w:rPr>
          <w:sz w:val="26"/>
          <w:szCs w:val="26"/>
        </w:rPr>
        <w:t xml:space="preserve">- обеспечивает заблаговременное (не </w:t>
      </w:r>
      <w:proofErr w:type="gramStart"/>
      <w:r w:rsidRPr="00414931">
        <w:rPr>
          <w:sz w:val="26"/>
          <w:szCs w:val="26"/>
        </w:rPr>
        <w:t>позднее</w:t>
      </w:r>
      <w:proofErr w:type="gramEnd"/>
      <w:r w:rsidRPr="00414931">
        <w:rPr>
          <w:sz w:val="26"/>
          <w:szCs w:val="26"/>
        </w:rPr>
        <w:t xml:space="preserve"> чем за 10 дней до дня проведения слушаний) информирование жителей</w:t>
      </w:r>
      <w:r w:rsidR="0065449A">
        <w:rPr>
          <w:sz w:val="26"/>
          <w:szCs w:val="26"/>
        </w:rPr>
        <w:t xml:space="preserve"> Токарёвского муниципального округа Тамбовской области </w:t>
      </w:r>
      <w:r w:rsidRPr="00414931">
        <w:rPr>
          <w:sz w:val="26"/>
          <w:szCs w:val="26"/>
        </w:rPr>
        <w:t xml:space="preserve">о времени и месте проведения публичных слушаний, о порядке, сроках и форме внесения </w:t>
      </w:r>
      <w:r w:rsidR="006C4665" w:rsidRPr="00414931">
        <w:rPr>
          <w:sz w:val="26"/>
          <w:szCs w:val="26"/>
        </w:rPr>
        <w:t>жителями</w:t>
      </w:r>
      <w:r w:rsidR="0065449A">
        <w:rPr>
          <w:sz w:val="26"/>
          <w:szCs w:val="26"/>
        </w:rPr>
        <w:t xml:space="preserve"> Токарёвского муниципального округа Тамбовской области </w:t>
      </w:r>
      <w:r w:rsidRPr="00414931">
        <w:rPr>
          <w:sz w:val="26"/>
          <w:szCs w:val="26"/>
        </w:rPr>
        <w:t xml:space="preserve">предложений и замечаний </w:t>
      </w:r>
      <w:r w:rsidR="006C4665" w:rsidRPr="00414931">
        <w:rPr>
          <w:sz w:val="26"/>
          <w:szCs w:val="26"/>
        </w:rPr>
        <w:t xml:space="preserve">по вынесенному на обсуждение проекту </w:t>
      </w:r>
      <w:r w:rsidRPr="00414931">
        <w:rPr>
          <w:sz w:val="26"/>
          <w:szCs w:val="26"/>
        </w:rPr>
        <w:t xml:space="preserve">муниципального правового акта </w:t>
      </w:r>
      <w:r w:rsidR="00BC144B" w:rsidRPr="00414931">
        <w:rPr>
          <w:sz w:val="26"/>
          <w:szCs w:val="26"/>
        </w:rPr>
        <w:t>или иному вопросу</w:t>
      </w:r>
      <w:r w:rsidRPr="00414931">
        <w:rPr>
          <w:sz w:val="26"/>
          <w:szCs w:val="26"/>
        </w:rPr>
        <w:t>, ознакомление с</w:t>
      </w:r>
      <w:r w:rsidR="00BC144B" w:rsidRPr="00414931">
        <w:rPr>
          <w:sz w:val="26"/>
          <w:szCs w:val="26"/>
        </w:rPr>
        <w:t xml:space="preserve"> указанным</w:t>
      </w:r>
      <w:r w:rsidRPr="00414931">
        <w:rPr>
          <w:sz w:val="26"/>
          <w:szCs w:val="26"/>
        </w:rPr>
        <w:t xml:space="preserve"> проектом муниципального правового акта, в том числе посредством размещения </w:t>
      </w:r>
      <w:r w:rsidR="00BC144B" w:rsidRPr="00414931">
        <w:rPr>
          <w:color w:val="000000"/>
          <w:sz w:val="26"/>
          <w:szCs w:val="26"/>
        </w:rPr>
        <w:t xml:space="preserve">на </w:t>
      </w:r>
      <w:r w:rsidR="00BC144B" w:rsidRPr="00414931">
        <w:rPr>
          <w:iCs/>
          <w:color w:val="000000"/>
          <w:sz w:val="26"/>
          <w:szCs w:val="26"/>
        </w:rPr>
        <w:t>официальном сайте</w:t>
      </w:r>
      <w:r w:rsidR="00BC144B" w:rsidRPr="00414931">
        <w:rPr>
          <w:color w:val="000000"/>
          <w:sz w:val="26"/>
          <w:szCs w:val="26"/>
        </w:rPr>
        <w:t xml:space="preserve"> </w:t>
      </w:r>
      <w:r w:rsidRPr="00414931">
        <w:rPr>
          <w:sz w:val="26"/>
          <w:szCs w:val="26"/>
        </w:rPr>
        <w:t>с учетом положений Федерального закона от 09.02.2009 № 8-ФЗ «Об обеспечении доступа к информации о деятельности государственных органов и органов м</w:t>
      </w:r>
      <w:r w:rsidR="00BC144B" w:rsidRPr="00414931">
        <w:rPr>
          <w:sz w:val="26"/>
          <w:szCs w:val="26"/>
        </w:rPr>
        <w:t xml:space="preserve">естного самоуправления», через </w:t>
      </w:r>
      <w:r w:rsidRPr="00414931">
        <w:rPr>
          <w:sz w:val="26"/>
          <w:szCs w:val="26"/>
        </w:rPr>
        <w:t>средства массовой информации</w:t>
      </w:r>
      <w:r w:rsidR="005C2942" w:rsidRPr="00414931">
        <w:rPr>
          <w:sz w:val="26"/>
          <w:szCs w:val="26"/>
        </w:rPr>
        <w:t>;</w:t>
      </w:r>
    </w:p>
    <w:p w:rsidR="00C765A6" w:rsidRPr="00414931" w:rsidRDefault="00C765A6">
      <w:pPr>
        <w:autoSpaceDE w:val="0"/>
        <w:ind w:firstLine="720"/>
        <w:jc w:val="both"/>
        <w:rPr>
          <w:sz w:val="26"/>
          <w:szCs w:val="26"/>
        </w:rPr>
      </w:pPr>
      <w:r w:rsidRPr="00414931">
        <w:rPr>
          <w:sz w:val="26"/>
          <w:szCs w:val="26"/>
        </w:rPr>
        <w:t>- обеспечивает возможность представления жителями</w:t>
      </w:r>
      <w:r w:rsidR="0065449A">
        <w:rPr>
          <w:sz w:val="26"/>
          <w:szCs w:val="26"/>
        </w:rPr>
        <w:t xml:space="preserve"> Токарёвского муниципального округа Тамбовской области </w:t>
      </w:r>
      <w:r w:rsidRPr="00414931">
        <w:rPr>
          <w:sz w:val="26"/>
          <w:szCs w:val="26"/>
        </w:rPr>
        <w:t>своих замечаний и предложений по вынесенному на обсуждение проекту муниципального правового акта</w:t>
      </w:r>
      <w:r w:rsidR="00BC144B" w:rsidRPr="00414931">
        <w:rPr>
          <w:sz w:val="26"/>
          <w:szCs w:val="26"/>
        </w:rPr>
        <w:t xml:space="preserve"> или иному вопросу</w:t>
      </w:r>
      <w:r w:rsidR="005C2942" w:rsidRPr="00414931">
        <w:rPr>
          <w:sz w:val="26"/>
          <w:szCs w:val="26"/>
        </w:rPr>
        <w:t>,</w:t>
      </w:r>
      <w:r w:rsidRPr="00414931">
        <w:rPr>
          <w:sz w:val="26"/>
          <w:szCs w:val="26"/>
        </w:rPr>
        <w:t xml:space="preserve"> в том числе посредством официального сайта;</w:t>
      </w:r>
    </w:p>
    <w:p w:rsidR="00C765A6" w:rsidRPr="00414931" w:rsidRDefault="00C765A6">
      <w:pPr>
        <w:autoSpaceDE w:val="0"/>
        <w:ind w:firstLine="720"/>
        <w:jc w:val="both"/>
        <w:rPr>
          <w:sz w:val="26"/>
          <w:szCs w:val="26"/>
        </w:rPr>
      </w:pPr>
      <w:r w:rsidRPr="00414931">
        <w:rPr>
          <w:sz w:val="26"/>
          <w:szCs w:val="26"/>
        </w:rPr>
        <w:t xml:space="preserve">- </w:t>
      </w:r>
      <w:r w:rsidR="00F135A1" w:rsidRPr="00414931">
        <w:rPr>
          <w:sz w:val="26"/>
          <w:szCs w:val="26"/>
        </w:rPr>
        <w:t xml:space="preserve"> </w:t>
      </w:r>
      <w:r w:rsidRPr="00414931">
        <w:rPr>
          <w:sz w:val="26"/>
          <w:szCs w:val="26"/>
        </w:rPr>
        <w:t xml:space="preserve">регистрирует </w:t>
      </w:r>
      <w:r w:rsidR="00BC144B" w:rsidRPr="00414931">
        <w:rPr>
          <w:sz w:val="26"/>
          <w:szCs w:val="26"/>
        </w:rPr>
        <w:t>жителей</w:t>
      </w:r>
      <w:r w:rsidR="0065449A" w:rsidRPr="0065449A">
        <w:rPr>
          <w:sz w:val="26"/>
          <w:szCs w:val="26"/>
        </w:rPr>
        <w:t xml:space="preserve"> </w:t>
      </w:r>
      <w:r w:rsidR="0065449A">
        <w:rPr>
          <w:sz w:val="26"/>
          <w:szCs w:val="26"/>
        </w:rPr>
        <w:t>Токарёвского муниципального округа Тамбовской области</w:t>
      </w:r>
      <w:r w:rsidR="00BC144B" w:rsidRPr="00414931">
        <w:rPr>
          <w:sz w:val="26"/>
          <w:szCs w:val="26"/>
        </w:rPr>
        <w:t>,</w:t>
      </w:r>
      <w:r w:rsidR="0065449A">
        <w:rPr>
          <w:sz w:val="26"/>
          <w:szCs w:val="26"/>
        </w:rPr>
        <w:t xml:space="preserve"> </w:t>
      </w:r>
      <w:r w:rsidR="00BC144B" w:rsidRPr="00414931">
        <w:rPr>
          <w:sz w:val="26"/>
          <w:szCs w:val="26"/>
        </w:rPr>
        <w:t xml:space="preserve">являющихся участниками </w:t>
      </w:r>
      <w:r w:rsidRPr="00414931">
        <w:rPr>
          <w:sz w:val="26"/>
          <w:szCs w:val="26"/>
        </w:rPr>
        <w:t>публичных слушаний, принимает</w:t>
      </w:r>
      <w:r w:rsidR="00BC144B" w:rsidRPr="00414931">
        <w:rPr>
          <w:sz w:val="26"/>
          <w:szCs w:val="26"/>
        </w:rPr>
        <w:t xml:space="preserve"> </w:t>
      </w:r>
      <w:r w:rsidRPr="00414931">
        <w:rPr>
          <w:sz w:val="26"/>
          <w:szCs w:val="26"/>
        </w:rPr>
        <w:t xml:space="preserve">от </w:t>
      </w:r>
      <w:r w:rsidR="005C2942" w:rsidRPr="00414931">
        <w:rPr>
          <w:sz w:val="26"/>
          <w:szCs w:val="26"/>
        </w:rPr>
        <w:t xml:space="preserve">них, а также от </w:t>
      </w:r>
      <w:r w:rsidRPr="00414931">
        <w:rPr>
          <w:sz w:val="26"/>
          <w:szCs w:val="26"/>
        </w:rPr>
        <w:t>экспертов заявки на выступления в рамках публичных слушаний;</w:t>
      </w:r>
    </w:p>
    <w:p w:rsidR="00C765A6" w:rsidRPr="00414931" w:rsidRDefault="00C765A6">
      <w:pPr>
        <w:autoSpaceDE w:val="0"/>
        <w:ind w:firstLine="720"/>
        <w:jc w:val="both"/>
        <w:rPr>
          <w:sz w:val="26"/>
          <w:szCs w:val="26"/>
        </w:rPr>
      </w:pPr>
      <w:r w:rsidRPr="00414931">
        <w:rPr>
          <w:sz w:val="26"/>
          <w:szCs w:val="26"/>
        </w:rPr>
        <w:t xml:space="preserve">- организует проведение голосования </w:t>
      </w:r>
      <w:r w:rsidR="00A71C26" w:rsidRPr="00414931">
        <w:rPr>
          <w:sz w:val="26"/>
          <w:szCs w:val="26"/>
        </w:rPr>
        <w:t>жителей</w:t>
      </w:r>
      <w:r w:rsidR="0065449A" w:rsidRPr="0065449A">
        <w:rPr>
          <w:sz w:val="26"/>
          <w:szCs w:val="26"/>
        </w:rPr>
        <w:t xml:space="preserve"> </w:t>
      </w:r>
      <w:r w:rsidR="0065449A">
        <w:rPr>
          <w:sz w:val="26"/>
          <w:szCs w:val="26"/>
        </w:rPr>
        <w:t>Токарёвского муниципального округа Тамбовской области</w:t>
      </w:r>
      <w:r w:rsidR="00A71C26" w:rsidRPr="00414931">
        <w:rPr>
          <w:sz w:val="26"/>
          <w:szCs w:val="26"/>
        </w:rPr>
        <w:t>, являющихся участниками</w:t>
      </w:r>
      <w:r w:rsidRPr="00414931">
        <w:rPr>
          <w:sz w:val="26"/>
          <w:szCs w:val="26"/>
        </w:rPr>
        <w:t xml:space="preserve"> публичных слушаний;</w:t>
      </w:r>
    </w:p>
    <w:p w:rsidR="00C765A6" w:rsidRPr="00414931" w:rsidRDefault="00C765A6">
      <w:pPr>
        <w:autoSpaceDE w:val="0"/>
        <w:ind w:firstLine="720"/>
        <w:jc w:val="both"/>
        <w:rPr>
          <w:sz w:val="26"/>
          <w:szCs w:val="26"/>
        </w:rPr>
      </w:pPr>
      <w:r w:rsidRPr="00414931">
        <w:rPr>
          <w:sz w:val="26"/>
          <w:szCs w:val="26"/>
        </w:rPr>
        <w:t>- устанавливает результаты публичных слушаний;</w:t>
      </w:r>
    </w:p>
    <w:p w:rsidR="00C765A6" w:rsidRPr="00414931" w:rsidRDefault="00C765A6">
      <w:pPr>
        <w:autoSpaceDE w:val="0"/>
        <w:ind w:firstLine="720"/>
        <w:jc w:val="both"/>
        <w:rPr>
          <w:sz w:val="26"/>
          <w:szCs w:val="26"/>
        </w:rPr>
      </w:pPr>
      <w:r w:rsidRPr="00414931">
        <w:rPr>
          <w:sz w:val="26"/>
          <w:szCs w:val="26"/>
        </w:rPr>
        <w:t xml:space="preserve">- подготавливает проект итогового документа, </w:t>
      </w:r>
      <w:r w:rsidR="005C2942" w:rsidRPr="00414931">
        <w:rPr>
          <w:sz w:val="26"/>
          <w:szCs w:val="26"/>
        </w:rPr>
        <w:t>содержащ</w:t>
      </w:r>
      <w:r w:rsidR="00F135A1" w:rsidRPr="00414931">
        <w:rPr>
          <w:sz w:val="26"/>
          <w:szCs w:val="26"/>
        </w:rPr>
        <w:t>ий</w:t>
      </w:r>
      <w:r w:rsidR="005C2942" w:rsidRPr="00414931">
        <w:rPr>
          <w:sz w:val="26"/>
          <w:szCs w:val="26"/>
        </w:rPr>
        <w:t xml:space="preserve"> предложения и рекомендации по вопросу</w:t>
      </w:r>
      <w:r w:rsidR="00D8498A" w:rsidRPr="00414931">
        <w:rPr>
          <w:sz w:val="26"/>
          <w:szCs w:val="26"/>
        </w:rPr>
        <w:t>,</w:t>
      </w:r>
      <w:r w:rsidR="005C2942" w:rsidRPr="00414931">
        <w:rPr>
          <w:sz w:val="26"/>
          <w:szCs w:val="26"/>
        </w:rPr>
        <w:t xml:space="preserve"> в</w:t>
      </w:r>
      <w:r w:rsidR="00D8498A" w:rsidRPr="00414931">
        <w:rPr>
          <w:sz w:val="26"/>
          <w:szCs w:val="26"/>
        </w:rPr>
        <w:t>ы</w:t>
      </w:r>
      <w:r w:rsidR="005C2942" w:rsidRPr="00414931">
        <w:rPr>
          <w:sz w:val="26"/>
          <w:szCs w:val="26"/>
        </w:rPr>
        <w:t xml:space="preserve">несенному на </w:t>
      </w:r>
      <w:r w:rsidR="00D8498A" w:rsidRPr="00414931">
        <w:rPr>
          <w:sz w:val="26"/>
          <w:szCs w:val="26"/>
        </w:rPr>
        <w:t>публичные слушания,</w:t>
      </w:r>
      <w:r w:rsidRPr="00414931">
        <w:rPr>
          <w:sz w:val="26"/>
          <w:szCs w:val="26"/>
        </w:rPr>
        <w:t xml:space="preserve"> и передает его </w:t>
      </w:r>
      <w:r w:rsidRPr="00414931">
        <w:rPr>
          <w:sz w:val="26"/>
          <w:szCs w:val="26"/>
        </w:rPr>
        <w:lastRenderedPageBreak/>
        <w:t>для опубликования в</w:t>
      </w:r>
      <w:r w:rsidRPr="00414931">
        <w:rPr>
          <w:i/>
          <w:iCs/>
          <w:sz w:val="26"/>
          <w:szCs w:val="26"/>
        </w:rPr>
        <w:t xml:space="preserve"> </w:t>
      </w:r>
      <w:r w:rsidR="00D8498A" w:rsidRPr="00414931">
        <w:rPr>
          <w:iCs/>
          <w:sz w:val="26"/>
          <w:szCs w:val="26"/>
        </w:rPr>
        <w:t>печатное средство массовой информации</w:t>
      </w:r>
      <w:r w:rsidRPr="00414931">
        <w:rPr>
          <w:sz w:val="26"/>
          <w:szCs w:val="26"/>
        </w:rPr>
        <w:t>, а также</w:t>
      </w:r>
      <w:r w:rsidR="00195348" w:rsidRPr="00414931">
        <w:rPr>
          <w:sz w:val="26"/>
          <w:szCs w:val="26"/>
        </w:rPr>
        <w:t xml:space="preserve"> для</w:t>
      </w:r>
      <w:r w:rsidRPr="00414931">
        <w:rPr>
          <w:sz w:val="26"/>
          <w:szCs w:val="26"/>
        </w:rPr>
        <w:t xml:space="preserve"> размещения  </w:t>
      </w:r>
      <w:r w:rsidR="00A71C26" w:rsidRPr="00414931">
        <w:rPr>
          <w:color w:val="000000"/>
          <w:sz w:val="26"/>
          <w:szCs w:val="26"/>
        </w:rPr>
        <w:t xml:space="preserve">на </w:t>
      </w:r>
      <w:r w:rsidR="00A71C26" w:rsidRPr="00414931">
        <w:rPr>
          <w:iCs/>
          <w:color w:val="000000"/>
          <w:sz w:val="26"/>
          <w:szCs w:val="26"/>
        </w:rPr>
        <w:t>официальном сайте</w:t>
      </w:r>
      <w:r w:rsidRPr="00414931">
        <w:rPr>
          <w:sz w:val="26"/>
          <w:szCs w:val="26"/>
        </w:rPr>
        <w:t>;</w:t>
      </w:r>
    </w:p>
    <w:p w:rsidR="00C765A6" w:rsidRPr="00414931" w:rsidRDefault="00C765A6">
      <w:pPr>
        <w:autoSpaceDE w:val="0"/>
        <w:ind w:firstLine="720"/>
        <w:jc w:val="both"/>
        <w:rPr>
          <w:sz w:val="26"/>
          <w:szCs w:val="26"/>
        </w:rPr>
      </w:pPr>
      <w:r w:rsidRPr="00414931">
        <w:rPr>
          <w:sz w:val="26"/>
          <w:szCs w:val="26"/>
        </w:rPr>
        <w:t>- осуществляет иные функции, установленные настоящим Порядком.</w:t>
      </w:r>
    </w:p>
    <w:p w:rsidR="008C2136" w:rsidRPr="00414931" w:rsidRDefault="00C765A6" w:rsidP="008C2136">
      <w:pPr>
        <w:autoSpaceDE w:val="0"/>
        <w:ind w:firstLine="720"/>
        <w:jc w:val="both"/>
        <w:rPr>
          <w:sz w:val="26"/>
          <w:szCs w:val="26"/>
        </w:rPr>
      </w:pPr>
      <w:bookmarkStart w:id="25" w:name="sub_8606"/>
      <w:r w:rsidRPr="00414931">
        <w:rPr>
          <w:sz w:val="26"/>
          <w:szCs w:val="26"/>
        </w:rPr>
        <w:t xml:space="preserve">5. Полномочия организационного комитета прекращаются после передачи </w:t>
      </w:r>
      <w:r w:rsidR="00A71C26" w:rsidRPr="00414931">
        <w:rPr>
          <w:sz w:val="26"/>
          <w:szCs w:val="26"/>
        </w:rPr>
        <w:t>итогового документа публичных слушаний</w:t>
      </w:r>
      <w:r w:rsidRPr="00414931">
        <w:rPr>
          <w:sz w:val="26"/>
          <w:szCs w:val="26"/>
        </w:rPr>
        <w:t xml:space="preserve"> в орган местного самоуправления.</w:t>
      </w:r>
    </w:p>
    <w:p w:rsidR="00467896" w:rsidRPr="00414931" w:rsidRDefault="00195348" w:rsidP="00BE4A3D">
      <w:pPr>
        <w:tabs>
          <w:tab w:val="left" w:pos="709"/>
        </w:tabs>
        <w:suppressAutoHyphens w:val="0"/>
        <w:ind w:firstLine="540"/>
        <w:jc w:val="both"/>
        <w:rPr>
          <w:sz w:val="26"/>
          <w:szCs w:val="26"/>
          <w:lang w:eastAsia="ru-RU"/>
        </w:rPr>
      </w:pPr>
      <w:r w:rsidRPr="00414931">
        <w:rPr>
          <w:sz w:val="26"/>
          <w:szCs w:val="26"/>
          <w:lang w:eastAsia="ru-RU"/>
        </w:rPr>
        <w:t xml:space="preserve">  </w:t>
      </w:r>
      <w:r w:rsidR="00467896" w:rsidRPr="00414931">
        <w:rPr>
          <w:sz w:val="26"/>
          <w:szCs w:val="26"/>
          <w:lang w:eastAsia="ru-RU"/>
        </w:rPr>
        <w:t xml:space="preserve">6. </w:t>
      </w:r>
      <w:proofErr w:type="gramStart"/>
      <w:r w:rsidR="00467896" w:rsidRPr="00414931">
        <w:rPr>
          <w:sz w:val="26"/>
          <w:szCs w:val="26"/>
          <w:lang w:eastAsia="ru-RU"/>
        </w:rPr>
        <w:t xml:space="preserve">Для размещения материалов и информации, указанных в абзаце </w:t>
      </w:r>
      <w:r w:rsidR="001F5DE6" w:rsidRPr="00414931">
        <w:rPr>
          <w:sz w:val="26"/>
          <w:szCs w:val="26"/>
          <w:lang w:eastAsia="ru-RU"/>
        </w:rPr>
        <w:t>первом</w:t>
      </w:r>
      <w:r w:rsidR="00467896" w:rsidRPr="00414931">
        <w:rPr>
          <w:sz w:val="26"/>
          <w:szCs w:val="26"/>
          <w:lang w:eastAsia="ru-RU"/>
        </w:rPr>
        <w:t xml:space="preserve"> </w:t>
      </w:r>
      <w:r w:rsidR="001F5DE6" w:rsidRPr="00414931">
        <w:rPr>
          <w:sz w:val="26"/>
          <w:szCs w:val="26"/>
          <w:lang w:eastAsia="ru-RU"/>
        </w:rPr>
        <w:t>части 4 статьи 28</w:t>
      </w:r>
      <w:r w:rsidR="00467896" w:rsidRPr="00414931">
        <w:rPr>
          <w:sz w:val="26"/>
          <w:szCs w:val="26"/>
          <w:lang w:eastAsia="ru-RU"/>
        </w:rPr>
        <w:t xml:space="preserve"> </w:t>
      </w:r>
      <w:r w:rsidR="001F5DE6" w:rsidRPr="00414931">
        <w:rPr>
          <w:sz w:val="26"/>
          <w:szCs w:val="26"/>
        </w:rPr>
        <w:t xml:space="preserve">Федерального закона от 06.10.2003 № 131-ФЗ </w:t>
      </w:r>
      <w:r w:rsidR="00060F57" w:rsidRPr="00414931">
        <w:rPr>
          <w:sz w:val="26"/>
          <w:szCs w:val="26"/>
        </w:rPr>
        <w:br/>
      </w:r>
      <w:r w:rsidR="001F5DE6" w:rsidRPr="00414931">
        <w:rPr>
          <w:sz w:val="26"/>
          <w:szCs w:val="26"/>
        </w:rPr>
        <w:t>«Об общих принципах организации местного самоуправления в Российской Федерации»</w:t>
      </w:r>
      <w:r w:rsidR="00467896" w:rsidRPr="00414931">
        <w:rPr>
          <w:sz w:val="26"/>
          <w:szCs w:val="26"/>
          <w:lang w:eastAsia="ru-RU"/>
        </w:rPr>
        <w:t>, обеспечения возможности представления жителями</w:t>
      </w:r>
      <w:r w:rsidR="0065449A">
        <w:rPr>
          <w:sz w:val="26"/>
          <w:szCs w:val="26"/>
          <w:lang w:eastAsia="ru-RU"/>
        </w:rPr>
        <w:t xml:space="preserve"> Токарёвского муниципального округа Тамбовской области </w:t>
      </w:r>
      <w:r w:rsidR="00467896" w:rsidRPr="00414931">
        <w:rPr>
          <w:sz w:val="26"/>
          <w:szCs w:val="26"/>
          <w:lang w:eastAsia="ru-RU"/>
        </w:rPr>
        <w:t xml:space="preserve">своих замечаний и предложений по проекту муниципального правового акта, </w:t>
      </w:r>
      <w:r w:rsidR="00A71C26" w:rsidRPr="00414931">
        <w:rPr>
          <w:sz w:val="26"/>
          <w:szCs w:val="26"/>
          <w:lang w:eastAsia="ru-RU"/>
        </w:rPr>
        <w:t>иному вопросу</w:t>
      </w:r>
      <w:r w:rsidR="00D8498A" w:rsidRPr="00414931">
        <w:rPr>
          <w:sz w:val="26"/>
          <w:szCs w:val="26"/>
          <w:lang w:eastAsia="ru-RU"/>
        </w:rPr>
        <w:t>,</w:t>
      </w:r>
      <w:r w:rsidR="00A71C26" w:rsidRPr="00414931">
        <w:rPr>
          <w:sz w:val="26"/>
          <w:szCs w:val="26"/>
          <w:lang w:eastAsia="ru-RU"/>
        </w:rPr>
        <w:t xml:space="preserve"> вынесенному на обсуждение, </w:t>
      </w:r>
      <w:r w:rsidR="00467896" w:rsidRPr="00414931">
        <w:rPr>
          <w:sz w:val="26"/>
          <w:szCs w:val="26"/>
          <w:lang w:eastAsia="ru-RU"/>
        </w:rPr>
        <w:t>а также для участия жителей</w:t>
      </w:r>
      <w:r w:rsidR="0065449A">
        <w:rPr>
          <w:sz w:val="26"/>
          <w:szCs w:val="26"/>
          <w:lang w:eastAsia="ru-RU"/>
        </w:rPr>
        <w:t xml:space="preserve"> Токарёвского муниципального округа </w:t>
      </w:r>
      <w:r w:rsidR="00467896" w:rsidRPr="00414931">
        <w:rPr>
          <w:sz w:val="26"/>
          <w:szCs w:val="26"/>
          <w:lang w:eastAsia="ru-RU"/>
        </w:rPr>
        <w:t>в публичных</w:t>
      </w:r>
      <w:proofErr w:type="gramEnd"/>
      <w:r w:rsidR="00467896" w:rsidRPr="00414931">
        <w:rPr>
          <w:sz w:val="26"/>
          <w:szCs w:val="26"/>
          <w:lang w:eastAsia="ru-RU"/>
        </w:rPr>
        <w:t xml:space="preserve"> </w:t>
      </w:r>
      <w:proofErr w:type="gramStart"/>
      <w:r w:rsidR="00467896" w:rsidRPr="00414931">
        <w:rPr>
          <w:sz w:val="26"/>
          <w:szCs w:val="26"/>
          <w:lang w:eastAsia="ru-RU"/>
        </w:rPr>
        <w:t>слушаниях может использоваться федеральная государственная информационная система «Единый портал государственных и муниципальных услуг (функций)» (далее - Единый портал), порядок использования которой для целей настоящего Порядка устанавливается постановлением Правительства Российской Федерации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</w:t>
      </w:r>
      <w:r w:rsidR="001F5DE6" w:rsidRPr="00414931">
        <w:rPr>
          <w:sz w:val="26"/>
          <w:szCs w:val="26"/>
          <w:lang w:eastAsia="ru-RU"/>
        </w:rPr>
        <w:t>.</w:t>
      </w:r>
      <w:proofErr w:type="gramEnd"/>
    </w:p>
    <w:p w:rsidR="00467896" w:rsidRPr="00414931" w:rsidRDefault="00467896" w:rsidP="00467896">
      <w:pPr>
        <w:suppressAutoHyphens w:val="0"/>
        <w:ind w:firstLine="540"/>
        <w:jc w:val="both"/>
        <w:rPr>
          <w:sz w:val="26"/>
          <w:szCs w:val="26"/>
          <w:lang w:eastAsia="ru-RU"/>
        </w:rPr>
      </w:pPr>
      <w:r w:rsidRPr="00414931">
        <w:rPr>
          <w:sz w:val="26"/>
          <w:szCs w:val="26"/>
          <w:lang w:eastAsia="ru-RU"/>
        </w:rPr>
        <w:t xml:space="preserve">Размещение на </w:t>
      </w:r>
      <w:r w:rsidR="003073CD" w:rsidRPr="00414931">
        <w:rPr>
          <w:sz w:val="26"/>
          <w:szCs w:val="26"/>
          <w:lang w:eastAsia="ru-RU"/>
        </w:rPr>
        <w:t xml:space="preserve">Едином </w:t>
      </w:r>
      <w:r w:rsidRPr="00414931">
        <w:rPr>
          <w:sz w:val="26"/>
          <w:szCs w:val="26"/>
          <w:lang w:eastAsia="ru-RU"/>
        </w:rPr>
        <w:t>портале материалов и информации, указанных в абзаце первом части 4 статьи 28 Федерального закона</w:t>
      </w:r>
      <w:r w:rsidR="001F5DE6" w:rsidRPr="00414931">
        <w:rPr>
          <w:sz w:val="26"/>
          <w:szCs w:val="26"/>
          <w:lang w:eastAsia="ru-RU"/>
        </w:rPr>
        <w:t xml:space="preserve"> </w:t>
      </w:r>
      <w:r w:rsidR="001F5DE6" w:rsidRPr="00414931">
        <w:rPr>
          <w:sz w:val="26"/>
          <w:szCs w:val="26"/>
        </w:rPr>
        <w:t xml:space="preserve">от 06.10.2003 </w:t>
      </w:r>
      <w:r w:rsidR="00060F57" w:rsidRPr="00414931">
        <w:rPr>
          <w:sz w:val="26"/>
          <w:szCs w:val="26"/>
        </w:rPr>
        <w:br/>
      </w:r>
      <w:r w:rsidR="001F5DE6" w:rsidRPr="00414931">
        <w:rPr>
          <w:sz w:val="26"/>
          <w:szCs w:val="26"/>
        </w:rPr>
        <w:t>№ 131-ФЗ «Об общих принципах организации местного самоуправления в Российской Федерации»</w:t>
      </w:r>
      <w:r w:rsidRPr="00414931">
        <w:rPr>
          <w:sz w:val="26"/>
          <w:szCs w:val="26"/>
          <w:lang w:eastAsia="ru-RU"/>
        </w:rPr>
        <w:t>, в целях оповещения жителей</w:t>
      </w:r>
      <w:r w:rsidR="00BE4A3D">
        <w:rPr>
          <w:sz w:val="26"/>
          <w:szCs w:val="26"/>
          <w:lang w:eastAsia="ru-RU"/>
        </w:rPr>
        <w:t xml:space="preserve"> Токарёвского муниципального округа Тамбовской области </w:t>
      </w:r>
      <w:r w:rsidRPr="00414931">
        <w:rPr>
          <w:sz w:val="26"/>
          <w:szCs w:val="26"/>
          <w:lang w:eastAsia="ru-RU"/>
        </w:rPr>
        <w:t xml:space="preserve">осуществляется заблаговременно, с учетом сроков, </w:t>
      </w:r>
      <w:r w:rsidR="001F5DE6" w:rsidRPr="00414931">
        <w:rPr>
          <w:sz w:val="26"/>
          <w:szCs w:val="26"/>
          <w:lang w:eastAsia="ru-RU"/>
        </w:rPr>
        <w:t>установленных</w:t>
      </w:r>
      <w:r w:rsidR="00180179" w:rsidRPr="00414931">
        <w:rPr>
          <w:sz w:val="26"/>
          <w:szCs w:val="26"/>
          <w:lang w:eastAsia="ru-RU"/>
        </w:rPr>
        <w:t xml:space="preserve"> </w:t>
      </w:r>
      <w:r w:rsidR="00E42009" w:rsidRPr="00414931">
        <w:rPr>
          <w:sz w:val="26"/>
          <w:szCs w:val="26"/>
          <w:lang w:eastAsia="ru-RU"/>
        </w:rPr>
        <w:t>частью 4 настоящей статьи</w:t>
      </w:r>
      <w:r w:rsidR="001F5DE6" w:rsidRPr="00414931">
        <w:rPr>
          <w:sz w:val="26"/>
          <w:szCs w:val="26"/>
          <w:lang w:eastAsia="ru-RU"/>
        </w:rPr>
        <w:t>.</w:t>
      </w:r>
    </w:p>
    <w:p w:rsidR="006C274D" w:rsidRPr="00414931" w:rsidRDefault="006C274D">
      <w:pPr>
        <w:autoSpaceDE w:val="0"/>
        <w:ind w:firstLine="720"/>
        <w:jc w:val="both"/>
        <w:rPr>
          <w:b/>
          <w:bCs/>
          <w:color w:val="26282F"/>
          <w:sz w:val="26"/>
          <w:szCs w:val="26"/>
        </w:rPr>
      </w:pPr>
      <w:bookmarkStart w:id="26" w:name="sub_8007"/>
      <w:bookmarkEnd w:id="25"/>
    </w:p>
    <w:p w:rsidR="00C765A6" w:rsidRDefault="00C765A6">
      <w:pPr>
        <w:autoSpaceDE w:val="0"/>
        <w:ind w:firstLine="720"/>
        <w:jc w:val="both"/>
        <w:rPr>
          <w:b/>
          <w:sz w:val="26"/>
          <w:szCs w:val="26"/>
        </w:rPr>
      </w:pPr>
      <w:r w:rsidRPr="00414931">
        <w:rPr>
          <w:b/>
          <w:bCs/>
          <w:color w:val="26282F"/>
          <w:sz w:val="26"/>
          <w:szCs w:val="26"/>
        </w:rPr>
        <w:t xml:space="preserve">Статья </w:t>
      </w:r>
      <w:r w:rsidR="0063449B" w:rsidRPr="00414931">
        <w:rPr>
          <w:b/>
          <w:bCs/>
          <w:color w:val="26282F"/>
          <w:sz w:val="26"/>
          <w:szCs w:val="26"/>
        </w:rPr>
        <w:t>5</w:t>
      </w:r>
      <w:r w:rsidRPr="00414931">
        <w:rPr>
          <w:b/>
          <w:bCs/>
          <w:color w:val="26282F"/>
          <w:sz w:val="26"/>
          <w:szCs w:val="26"/>
        </w:rPr>
        <w:t>.</w:t>
      </w:r>
      <w:r w:rsidRPr="00414931">
        <w:rPr>
          <w:b/>
          <w:sz w:val="26"/>
          <w:szCs w:val="26"/>
        </w:rPr>
        <w:t xml:space="preserve"> Порядок проведения публичных слушаний</w:t>
      </w:r>
    </w:p>
    <w:p w:rsidR="00BE4A3D" w:rsidRPr="00414931" w:rsidRDefault="00BE4A3D">
      <w:pPr>
        <w:autoSpaceDE w:val="0"/>
        <w:ind w:firstLine="720"/>
        <w:jc w:val="both"/>
        <w:rPr>
          <w:b/>
          <w:sz w:val="26"/>
          <w:szCs w:val="26"/>
        </w:rPr>
      </w:pPr>
    </w:p>
    <w:p w:rsidR="00C765A6" w:rsidRPr="00414931" w:rsidRDefault="00C765A6">
      <w:pPr>
        <w:autoSpaceDE w:val="0"/>
        <w:ind w:firstLine="720"/>
        <w:jc w:val="both"/>
        <w:rPr>
          <w:sz w:val="26"/>
          <w:szCs w:val="26"/>
        </w:rPr>
      </w:pPr>
      <w:bookmarkStart w:id="27" w:name="sub_8701"/>
      <w:bookmarkEnd w:id="26"/>
      <w:r w:rsidRPr="00414931">
        <w:rPr>
          <w:sz w:val="26"/>
          <w:szCs w:val="26"/>
        </w:rPr>
        <w:t>1. Публичные слушания проводятся в удобное для жителей</w:t>
      </w:r>
      <w:r w:rsidR="00BE4A3D">
        <w:rPr>
          <w:sz w:val="26"/>
          <w:szCs w:val="26"/>
        </w:rPr>
        <w:t xml:space="preserve"> Токарёвского муниципального округа Тамбовской области </w:t>
      </w:r>
      <w:r w:rsidRPr="00414931">
        <w:rPr>
          <w:sz w:val="26"/>
          <w:szCs w:val="26"/>
        </w:rPr>
        <w:t xml:space="preserve">время. </w:t>
      </w:r>
    </w:p>
    <w:p w:rsidR="00C765A6" w:rsidRPr="00414931" w:rsidRDefault="00C765A6">
      <w:pPr>
        <w:autoSpaceDE w:val="0"/>
        <w:ind w:firstLine="720"/>
        <w:jc w:val="both"/>
        <w:rPr>
          <w:sz w:val="26"/>
          <w:szCs w:val="26"/>
        </w:rPr>
      </w:pPr>
      <w:bookmarkStart w:id="28" w:name="sub_8702"/>
      <w:bookmarkEnd w:id="27"/>
      <w:r w:rsidRPr="00414931">
        <w:rPr>
          <w:sz w:val="26"/>
          <w:szCs w:val="26"/>
        </w:rPr>
        <w:t>2. Публичные слушания проводятся в отапливаемом, электрифицированном помещении, находящемся в транспортной доступности. Организационный комитет публичных слушаний обязан обеспечить беспрепятственный доступ в помещение, в котором проводятся слушания, желающим участвовать в слушаниях. Доступ в помещение прекращается только в том случае, если заняты все имеющиеся в нем места. Если в публичных слушаниях желает участвовать значительное число граждан, а имеющиеся помещения не позволяют разместить всех участников, организаторы по возможности обеспечивают трансляцию публичных слушаний. В зале, где будут проводиться слушания, в первую очередь размещаются лица, записавшиеся на выступление.</w:t>
      </w:r>
    </w:p>
    <w:p w:rsidR="00C765A6" w:rsidRPr="00414931" w:rsidRDefault="00C765A6">
      <w:pPr>
        <w:autoSpaceDE w:val="0"/>
        <w:ind w:firstLine="720"/>
        <w:jc w:val="both"/>
        <w:rPr>
          <w:sz w:val="26"/>
          <w:szCs w:val="26"/>
        </w:rPr>
      </w:pPr>
      <w:bookmarkStart w:id="29" w:name="sub_8703"/>
      <w:bookmarkEnd w:id="28"/>
      <w:r w:rsidRPr="00414931">
        <w:rPr>
          <w:sz w:val="26"/>
          <w:szCs w:val="26"/>
        </w:rPr>
        <w:t>3. За один час</w:t>
      </w:r>
      <w:r w:rsidRPr="00414931">
        <w:rPr>
          <w:color w:val="0000FF"/>
          <w:sz w:val="26"/>
          <w:szCs w:val="26"/>
        </w:rPr>
        <w:t xml:space="preserve"> </w:t>
      </w:r>
      <w:r w:rsidRPr="00414931">
        <w:rPr>
          <w:sz w:val="26"/>
          <w:szCs w:val="26"/>
        </w:rPr>
        <w:t xml:space="preserve">перед открытием публичных слушаний начинается регистрация </w:t>
      </w:r>
      <w:r w:rsidR="00A71C26" w:rsidRPr="00414931">
        <w:rPr>
          <w:sz w:val="26"/>
          <w:szCs w:val="26"/>
        </w:rPr>
        <w:t>жителей</w:t>
      </w:r>
      <w:r w:rsidR="00BE4A3D">
        <w:rPr>
          <w:sz w:val="26"/>
          <w:szCs w:val="26"/>
        </w:rPr>
        <w:t xml:space="preserve"> Токарёвского муниципального округа Тамбовской области, </w:t>
      </w:r>
      <w:r w:rsidR="00A71C26" w:rsidRPr="00414931">
        <w:rPr>
          <w:sz w:val="26"/>
          <w:szCs w:val="26"/>
        </w:rPr>
        <w:t>являющихся участниками публичных слушаний</w:t>
      </w:r>
      <w:r w:rsidR="00286434" w:rsidRPr="00414931">
        <w:rPr>
          <w:sz w:val="26"/>
          <w:szCs w:val="26"/>
        </w:rPr>
        <w:t>,</w:t>
      </w:r>
      <w:r w:rsidRPr="00414931">
        <w:rPr>
          <w:sz w:val="26"/>
          <w:szCs w:val="26"/>
        </w:rPr>
        <w:t xml:space="preserve"> с указанием фамилии, имени, отчества, места работы и адреса участника</w:t>
      </w:r>
      <w:r w:rsidR="00D8498A" w:rsidRPr="00414931">
        <w:rPr>
          <w:sz w:val="26"/>
          <w:szCs w:val="26"/>
        </w:rPr>
        <w:t xml:space="preserve"> публичных </w:t>
      </w:r>
      <w:r w:rsidRPr="00414931">
        <w:rPr>
          <w:sz w:val="26"/>
          <w:szCs w:val="26"/>
        </w:rPr>
        <w:t>слушаний.</w:t>
      </w:r>
    </w:p>
    <w:p w:rsidR="00C765A6" w:rsidRPr="00414931" w:rsidRDefault="00C765A6">
      <w:pPr>
        <w:autoSpaceDE w:val="0"/>
        <w:ind w:firstLine="720"/>
        <w:jc w:val="both"/>
        <w:rPr>
          <w:sz w:val="26"/>
          <w:szCs w:val="26"/>
        </w:rPr>
      </w:pPr>
      <w:bookmarkStart w:id="30" w:name="sub_8704"/>
      <w:bookmarkEnd w:id="29"/>
      <w:r w:rsidRPr="00414931">
        <w:rPr>
          <w:sz w:val="26"/>
          <w:szCs w:val="26"/>
        </w:rPr>
        <w:t xml:space="preserve">4. </w:t>
      </w:r>
      <w:r w:rsidR="00A71C26" w:rsidRPr="00414931">
        <w:rPr>
          <w:sz w:val="26"/>
          <w:szCs w:val="26"/>
        </w:rPr>
        <w:t>Председательствующий</w:t>
      </w:r>
      <w:r w:rsidRPr="00414931">
        <w:rPr>
          <w:sz w:val="26"/>
          <w:szCs w:val="26"/>
        </w:rPr>
        <w:t xml:space="preserve"> на публичных слушаниях открывает слушания и оглашает </w:t>
      </w:r>
      <w:r w:rsidR="00A71C26" w:rsidRPr="00414931">
        <w:rPr>
          <w:sz w:val="26"/>
          <w:szCs w:val="26"/>
        </w:rPr>
        <w:t>вопросы</w:t>
      </w:r>
      <w:r w:rsidR="00195348" w:rsidRPr="00414931">
        <w:rPr>
          <w:sz w:val="26"/>
          <w:szCs w:val="26"/>
        </w:rPr>
        <w:t>,</w:t>
      </w:r>
      <w:r w:rsidR="00A71C26" w:rsidRPr="00414931">
        <w:rPr>
          <w:sz w:val="26"/>
          <w:szCs w:val="26"/>
        </w:rPr>
        <w:t xml:space="preserve"> выносимые на обсуждение</w:t>
      </w:r>
      <w:r w:rsidRPr="00414931">
        <w:rPr>
          <w:sz w:val="26"/>
          <w:szCs w:val="26"/>
        </w:rPr>
        <w:t xml:space="preserve">, предложения по порядку проведения </w:t>
      </w:r>
      <w:r w:rsidR="00A71C26" w:rsidRPr="00414931">
        <w:rPr>
          <w:sz w:val="26"/>
          <w:szCs w:val="26"/>
        </w:rPr>
        <w:t xml:space="preserve">публичных </w:t>
      </w:r>
      <w:r w:rsidRPr="00414931">
        <w:rPr>
          <w:sz w:val="26"/>
          <w:szCs w:val="26"/>
        </w:rPr>
        <w:t xml:space="preserve">слушаний, представляет себя, секретаря и экспертов, </w:t>
      </w:r>
      <w:r w:rsidRPr="00414931">
        <w:rPr>
          <w:sz w:val="26"/>
          <w:szCs w:val="26"/>
        </w:rPr>
        <w:lastRenderedPageBreak/>
        <w:t>указывает инициаторов проведения</w:t>
      </w:r>
      <w:r w:rsidR="00A71C26" w:rsidRPr="00414931">
        <w:rPr>
          <w:sz w:val="26"/>
          <w:szCs w:val="26"/>
        </w:rPr>
        <w:t xml:space="preserve"> публичных </w:t>
      </w:r>
      <w:r w:rsidRPr="00414931">
        <w:rPr>
          <w:sz w:val="26"/>
          <w:szCs w:val="26"/>
        </w:rPr>
        <w:t>слушаний. Секретарь организационного комитета ведет протокол публичных слушаний.</w:t>
      </w:r>
    </w:p>
    <w:p w:rsidR="00C765A6" w:rsidRPr="00414931" w:rsidRDefault="00C765A6">
      <w:pPr>
        <w:autoSpaceDE w:val="0"/>
        <w:ind w:firstLine="720"/>
        <w:jc w:val="both"/>
        <w:rPr>
          <w:sz w:val="26"/>
          <w:szCs w:val="26"/>
        </w:rPr>
      </w:pPr>
      <w:bookmarkStart w:id="31" w:name="sub_8705"/>
      <w:bookmarkEnd w:id="30"/>
      <w:r w:rsidRPr="00414931">
        <w:rPr>
          <w:sz w:val="26"/>
          <w:szCs w:val="26"/>
        </w:rPr>
        <w:t>5. Председательствующий предоставляет слово лицу, уполномоченному инициаторами проведения публичных слушаний, и приглашенным экспертам. В случае отсутствия эксперта председательствующий зачитывает рекомендации и предложения отсутствующего эксперта.</w:t>
      </w:r>
    </w:p>
    <w:p w:rsidR="00C765A6" w:rsidRPr="00414931" w:rsidRDefault="00C765A6">
      <w:pPr>
        <w:autoSpaceDE w:val="0"/>
        <w:ind w:firstLine="720"/>
        <w:jc w:val="both"/>
        <w:rPr>
          <w:sz w:val="26"/>
          <w:szCs w:val="26"/>
        </w:rPr>
      </w:pPr>
      <w:bookmarkStart w:id="32" w:name="sub_8706"/>
      <w:bookmarkEnd w:id="31"/>
      <w:r w:rsidRPr="00414931">
        <w:rPr>
          <w:sz w:val="26"/>
          <w:szCs w:val="26"/>
        </w:rPr>
        <w:t>6. После выступления экспертов проводятся прения. Очередность выступлений определяется очередностью подачи заявок, зарегистрированных организационным комитетом</w:t>
      </w:r>
      <w:r w:rsidR="00A71C26" w:rsidRPr="00414931">
        <w:rPr>
          <w:sz w:val="26"/>
          <w:szCs w:val="26"/>
        </w:rPr>
        <w:t>.</w:t>
      </w:r>
    </w:p>
    <w:p w:rsidR="00C765A6" w:rsidRPr="00414931" w:rsidRDefault="00C765A6">
      <w:pPr>
        <w:autoSpaceDE w:val="0"/>
        <w:ind w:firstLine="720"/>
        <w:jc w:val="both"/>
        <w:rPr>
          <w:sz w:val="26"/>
          <w:szCs w:val="26"/>
        </w:rPr>
      </w:pPr>
      <w:bookmarkStart w:id="33" w:name="sub_8707"/>
      <w:bookmarkEnd w:id="32"/>
      <w:r w:rsidRPr="00414931">
        <w:rPr>
          <w:sz w:val="26"/>
          <w:szCs w:val="26"/>
        </w:rPr>
        <w:t>7. Председательствующий вправе в любой момент объявить перерыв в публичных слушаниях с указанием времени перерыва.</w:t>
      </w:r>
    </w:p>
    <w:p w:rsidR="00C765A6" w:rsidRPr="00414931" w:rsidRDefault="00C765A6">
      <w:pPr>
        <w:autoSpaceDE w:val="0"/>
        <w:ind w:firstLine="720"/>
        <w:jc w:val="both"/>
        <w:rPr>
          <w:sz w:val="26"/>
          <w:szCs w:val="26"/>
        </w:rPr>
      </w:pPr>
      <w:bookmarkStart w:id="34" w:name="sub_8708"/>
      <w:bookmarkEnd w:id="33"/>
      <w:r w:rsidRPr="00414931">
        <w:rPr>
          <w:sz w:val="26"/>
          <w:szCs w:val="26"/>
        </w:rPr>
        <w:t xml:space="preserve">8. Участники </w:t>
      </w:r>
      <w:r w:rsidR="00A71C26" w:rsidRPr="00414931">
        <w:rPr>
          <w:sz w:val="26"/>
          <w:szCs w:val="26"/>
        </w:rPr>
        <w:t xml:space="preserve">публичных </w:t>
      </w:r>
      <w:r w:rsidRPr="00414931">
        <w:rPr>
          <w:sz w:val="26"/>
          <w:szCs w:val="26"/>
        </w:rPr>
        <w:t>слушаний, в том числе эксперты</w:t>
      </w:r>
      <w:r w:rsidR="00D8498A" w:rsidRPr="00414931">
        <w:rPr>
          <w:sz w:val="26"/>
          <w:szCs w:val="26"/>
        </w:rPr>
        <w:t>,</w:t>
      </w:r>
      <w:r w:rsidRPr="00414931">
        <w:rPr>
          <w:sz w:val="26"/>
          <w:szCs w:val="26"/>
        </w:rPr>
        <w:t xml:space="preserve"> вправе снять свои рекомендации и (или) присоединиться к предложениям, выдвинутым другими участниками публичных слушаний.</w:t>
      </w:r>
    </w:p>
    <w:p w:rsidR="00C765A6" w:rsidRPr="00414931" w:rsidRDefault="00C765A6">
      <w:pPr>
        <w:autoSpaceDE w:val="0"/>
        <w:ind w:firstLine="720"/>
        <w:jc w:val="both"/>
        <w:rPr>
          <w:sz w:val="26"/>
          <w:szCs w:val="26"/>
        </w:rPr>
      </w:pPr>
      <w:bookmarkStart w:id="35" w:name="sub_8709"/>
      <w:bookmarkEnd w:id="34"/>
      <w:r w:rsidRPr="00414931">
        <w:rPr>
          <w:sz w:val="26"/>
          <w:szCs w:val="26"/>
        </w:rPr>
        <w:t xml:space="preserve">9. По итогам обсуждений </w:t>
      </w:r>
      <w:r w:rsidR="00286434" w:rsidRPr="00414931">
        <w:rPr>
          <w:sz w:val="26"/>
          <w:szCs w:val="26"/>
        </w:rPr>
        <w:t xml:space="preserve">организационный комитет </w:t>
      </w:r>
      <w:r w:rsidRPr="00414931">
        <w:rPr>
          <w:sz w:val="26"/>
          <w:szCs w:val="26"/>
        </w:rPr>
        <w:t xml:space="preserve">составляет </w:t>
      </w:r>
      <w:r w:rsidR="00A71C26" w:rsidRPr="00414931">
        <w:rPr>
          <w:sz w:val="26"/>
          <w:szCs w:val="26"/>
        </w:rPr>
        <w:t>итоговый документ публичных слушаний, содержащий</w:t>
      </w:r>
      <w:r w:rsidRPr="00414931">
        <w:rPr>
          <w:sz w:val="26"/>
          <w:szCs w:val="26"/>
        </w:rPr>
        <w:t xml:space="preserve"> предложени</w:t>
      </w:r>
      <w:r w:rsidR="00A71C26" w:rsidRPr="00414931">
        <w:rPr>
          <w:sz w:val="26"/>
          <w:szCs w:val="26"/>
        </w:rPr>
        <w:t>я и рекомендации</w:t>
      </w:r>
      <w:r w:rsidRPr="00414931">
        <w:rPr>
          <w:sz w:val="26"/>
          <w:szCs w:val="26"/>
        </w:rPr>
        <w:t xml:space="preserve"> по </w:t>
      </w:r>
      <w:r w:rsidR="00195348" w:rsidRPr="00414931">
        <w:rPr>
          <w:sz w:val="26"/>
          <w:szCs w:val="26"/>
        </w:rPr>
        <w:t>вопросу</w:t>
      </w:r>
      <w:r w:rsidR="00D8498A" w:rsidRPr="00414931">
        <w:rPr>
          <w:sz w:val="26"/>
          <w:szCs w:val="26"/>
        </w:rPr>
        <w:t>,</w:t>
      </w:r>
      <w:r w:rsidR="00195348" w:rsidRPr="00414931">
        <w:rPr>
          <w:sz w:val="26"/>
          <w:szCs w:val="26"/>
        </w:rPr>
        <w:t xml:space="preserve"> </w:t>
      </w:r>
      <w:r w:rsidRPr="00414931">
        <w:rPr>
          <w:sz w:val="26"/>
          <w:szCs w:val="26"/>
        </w:rPr>
        <w:t>вынесенно</w:t>
      </w:r>
      <w:r w:rsidR="00A71C26" w:rsidRPr="00414931">
        <w:rPr>
          <w:sz w:val="26"/>
          <w:szCs w:val="26"/>
        </w:rPr>
        <w:t>му</w:t>
      </w:r>
      <w:r w:rsidRPr="00414931">
        <w:rPr>
          <w:sz w:val="26"/>
          <w:szCs w:val="26"/>
        </w:rPr>
        <w:t xml:space="preserve"> на публичные слушания. В итоговый документ</w:t>
      </w:r>
      <w:r w:rsidR="00A71C26" w:rsidRPr="00414931">
        <w:rPr>
          <w:sz w:val="26"/>
          <w:szCs w:val="26"/>
        </w:rPr>
        <w:t xml:space="preserve"> публичных слушаний</w:t>
      </w:r>
      <w:r w:rsidRPr="00414931">
        <w:rPr>
          <w:sz w:val="26"/>
          <w:szCs w:val="26"/>
        </w:rPr>
        <w:t xml:space="preserve"> входят все не отозванные их авторами рекомендации и предложения.</w:t>
      </w:r>
    </w:p>
    <w:p w:rsidR="00C765A6" w:rsidRPr="00414931" w:rsidRDefault="00C765A6">
      <w:pPr>
        <w:autoSpaceDE w:val="0"/>
        <w:ind w:firstLine="720"/>
        <w:jc w:val="both"/>
        <w:rPr>
          <w:sz w:val="26"/>
          <w:szCs w:val="26"/>
        </w:rPr>
      </w:pPr>
      <w:bookmarkStart w:id="36" w:name="sub_8710"/>
      <w:bookmarkEnd w:id="35"/>
      <w:r w:rsidRPr="00414931">
        <w:rPr>
          <w:sz w:val="26"/>
          <w:szCs w:val="26"/>
        </w:rPr>
        <w:t xml:space="preserve">10. Председательствующий после составления итогового документа с предложениями и рекомендациями ставит </w:t>
      </w:r>
      <w:r w:rsidR="000D564D" w:rsidRPr="00414931">
        <w:rPr>
          <w:sz w:val="26"/>
          <w:szCs w:val="26"/>
        </w:rPr>
        <w:t xml:space="preserve">его </w:t>
      </w:r>
      <w:r w:rsidRPr="00414931">
        <w:rPr>
          <w:sz w:val="26"/>
          <w:szCs w:val="26"/>
        </w:rPr>
        <w:t>на голосование</w:t>
      </w:r>
      <w:r w:rsidR="000D564D" w:rsidRPr="00414931">
        <w:rPr>
          <w:sz w:val="26"/>
          <w:szCs w:val="26"/>
        </w:rPr>
        <w:t>.</w:t>
      </w:r>
      <w:r w:rsidRPr="00414931">
        <w:rPr>
          <w:sz w:val="26"/>
          <w:szCs w:val="26"/>
        </w:rPr>
        <w:t xml:space="preserve"> </w:t>
      </w:r>
    </w:p>
    <w:p w:rsidR="00C765A6" w:rsidRPr="00414931" w:rsidRDefault="00C765A6">
      <w:pPr>
        <w:autoSpaceDE w:val="0"/>
        <w:ind w:firstLine="720"/>
        <w:jc w:val="both"/>
        <w:rPr>
          <w:sz w:val="26"/>
          <w:szCs w:val="26"/>
        </w:rPr>
      </w:pPr>
      <w:r w:rsidRPr="00414931">
        <w:rPr>
          <w:sz w:val="26"/>
          <w:szCs w:val="26"/>
        </w:rPr>
        <w:t xml:space="preserve">Решения на публичных слушаниях принимаются путем открытого голосования </w:t>
      </w:r>
      <w:r w:rsidR="00286434" w:rsidRPr="00414931">
        <w:rPr>
          <w:sz w:val="26"/>
          <w:szCs w:val="26"/>
        </w:rPr>
        <w:t>простым большинством голосов от числа проголосовавших</w:t>
      </w:r>
      <w:r w:rsidR="000D564D" w:rsidRPr="00414931">
        <w:rPr>
          <w:sz w:val="26"/>
          <w:szCs w:val="26"/>
        </w:rPr>
        <w:t xml:space="preserve"> жителей</w:t>
      </w:r>
      <w:r w:rsidR="00BE4A3D">
        <w:rPr>
          <w:sz w:val="26"/>
          <w:szCs w:val="26"/>
        </w:rPr>
        <w:t xml:space="preserve"> Токарёвского муниципального округа Тамбовской области</w:t>
      </w:r>
      <w:r w:rsidR="000D564D" w:rsidRPr="00414931">
        <w:rPr>
          <w:sz w:val="26"/>
          <w:szCs w:val="26"/>
        </w:rPr>
        <w:t>,</w:t>
      </w:r>
      <w:r w:rsidR="00BE4A3D">
        <w:rPr>
          <w:sz w:val="26"/>
          <w:szCs w:val="26"/>
        </w:rPr>
        <w:t xml:space="preserve"> </w:t>
      </w:r>
      <w:r w:rsidR="000D564D" w:rsidRPr="00414931">
        <w:rPr>
          <w:sz w:val="26"/>
          <w:szCs w:val="26"/>
        </w:rPr>
        <w:t>являющихся участниками публичных</w:t>
      </w:r>
      <w:r w:rsidRPr="00414931">
        <w:rPr>
          <w:sz w:val="26"/>
          <w:szCs w:val="26"/>
        </w:rPr>
        <w:t xml:space="preserve"> слушаний. Каждый присутствующий на </w:t>
      </w:r>
      <w:r w:rsidR="00286434" w:rsidRPr="00414931">
        <w:rPr>
          <w:sz w:val="26"/>
          <w:szCs w:val="26"/>
        </w:rPr>
        <w:t xml:space="preserve">публичных </w:t>
      </w:r>
      <w:r w:rsidRPr="00414931">
        <w:rPr>
          <w:sz w:val="26"/>
          <w:szCs w:val="26"/>
        </w:rPr>
        <w:t>слушаниях обладает одним голосом</w:t>
      </w:r>
      <w:r w:rsidR="00D8498A" w:rsidRPr="00414931">
        <w:rPr>
          <w:sz w:val="26"/>
          <w:szCs w:val="26"/>
        </w:rPr>
        <w:t>.</w:t>
      </w:r>
    </w:p>
    <w:p w:rsidR="00C765A6" w:rsidRPr="00414931" w:rsidRDefault="00C765A6">
      <w:pPr>
        <w:autoSpaceDE w:val="0"/>
        <w:ind w:firstLine="720"/>
        <w:jc w:val="both"/>
        <w:rPr>
          <w:sz w:val="26"/>
          <w:szCs w:val="26"/>
        </w:rPr>
      </w:pPr>
      <w:r w:rsidRPr="00414931">
        <w:rPr>
          <w:sz w:val="26"/>
          <w:szCs w:val="26"/>
        </w:rPr>
        <w:t>Результаты голосования заносятся в протокол.</w:t>
      </w:r>
    </w:p>
    <w:p w:rsidR="00286434" w:rsidRPr="00414931" w:rsidRDefault="00596373">
      <w:pPr>
        <w:autoSpaceDE w:val="0"/>
        <w:ind w:firstLine="720"/>
        <w:jc w:val="both"/>
        <w:rPr>
          <w:sz w:val="26"/>
          <w:szCs w:val="26"/>
        </w:rPr>
      </w:pPr>
      <w:r w:rsidRPr="00414931">
        <w:rPr>
          <w:sz w:val="26"/>
          <w:szCs w:val="26"/>
        </w:rPr>
        <w:t>11.</w:t>
      </w:r>
      <w:r w:rsidR="00286434" w:rsidRPr="00414931">
        <w:rPr>
          <w:sz w:val="26"/>
          <w:szCs w:val="26"/>
        </w:rPr>
        <w:t xml:space="preserve"> Организационный комитет в течение 5 рабочих дней со дня окончания публичных слушаний составляет протокол публичных слушаний.</w:t>
      </w:r>
    </w:p>
    <w:p w:rsidR="00596373" w:rsidRPr="00414931" w:rsidRDefault="00596373">
      <w:pPr>
        <w:autoSpaceDE w:val="0"/>
        <w:ind w:firstLine="720"/>
        <w:jc w:val="both"/>
        <w:rPr>
          <w:sz w:val="26"/>
          <w:szCs w:val="26"/>
        </w:rPr>
      </w:pPr>
      <w:r w:rsidRPr="00414931">
        <w:rPr>
          <w:sz w:val="26"/>
          <w:szCs w:val="26"/>
        </w:rPr>
        <w:t>Протокол публичных слушаний составляется в двух экземплярах  и подписывается председательствующим и секретарем</w:t>
      </w:r>
      <w:r w:rsidR="000D564D" w:rsidRPr="00414931">
        <w:rPr>
          <w:sz w:val="26"/>
          <w:szCs w:val="26"/>
        </w:rPr>
        <w:t>.</w:t>
      </w:r>
    </w:p>
    <w:bookmarkEnd w:id="36"/>
    <w:p w:rsidR="00C765A6" w:rsidRPr="00414931" w:rsidRDefault="00C765A6">
      <w:pPr>
        <w:autoSpaceDE w:val="0"/>
        <w:ind w:firstLine="720"/>
        <w:jc w:val="both"/>
        <w:rPr>
          <w:i/>
          <w:sz w:val="26"/>
          <w:szCs w:val="26"/>
        </w:rPr>
      </w:pPr>
    </w:p>
    <w:p w:rsidR="00C765A6" w:rsidRPr="00414931" w:rsidRDefault="00C765A6">
      <w:pPr>
        <w:autoSpaceDE w:val="0"/>
        <w:ind w:firstLine="720"/>
        <w:jc w:val="both"/>
        <w:rPr>
          <w:b/>
          <w:sz w:val="26"/>
          <w:szCs w:val="26"/>
        </w:rPr>
      </w:pPr>
      <w:bookmarkStart w:id="37" w:name="sub_8008"/>
      <w:r w:rsidRPr="00414931">
        <w:rPr>
          <w:b/>
          <w:bCs/>
          <w:color w:val="26282F"/>
          <w:sz w:val="26"/>
          <w:szCs w:val="26"/>
        </w:rPr>
        <w:t xml:space="preserve">Статья </w:t>
      </w:r>
      <w:r w:rsidR="0063449B" w:rsidRPr="00414931">
        <w:rPr>
          <w:b/>
          <w:bCs/>
          <w:color w:val="26282F"/>
          <w:sz w:val="26"/>
          <w:szCs w:val="26"/>
        </w:rPr>
        <w:t>6</w:t>
      </w:r>
      <w:r w:rsidRPr="00414931">
        <w:rPr>
          <w:b/>
          <w:bCs/>
          <w:color w:val="26282F"/>
          <w:sz w:val="26"/>
          <w:szCs w:val="26"/>
        </w:rPr>
        <w:t>.</w:t>
      </w:r>
      <w:r w:rsidRPr="00414931">
        <w:rPr>
          <w:b/>
          <w:sz w:val="26"/>
          <w:szCs w:val="26"/>
        </w:rPr>
        <w:t xml:space="preserve"> Результаты публичных слушаний</w:t>
      </w:r>
    </w:p>
    <w:bookmarkEnd w:id="37"/>
    <w:p w:rsidR="000D564D" w:rsidRPr="00414931" w:rsidRDefault="000D564D">
      <w:pPr>
        <w:autoSpaceDE w:val="0"/>
        <w:ind w:firstLine="720"/>
        <w:jc w:val="both"/>
        <w:rPr>
          <w:b/>
          <w:sz w:val="26"/>
          <w:szCs w:val="26"/>
        </w:rPr>
      </w:pPr>
    </w:p>
    <w:p w:rsidR="00D8498A" w:rsidRPr="00414931" w:rsidRDefault="006C274D" w:rsidP="00D8498A">
      <w:pPr>
        <w:autoSpaceDE w:val="0"/>
        <w:ind w:firstLine="720"/>
        <w:jc w:val="both"/>
        <w:rPr>
          <w:sz w:val="26"/>
          <w:szCs w:val="26"/>
        </w:rPr>
      </w:pPr>
      <w:r w:rsidRPr="00414931">
        <w:rPr>
          <w:sz w:val="26"/>
          <w:szCs w:val="26"/>
        </w:rPr>
        <w:t>1</w:t>
      </w:r>
      <w:r w:rsidR="00C765A6" w:rsidRPr="00414931">
        <w:rPr>
          <w:sz w:val="26"/>
          <w:szCs w:val="26"/>
        </w:rPr>
        <w:t xml:space="preserve">. </w:t>
      </w:r>
      <w:proofErr w:type="gramStart"/>
      <w:r w:rsidR="00286434" w:rsidRPr="00414931">
        <w:rPr>
          <w:sz w:val="26"/>
          <w:szCs w:val="26"/>
        </w:rPr>
        <w:t>Результаты публичных слушаний, включая мотивированное обоснование принятых решений  по каждому вопросу публичных слушаний</w:t>
      </w:r>
      <w:r w:rsidR="00B15671" w:rsidRPr="00414931">
        <w:rPr>
          <w:sz w:val="26"/>
          <w:szCs w:val="26"/>
        </w:rPr>
        <w:t>,</w:t>
      </w:r>
      <w:r w:rsidR="00286434" w:rsidRPr="00414931">
        <w:rPr>
          <w:sz w:val="26"/>
          <w:szCs w:val="26"/>
        </w:rPr>
        <w:t xml:space="preserve"> в виде итогового документа публичных слушаний, </w:t>
      </w:r>
      <w:r w:rsidR="00D8498A" w:rsidRPr="00414931">
        <w:rPr>
          <w:sz w:val="26"/>
          <w:szCs w:val="26"/>
        </w:rPr>
        <w:t>направля</w:t>
      </w:r>
      <w:r w:rsidR="004134AF" w:rsidRPr="00414931">
        <w:rPr>
          <w:sz w:val="26"/>
          <w:szCs w:val="26"/>
        </w:rPr>
        <w:t>ю</w:t>
      </w:r>
      <w:r w:rsidR="00D8498A" w:rsidRPr="00414931">
        <w:rPr>
          <w:sz w:val="26"/>
          <w:szCs w:val="26"/>
        </w:rPr>
        <w:t>тся</w:t>
      </w:r>
      <w:r w:rsidR="00286434" w:rsidRPr="00414931">
        <w:rPr>
          <w:sz w:val="26"/>
          <w:szCs w:val="26"/>
        </w:rPr>
        <w:t xml:space="preserve"> организационным комитетом в течение 5 рабочих дней</w:t>
      </w:r>
      <w:r w:rsidR="004134AF" w:rsidRPr="00414931">
        <w:rPr>
          <w:sz w:val="26"/>
          <w:szCs w:val="26"/>
        </w:rPr>
        <w:t xml:space="preserve"> со дня окончания публичных слушаний </w:t>
      </w:r>
      <w:r w:rsidR="00D8498A" w:rsidRPr="00414931">
        <w:rPr>
          <w:sz w:val="26"/>
          <w:szCs w:val="26"/>
        </w:rPr>
        <w:t>в администрацию</w:t>
      </w:r>
      <w:r w:rsidR="00BE4A3D">
        <w:rPr>
          <w:sz w:val="26"/>
          <w:szCs w:val="26"/>
        </w:rPr>
        <w:t xml:space="preserve"> Токарёвского муниципального округа Тамбовской области </w:t>
      </w:r>
      <w:r w:rsidR="00D8498A" w:rsidRPr="00414931">
        <w:rPr>
          <w:sz w:val="26"/>
          <w:szCs w:val="26"/>
        </w:rPr>
        <w:t xml:space="preserve">(до формирования </w:t>
      </w:r>
      <w:r w:rsidR="00F135A1" w:rsidRPr="00414931">
        <w:rPr>
          <w:sz w:val="26"/>
          <w:szCs w:val="26"/>
        </w:rPr>
        <w:t xml:space="preserve">администрации </w:t>
      </w:r>
      <w:r w:rsidR="00BE4A3D">
        <w:rPr>
          <w:sz w:val="26"/>
          <w:szCs w:val="26"/>
        </w:rPr>
        <w:t xml:space="preserve">Токарёвского </w:t>
      </w:r>
      <w:r w:rsidR="00F135A1" w:rsidRPr="00414931">
        <w:rPr>
          <w:sz w:val="26"/>
          <w:szCs w:val="26"/>
        </w:rPr>
        <w:t xml:space="preserve">муниципального округа - </w:t>
      </w:r>
      <w:r w:rsidR="00D8498A" w:rsidRPr="00414931">
        <w:rPr>
          <w:sz w:val="26"/>
          <w:szCs w:val="26"/>
        </w:rPr>
        <w:t xml:space="preserve">в администрацию </w:t>
      </w:r>
      <w:r w:rsidR="00BE4A3D">
        <w:rPr>
          <w:sz w:val="26"/>
          <w:szCs w:val="26"/>
        </w:rPr>
        <w:t xml:space="preserve">Токарёвского </w:t>
      </w:r>
      <w:r w:rsidR="00D8498A" w:rsidRPr="00414931">
        <w:rPr>
          <w:sz w:val="26"/>
          <w:szCs w:val="26"/>
        </w:rPr>
        <w:t>района)</w:t>
      </w:r>
      <w:r w:rsidR="00D8498A" w:rsidRPr="00414931">
        <w:rPr>
          <w:i/>
          <w:sz w:val="26"/>
          <w:szCs w:val="26"/>
        </w:rPr>
        <w:t xml:space="preserve"> </w:t>
      </w:r>
      <w:r w:rsidR="00D8498A" w:rsidRPr="00414931">
        <w:rPr>
          <w:sz w:val="26"/>
          <w:szCs w:val="26"/>
        </w:rPr>
        <w:t xml:space="preserve">для опубликования </w:t>
      </w:r>
      <w:r w:rsidR="00D8498A" w:rsidRPr="00414931">
        <w:rPr>
          <w:color w:val="000000"/>
          <w:sz w:val="26"/>
          <w:szCs w:val="26"/>
        </w:rPr>
        <w:t xml:space="preserve">в </w:t>
      </w:r>
      <w:r w:rsidR="00D8498A" w:rsidRPr="00414931">
        <w:rPr>
          <w:iCs/>
          <w:color w:val="000000"/>
          <w:sz w:val="26"/>
          <w:szCs w:val="26"/>
        </w:rPr>
        <w:t>печатно</w:t>
      </w:r>
      <w:r w:rsidR="00F135A1" w:rsidRPr="00414931">
        <w:rPr>
          <w:iCs/>
          <w:color w:val="000000"/>
          <w:sz w:val="26"/>
          <w:szCs w:val="26"/>
        </w:rPr>
        <w:t>м</w:t>
      </w:r>
      <w:r w:rsidR="00D8498A" w:rsidRPr="00414931">
        <w:rPr>
          <w:iCs/>
          <w:color w:val="000000"/>
          <w:sz w:val="26"/>
          <w:szCs w:val="26"/>
        </w:rPr>
        <w:t xml:space="preserve"> средств</w:t>
      </w:r>
      <w:r w:rsidR="00F135A1" w:rsidRPr="00414931">
        <w:rPr>
          <w:iCs/>
          <w:color w:val="000000"/>
          <w:sz w:val="26"/>
          <w:szCs w:val="26"/>
        </w:rPr>
        <w:t>е</w:t>
      </w:r>
      <w:r w:rsidR="00D8498A" w:rsidRPr="00414931">
        <w:rPr>
          <w:iCs/>
          <w:color w:val="000000"/>
          <w:sz w:val="26"/>
          <w:szCs w:val="26"/>
        </w:rPr>
        <w:t xml:space="preserve"> массовой информации, для размещения</w:t>
      </w:r>
      <w:r w:rsidR="00D8498A" w:rsidRPr="00414931">
        <w:rPr>
          <w:color w:val="000000"/>
          <w:sz w:val="26"/>
          <w:szCs w:val="26"/>
        </w:rPr>
        <w:t xml:space="preserve"> на </w:t>
      </w:r>
      <w:r w:rsidR="00D8498A" w:rsidRPr="00414931">
        <w:rPr>
          <w:iCs/>
          <w:color w:val="000000"/>
          <w:sz w:val="26"/>
          <w:szCs w:val="26"/>
        </w:rPr>
        <w:t>официальном</w:t>
      </w:r>
      <w:proofErr w:type="gramEnd"/>
      <w:r w:rsidR="00D8498A" w:rsidRPr="00414931">
        <w:rPr>
          <w:iCs/>
          <w:color w:val="000000"/>
          <w:sz w:val="26"/>
          <w:szCs w:val="26"/>
        </w:rPr>
        <w:t xml:space="preserve"> </w:t>
      </w:r>
      <w:proofErr w:type="gramStart"/>
      <w:r w:rsidR="00D8498A" w:rsidRPr="00414931">
        <w:rPr>
          <w:iCs/>
          <w:color w:val="000000"/>
          <w:sz w:val="26"/>
          <w:szCs w:val="26"/>
        </w:rPr>
        <w:t>сайте</w:t>
      </w:r>
      <w:proofErr w:type="gramEnd"/>
      <w:r w:rsidR="00D8498A" w:rsidRPr="00414931">
        <w:rPr>
          <w:sz w:val="26"/>
          <w:szCs w:val="26"/>
        </w:rPr>
        <w:t>.</w:t>
      </w:r>
    </w:p>
    <w:p w:rsidR="00C765A6" w:rsidRPr="00414931" w:rsidRDefault="006C274D">
      <w:pPr>
        <w:autoSpaceDE w:val="0"/>
        <w:ind w:firstLine="720"/>
        <w:jc w:val="both"/>
        <w:rPr>
          <w:sz w:val="26"/>
          <w:szCs w:val="26"/>
        </w:rPr>
      </w:pPr>
      <w:r w:rsidRPr="00414931">
        <w:rPr>
          <w:sz w:val="26"/>
          <w:szCs w:val="26"/>
        </w:rPr>
        <w:t>2</w:t>
      </w:r>
      <w:r w:rsidR="003378D0" w:rsidRPr="00414931">
        <w:rPr>
          <w:sz w:val="26"/>
          <w:szCs w:val="26"/>
        </w:rPr>
        <w:t xml:space="preserve">. Итоговый документ </w:t>
      </w:r>
      <w:r w:rsidR="00C765A6" w:rsidRPr="00414931">
        <w:rPr>
          <w:sz w:val="26"/>
          <w:szCs w:val="26"/>
        </w:rPr>
        <w:t xml:space="preserve">не позднее </w:t>
      </w:r>
      <w:r w:rsidR="003378D0" w:rsidRPr="00414931">
        <w:rPr>
          <w:sz w:val="26"/>
          <w:szCs w:val="26"/>
        </w:rPr>
        <w:t>7 рабочих</w:t>
      </w:r>
      <w:r w:rsidR="00C765A6" w:rsidRPr="00414931">
        <w:rPr>
          <w:sz w:val="26"/>
          <w:szCs w:val="26"/>
        </w:rPr>
        <w:t xml:space="preserve"> дней после дня </w:t>
      </w:r>
      <w:r w:rsidR="004134AF" w:rsidRPr="00414931">
        <w:rPr>
          <w:sz w:val="26"/>
          <w:szCs w:val="26"/>
        </w:rPr>
        <w:t>окончания</w:t>
      </w:r>
      <w:r w:rsidR="003378D0" w:rsidRPr="00414931">
        <w:rPr>
          <w:sz w:val="26"/>
          <w:szCs w:val="26"/>
        </w:rPr>
        <w:t xml:space="preserve"> публичных слушаний</w:t>
      </w:r>
      <w:r w:rsidR="00D8498A" w:rsidRPr="00414931">
        <w:rPr>
          <w:sz w:val="26"/>
          <w:szCs w:val="26"/>
        </w:rPr>
        <w:t xml:space="preserve"> доводи</w:t>
      </w:r>
      <w:r w:rsidR="00C765A6" w:rsidRPr="00414931">
        <w:rPr>
          <w:sz w:val="26"/>
          <w:szCs w:val="26"/>
        </w:rPr>
        <w:t>тся до инициаторов публичных слушаний и до населения</w:t>
      </w:r>
      <w:r w:rsidR="00BE4A3D">
        <w:rPr>
          <w:sz w:val="26"/>
          <w:szCs w:val="26"/>
        </w:rPr>
        <w:t xml:space="preserve"> Токарёвского муниципального округа Тамбовской области </w:t>
      </w:r>
      <w:r w:rsidR="00BA18F2" w:rsidRPr="00414931">
        <w:rPr>
          <w:sz w:val="26"/>
          <w:szCs w:val="26"/>
        </w:rPr>
        <w:t xml:space="preserve">путем опубликования в </w:t>
      </w:r>
      <w:r w:rsidR="00C765A6" w:rsidRPr="00414931">
        <w:rPr>
          <w:sz w:val="26"/>
          <w:szCs w:val="26"/>
        </w:rPr>
        <w:t xml:space="preserve"> </w:t>
      </w:r>
      <w:r w:rsidR="00D8498A" w:rsidRPr="00414931">
        <w:rPr>
          <w:sz w:val="26"/>
          <w:szCs w:val="26"/>
        </w:rPr>
        <w:t>печатном средстве массовой информации</w:t>
      </w:r>
      <w:r w:rsidR="00C765A6" w:rsidRPr="00414931">
        <w:rPr>
          <w:sz w:val="26"/>
          <w:szCs w:val="26"/>
        </w:rPr>
        <w:t xml:space="preserve">, размещения </w:t>
      </w:r>
      <w:r w:rsidR="003378D0" w:rsidRPr="00414931">
        <w:rPr>
          <w:color w:val="000000"/>
          <w:sz w:val="26"/>
          <w:szCs w:val="26"/>
        </w:rPr>
        <w:t xml:space="preserve">на </w:t>
      </w:r>
      <w:r w:rsidR="003378D0" w:rsidRPr="00414931">
        <w:rPr>
          <w:iCs/>
          <w:color w:val="000000"/>
          <w:sz w:val="26"/>
          <w:szCs w:val="26"/>
        </w:rPr>
        <w:t>официальном сайте</w:t>
      </w:r>
      <w:r w:rsidR="00C765A6" w:rsidRPr="00414931">
        <w:rPr>
          <w:iCs/>
          <w:sz w:val="26"/>
          <w:szCs w:val="26"/>
        </w:rPr>
        <w:t>.</w:t>
      </w:r>
      <w:bookmarkStart w:id="38" w:name="sub_8802"/>
    </w:p>
    <w:bookmarkEnd w:id="38"/>
    <w:p w:rsidR="00D8498A" w:rsidRPr="00414931" w:rsidRDefault="006C274D" w:rsidP="00D8498A">
      <w:pPr>
        <w:autoSpaceDE w:val="0"/>
        <w:ind w:firstLine="720"/>
        <w:jc w:val="both"/>
        <w:rPr>
          <w:sz w:val="26"/>
          <w:szCs w:val="26"/>
        </w:rPr>
      </w:pPr>
      <w:r w:rsidRPr="00414931">
        <w:rPr>
          <w:sz w:val="26"/>
          <w:szCs w:val="26"/>
          <w:lang w:eastAsia="ru-RU"/>
        </w:rPr>
        <w:lastRenderedPageBreak/>
        <w:t xml:space="preserve">  3</w:t>
      </w:r>
      <w:r w:rsidR="003073CD" w:rsidRPr="00414931">
        <w:rPr>
          <w:sz w:val="26"/>
          <w:szCs w:val="26"/>
          <w:lang w:eastAsia="ru-RU"/>
        </w:rPr>
        <w:t>.</w:t>
      </w:r>
      <w:r w:rsidR="00D8498A" w:rsidRPr="00414931">
        <w:rPr>
          <w:sz w:val="26"/>
          <w:szCs w:val="26"/>
        </w:rPr>
        <w:t xml:space="preserve"> </w:t>
      </w:r>
      <w:r w:rsidR="00286434" w:rsidRPr="00414931">
        <w:rPr>
          <w:sz w:val="26"/>
          <w:szCs w:val="26"/>
        </w:rPr>
        <w:t>И</w:t>
      </w:r>
      <w:r w:rsidR="00D8498A" w:rsidRPr="00414931">
        <w:rPr>
          <w:sz w:val="26"/>
          <w:szCs w:val="26"/>
        </w:rPr>
        <w:t>тоговый документ публичных слушаний подлежит обязательному рассмотрению органом местного самоуправления, ответс</w:t>
      </w:r>
      <w:r w:rsidR="00BE4A3D">
        <w:rPr>
          <w:sz w:val="26"/>
          <w:szCs w:val="26"/>
        </w:rPr>
        <w:t xml:space="preserve">твенным </w:t>
      </w:r>
      <w:r w:rsidR="00D8498A" w:rsidRPr="00414931">
        <w:rPr>
          <w:sz w:val="26"/>
          <w:szCs w:val="26"/>
        </w:rPr>
        <w:t>за принятие решения по вопросам, выносившимся на публичные слушания.</w:t>
      </w:r>
    </w:p>
    <w:p w:rsidR="00D8498A" w:rsidRPr="00414931" w:rsidRDefault="00D8498A" w:rsidP="00D8498A">
      <w:pPr>
        <w:autoSpaceDE w:val="0"/>
        <w:ind w:firstLine="720"/>
        <w:jc w:val="both"/>
        <w:rPr>
          <w:sz w:val="26"/>
          <w:szCs w:val="26"/>
        </w:rPr>
      </w:pPr>
      <w:r w:rsidRPr="00414931">
        <w:rPr>
          <w:sz w:val="26"/>
          <w:szCs w:val="26"/>
        </w:rPr>
        <w:t>Итоговый документ носит рекомендательный характер.</w:t>
      </w:r>
    </w:p>
    <w:p w:rsidR="00467896" w:rsidRPr="00414931" w:rsidRDefault="00D8498A" w:rsidP="00467896">
      <w:pPr>
        <w:suppressAutoHyphens w:val="0"/>
        <w:ind w:firstLine="540"/>
        <w:jc w:val="both"/>
        <w:rPr>
          <w:sz w:val="26"/>
          <w:szCs w:val="26"/>
          <w:lang w:eastAsia="ru-RU"/>
        </w:rPr>
      </w:pPr>
      <w:r w:rsidRPr="00414931">
        <w:rPr>
          <w:sz w:val="26"/>
          <w:szCs w:val="26"/>
          <w:lang w:eastAsia="ru-RU"/>
        </w:rPr>
        <w:t xml:space="preserve">   4. </w:t>
      </w:r>
      <w:r w:rsidR="0098082C" w:rsidRPr="00414931">
        <w:rPr>
          <w:sz w:val="26"/>
          <w:szCs w:val="26"/>
          <w:lang w:eastAsia="ru-RU"/>
        </w:rPr>
        <w:t>В случае использования Единого портала р</w:t>
      </w:r>
      <w:r w:rsidR="00467896" w:rsidRPr="00414931">
        <w:rPr>
          <w:sz w:val="26"/>
          <w:szCs w:val="26"/>
          <w:lang w:eastAsia="ru-RU"/>
        </w:rPr>
        <w:t xml:space="preserve">езультаты публичных слушаний и мотивированное обоснование принятых решений публикуются </w:t>
      </w:r>
      <w:r w:rsidR="0098082C" w:rsidRPr="00414931">
        <w:rPr>
          <w:sz w:val="26"/>
          <w:szCs w:val="26"/>
          <w:lang w:eastAsia="ru-RU"/>
        </w:rPr>
        <w:t xml:space="preserve">в соответствующем разделе платформы обратной связи Единого портала </w:t>
      </w:r>
      <w:r w:rsidR="00467896" w:rsidRPr="00414931">
        <w:rPr>
          <w:sz w:val="26"/>
          <w:szCs w:val="26"/>
          <w:lang w:eastAsia="ru-RU"/>
        </w:rPr>
        <w:t xml:space="preserve">для ознакомления </w:t>
      </w:r>
      <w:r w:rsidR="003378D0" w:rsidRPr="00414931">
        <w:rPr>
          <w:sz w:val="26"/>
          <w:szCs w:val="26"/>
          <w:lang w:eastAsia="ru-RU"/>
        </w:rPr>
        <w:t>населения</w:t>
      </w:r>
      <w:r w:rsidR="00BE4A3D">
        <w:rPr>
          <w:sz w:val="26"/>
          <w:szCs w:val="26"/>
          <w:lang w:eastAsia="ru-RU"/>
        </w:rPr>
        <w:t xml:space="preserve"> Токарёвского муниципального округа Тамбовской области </w:t>
      </w:r>
      <w:r w:rsidR="00467896" w:rsidRPr="00414931">
        <w:rPr>
          <w:sz w:val="26"/>
          <w:szCs w:val="26"/>
          <w:lang w:eastAsia="ru-RU"/>
        </w:rPr>
        <w:t xml:space="preserve">в срок, предусмотренный </w:t>
      </w:r>
      <w:r w:rsidR="00262DD4" w:rsidRPr="00414931">
        <w:rPr>
          <w:sz w:val="26"/>
          <w:szCs w:val="26"/>
          <w:lang w:eastAsia="ru-RU"/>
        </w:rPr>
        <w:t xml:space="preserve">частью </w:t>
      </w:r>
      <w:r w:rsidRPr="00414931">
        <w:rPr>
          <w:sz w:val="26"/>
          <w:szCs w:val="26"/>
          <w:lang w:eastAsia="ru-RU"/>
        </w:rPr>
        <w:t>2</w:t>
      </w:r>
      <w:r w:rsidR="00FD68FF" w:rsidRPr="00414931">
        <w:rPr>
          <w:sz w:val="26"/>
          <w:szCs w:val="26"/>
          <w:lang w:eastAsia="ru-RU"/>
        </w:rPr>
        <w:t xml:space="preserve"> </w:t>
      </w:r>
      <w:r w:rsidR="00D4761E" w:rsidRPr="00414931">
        <w:rPr>
          <w:sz w:val="26"/>
          <w:szCs w:val="26"/>
          <w:lang w:eastAsia="ru-RU"/>
        </w:rPr>
        <w:t>настоящей статьи.</w:t>
      </w:r>
    </w:p>
    <w:p w:rsidR="00C765A6" w:rsidRPr="00414931" w:rsidRDefault="00C765A6">
      <w:pPr>
        <w:rPr>
          <w:sz w:val="26"/>
          <w:szCs w:val="26"/>
        </w:rPr>
      </w:pPr>
    </w:p>
    <w:p w:rsidR="00D5264F" w:rsidRPr="00414931" w:rsidRDefault="00D5264F">
      <w:pPr>
        <w:rPr>
          <w:sz w:val="26"/>
          <w:szCs w:val="26"/>
        </w:rPr>
      </w:pPr>
    </w:p>
    <w:sectPr w:rsidR="00D5264F" w:rsidRPr="00414931" w:rsidSect="00414931">
      <w:headerReference w:type="default" r:id="rId9"/>
      <w:headerReference w:type="first" r:id="rId10"/>
      <w:pgSz w:w="11906" w:h="16838"/>
      <w:pgMar w:top="284" w:right="850" w:bottom="1134" w:left="1701" w:header="7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07E" w:rsidRDefault="002D607E">
      <w:r>
        <w:separator/>
      </w:r>
    </w:p>
  </w:endnote>
  <w:endnote w:type="continuationSeparator" w:id="0">
    <w:p w:rsidR="002D607E" w:rsidRDefault="002D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07E" w:rsidRDefault="002D607E">
      <w:r>
        <w:separator/>
      </w:r>
    </w:p>
  </w:footnote>
  <w:footnote w:type="continuationSeparator" w:id="0">
    <w:p w:rsidR="002D607E" w:rsidRDefault="002D6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A6" w:rsidRDefault="00C765A6">
    <w:pPr>
      <w:pStyle w:val="af4"/>
      <w:jc w:val="center"/>
    </w:pPr>
    <w:r>
      <w:fldChar w:fldCharType="begin"/>
    </w:r>
    <w:r>
      <w:instrText xml:space="preserve"> PAGE </w:instrText>
    </w:r>
    <w:r>
      <w:fldChar w:fldCharType="separate"/>
    </w:r>
    <w:r w:rsidR="00CB3E1D">
      <w:rPr>
        <w:noProof/>
      </w:rPr>
      <w:t>2</w:t>
    </w:r>
    <w:r>
      <w:fldChar w:fldCharType="end"/>
    </w:r>
  </w:p>
  <w:p w:rsidR="00C765A6" w:rsidRDefault="00C765A6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5A6" w:rsidRDefault="00C765A6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800" w:hanging="1080"/>
      </w:pPr>
      <w:rPr>
        <w:rFonts w:hint="default"/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2B"/>
    <w:rsid w:val="00060F57"/>
    <w:rsid w:val="000646E0"/>
    <w:rsid w:val="000D564D"/>
    <w:rsid w:val="000D762F"/>
    <w:rsid w:val="001504A6"/>
    <w:rsid w:val="00180179"/>
    <w:rsid w:val="00194EC5"/>
    <w:rsid w:val="00195348"/>
    <w:rsid w:val="001A263A"/>
    <w:rsid w:val="001C3A18"/>
    <w:rsid w:val="001E77D7"/>
    <w:rsid w:val="001F5DE6"/>
    <w:rsid w:val="0020442A"/>
    <w:rsid w:val="00206F41"/>
    <w:rsid w:val="00262DD4"/>
    <w:rsid w:val="002709FF"/>
    <w:rsid w:val="00286434"/>
    <w:rsid w:val="00296CA8"/>
    <w:rsid w:val="002D607E"/>
    <w:rsid w:val="002F2916"/>
    <w:rsid w:val="003073CD"/>
    <w:rsid w:val="003378D0"/>
    <w:rsid w:val="003858D2"/>
    <w:rsid w:val="003912A1"/>
    <w:rsid w:val="003B4078"/>
    <w:rsid w:val="003B77C7"/>
    <w:rsid w:val="004134AF"/>
    <w:rsid w:val="00414931"/>
    <w:rsid w:val="00426004"/>
    <w:rsid w:val="0046243E"/>
    <w:rsid w:val="00467896"/>
    <w:rsid w:val="004B19F5"/>
    <w:rsid w:val="004D01A4"/>
    <w:rsid w:val="004E7F8C"/>
    <w:rsid w:val="00596373"/>
    <w:rsid w:val="005C2942"/>
    <w:rsid w:val="005D207D"/>
    <w:rsid w:val="00614E4D"/>
    <w:rsid w:val="0063449B"/>
    <w:rsid w:val="0065449A"/>
    <w:rsid w:val="006C274D"/>
    <w:rsid w:val="006C4665"/>
    <w:rsid w:val="00710E62"/>
    <w:rsid w:val="00751DB2"/>
    <w:rsid w:val="007651F3"/>
    <w:rsid w:val="0076656D"/>
    <w:rsid w:val="00771B4E"/>
    <w:rsid w:val="007854DD"/>
    <w:rsid w:val="007F294C"/>
    <w:rsid w:val="007F4FC8"/>
    <w:rsid w:val="008479C1"/>
    <w:rsid w:val="00852C16"/>
    <w:rsid w:val="00854CEC"/>
    <w:rsid w:val="00886DB6"/>
    <w:rsid w:val="008C2136"/>
    <w:rsid w:val="008F570B"/>
    <w:rsid w:val="008F5919"/>
    <w:rsid w:val="0098082C"/>
    <w:rsid w:val="0099263F"/>
    <w:rsid w:val="009A54BA"/>
    <w:rsid w:val="009E21B9"/>
    <w:rsid w:val="00A1665E"/>
    <w:rsid w:val="00A71C26"/>
    <w:rsid w:val="00AA039D"/>
    <w:rsid w:val="00B12DF9"/>
    <w:rsid w:val="00B15671"/>
    <w:rsid w:val="00B64431"/>
    <w:rsid w:val="00BA18F2"/>
    <w:rsid w:val="00BB6C64"/>
    <w:rsid w:val="00BC144B"/>
    <w:rsid w:val="00BD6FA6"/>
    <w:rsid w:val="00BE4A3D"/>
    <w:rsid w:val="00BF4873"/>
    <w:rsid w:val="00C130EC"/>
    <w:rsid w:val="00C24B7C"/>
    <w:rsid w:val="00C73B68"/>
    <w:rsid w:val="00C765A6"/>
    <w:rsid w:val="00C82FA8"/>
    <w:rsid w:val="00C96372"/>
    <w:rsid w:val="00CB3E1D"/>
    <w:rsid w:val="00D4761E"/>
    <w:rsid w:val="00D519FF"/>
    <w:rsid w:val="00D5264F"/>
    <w:rsid w:val="00D52DC0"/>
    <w:rsid w:val="00D562F4"/>
    <w:rsid w:val="00D8498A"/>
    <w:rsid w:val="00DB2573"/>
    <w:rsid w:val="00DC0A2B"/>
    <w:rsid w:val="00DE6912"/>
    <w:rsid w:val="00DF24D2"/>
    <w:rsid w:val="00DF45E8"/>
    <w:rsid w:val="00E11001"/>
    <w:rsid w:val="00E340AB"/>
    <w:rsid w:val="00E41CEB"/>
    <w:rsid w:val="00E42009"/>
    <w:rsid w:val="00E90D46"/>
    <w:rsid w:val="00EA0731"/>
    <w:rsid w:val="00EF159A"/>
    <w:rsid w:val="00F135A1"/>
    <w:rsid w:val="00F15B5D"/>
    <w:rsid w:val="00F24F81"/>
    <w:rsid w:val="00F27DE1"/>
    <w:rsid w:val="00F43EC5"/>
    <w:rsid w:val="00F452F3"/>
    <w:rsid w:val="00F52175"/>
    <w:rsid w:val="00F8199B"/>
    <w:rsid w:val="00FD4425"/>
    <w:rsid w:val="00FD68FF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28"/>
      <w:szCs w:val="28"/>
    </w:rPr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2">
    <w:name w:val="Основной шрифт абзаца2"/>
  </w:style>
  <w:style w:type="character" w:customStyle="1" w:styleId="blk">
    <w:name w:val="blk"/>
    <w:basedOn w:val="2"/>
  </w:style>
  <w:style w:type="character" w:styleId="a3">
    <w:name w:val="Hyperlink"/>
    <w:rPr>
      <w:color w:val="0000FF"/>
      <w:u w:val="single"/>
    </w:rPr>
  </w:style>
  <w:style w:type="character" w:customStyle="1" w:styleId="a4">
    <w:name w:val="Верхний колонтитул Знак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1">
    <w:name w:val="Основной шрифт абзаца1"/>
  </w:style>
  <w:style w:type="character" w:customStyle="1" w:styleId="a7">
    <w:name w:val="Текст сноски Знак"/>
    <w:rPr>
      <w:rFonts w:ascii="Times New Roman" w:eastAsia="Times New Roman" w:hAnsi="Times New Roman" w:cs="Times New Roman"/>
      <w:lang w:eastAsia="zh-CN"/>
    </w:rPr>
  </w:style>
  <w:style w:type="character" w:customStyle="1" w:styleId="a8">
    <w:name w:val="Символ сноски"/>
    <w:rPr>
      <w:vertAlign w:val="superscript"/>
    </w:rPr>
  </w:style>
  <w:style w:type="character" w:customStyle="1" w:styleId="10">
    <w:name w:val="Знак сноски1"/>
    <w:rPr>
      <w:vertAlign w:val="superscript"/>
    </w:rPr>
  </w:style>
  <w:style w:type="character" w:customStyle="1" w:styleId="a9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customStyle="1" w:styleId="20">
    <w:name w:val="Знак сноски2"/>
    <w:rPr>
      <w:vertAlign w:val="superscript"/>
    </w:rPr>
  </w:style>
  <w:style w:type="character" w:customStyle="1" w:styleId="11">
    <w:name w:val="Знак концевой сноски1"/>
    <w:rPr>
      <w:vertAlign w:val="superscript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styleId="ab">
    <w:name w:val="footnote reference"/>
    <w:rPr>
      <w:vertAlign w:val="superscript"/>
    </w:rPr>
  </w:style>
  <w:style w:type="character" w:styleId="ac">
    <w:name w:val="endnote reference"/>
    <w:rPr>
      <w:vertAlign w:val="superscript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40" w:line="288" w:lineRule="auto"/>
      <w:textAlignment w:val="baseline"/>
    </w:pPr>
    <w:rPr>
      <w:rFonts w:ascii="Liberation Serif" w:eastAsia="SimSun" w:hAnsi="Liberation Serif" w:cs="Mangal"/>
      <w:kern w:val="2"/>
      <w:lang w:bidi="hi-IN"/>
    </w:rPr>
  </w:style>
  <w:style w:type="paragraph" w:styleId="af">
    <w:name w:val="List"/>
    <w:basedOn w:val="ae"/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</w:style>
  <w:style w:type="paragraph" w:customStyle="1" w:styleId="21">
    <w:name w:val="Название объекта2"/>
    <w:basedOn w:val="ad"/>
    <w:next w:val="ae"/>
    <w:pPr>
      <w:jc w:val="center"/>
    </w:pPr>
    <w:rPr>
      <w:b/>
      <w:bCs/>
      <w:sz w:val="56"/>
      <w:szCs w:val="56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f1">
    <w:name w:val="List Paragraph"/>
    <w:basedOn w:val="a"/>
    <w:qFormat/>
    <w:pPr>
      <w:ind w:left="720"/>
      <w:contextualSpacing/>
    </w:pPr>
  </w:style>
  <w:style w:type="paragraph" w:customStyle="1" w:styleId="af2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3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customStyle="1" w:styleId="s16">
    <w:name w:val="s_16"/>
    <w:basedOn w:val="a"/>
    <w:pPr>
      <w:suppressAutoHyphens w:val="0"/>
      <w:spacing w:before="280" w:after="280"/>
    </w:pPr>
  </w:style>
  <w:style w:type="paragraph" w:styleId="af6">
    <w:name w:val="footnote text"/>
    <w:basedOn w:val="a"/>
    <w:rPr>
      <w:sz w:val="20"/>
      <w:szCs w:val="20"/>
    </w:rPr>
  </w:style>
  <w:style w:type="paragraph" w:styleId="af7">
    <w:name w:val="Subtitle"/>
    <w:basedOn w:val="ad"/>
    <w:next w:val="ae"/>
    <w:qFormat/>
    <w:pPr>
      <w:spacing w:before="60"/>
      <w:jc w:val="center"/>
    </w:pPr>
    <w:rPr>
      <w:sz w:val="36"/>
      <w:szCs w:val="36"/>
    </w:rPr>
  </w:style>
  <w:style w:type="paragraph" w:styleId="af8">
    <w:name w:val="Balloon Text"/>
    <w:basedOn w:val="a"/>
    <w:rPr>
      <w:rFonts w:ascii="Tahoma" w:hAnsi="Tahoma" w:cs="Tahoma"/>
      <w:sz w:val="16"/>
      <w:szCs w:val="16"/>
    </w:rPr>
  </w:style>
  <w:style w:type="paragraph" w:styleId="af9">
    <w:name w:val="No Spacing"/>
    <w:uiPriority w:val="1"/>
    <w:qFormat/>
    <w:rsid w:val="00DF24D2"/>
    <w:pPr>
      <w:suppressAutoHyphens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28"/>
      <w:szCs w:val="28"/>
    </w:rPr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2">
    <w:name w:val="Основной шрифт абзаца2"/>
  </w:style>
  <w:style w:type="character" w:customStyle="1" w:styleId="blk">
    <w:name w:val="blk"/>
    <w:basedOn w:val="2"/>
  </w:style>
  <w:style w:type="character" w:styleId="a3">
    <w:name w:val="Hyperlink"/>
    <w:rPr>
      <w:color w:val="0000FF"/>
      <w:u w:val="single"/>
    </w:rPr>
  </w:style>
  <w:style w:type="character" w:customStyle="1" w:styleId="a4">
    <w:name w:val="Верхний колонтитул Знак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1">
    <w:name w:val="Основной шрифт абзаца1"/>
  </w:style>
  <w:style w:type="character" w:customStyle="1" w:styleId="a7">
    <w:name w:val="Текст сноски Знак"/>
    <w:rPr>
      <w:rFonts w:ascii="Times New Roman" w:eastAsia="Times New Roman" w:hAnsi="Times New Roman" w:cs="Times New Roman"/>
      <w:lang w:eastAsia="zh-CN"/>
    </w:rPr>
  </w:style>
  <w:style w:type="character" w:customStyle="1" w:styleId="a8">
    <w:name w:val="Символ сноски"/>
    <w:rPr>
      <w:vertAlign w:val="superscript"/>
    </w:rPr>
  </w:style>
  <w:style w:type="character" w:customStyle="1" w:styleId="10">
    <w:name w:val="Знак сноски1"/>
    <w:rPr>
      <w:vertAlign w:val="superscript"/>
    </w:rPr>
  </w:style>
  <w:style w:type="character" w:customStyle="1" w:styleId="a9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customStyle="1" w:styleId="20">
    <w:name w:val="Знак сноски2"/>
    <w:rPr>
      <w:vertAlign w:val="superscript"/>
    </w:rPr>
  </w:style>
  <w:style w:type="character" w:customStyle="1" w:styleId="11">
    <w:name w:val="Знак концевой сноски1"/>
    <w:rPr>
      <w:vertAlign w:val="superscript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styleId="ab">
    <w:name w:val="footnote reference"/>
    <w:rPr>
      <w:vertAlign w:val="superscript"/>
    </w:rPr>
  </w:style>
  <w:style w:type="character" w:styleId="ac">
    <w:name w:val="endnote reference"/>
    <w:rPr>
      <w:vertAlign w:val="superscript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40" w:line="288" w:lineRule="auto"/>
      <w:textAlignment w:val="baseline"/>
    </w:pPr>
    <w:rPr>
      <w:rFonts w:ascii="Liberation Serif" w:eastAsia="SimSun" w:hAnsi="Liberation Serif" w:cs="Mangal"/>
      <w:kern w:val="2"/>
      <w:lang w:bidi="hi-IN"/>
    </w:rPr>
  </w:style>
  <w:style w:type="paragraph" w:styleId="af">
    <w:name w:val="List"/>
    <w:basedOn w:val="ae"/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</w:style>
  <w:style w:type="paragraph" w:customStyle="1" w:styleId="21">
    <w:name w:val="Название объекта2"/>
    <w:basedOn w:val="ad"/>
    <w:next w:val="ae"/>
    <w:pPr>
      <w:jc w:val="center"/>
    </w:pPr>
    <w:rPr>
      <w:b/>
      <w:bCs/>
      <w:sz w:val="56"/>
      <w:szCs w:val="56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f1">
    <w:name w:val="List Paragraph"/>
    <w:basedOn w:val="a"/>
    <w:qFormat/>
    <w:pPr>
      <w:ind w:left="720"/>
      <w:contextualSpacing/>
    </w:pPr>
  </w:style>
  <w:style w:type="paragraph" w:customStyle="1" w:styleId="af2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3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customStyle="1" w:styleId="s16">
    <w:name w:val="s_16"/>
    <w:basedOn w:val="a"/>
    <w:pPr>
      <w:suppressAutoHyphens w:val="0"/>
      <w:spacing w:before="280" w:after="280"/>
    </w:pPr>
  </w:style>
  <w:style w:type="paragraph" w:styleId="af6">
    <w:name w:val="footnote text"/>
    <w:basedOn w:val="a"/>
    <w:rPr>
      <w:sz w:val="20"/>
      <w:szCs w:val="20"/>
    </w:rPr>
  </w:style>
  <w:style w:type="paragraph" w:styleId="af7">
    <w:name w:val="Subtitle"/>
    <w:basedOn w:val="ad"/>
    <w:next w:val="ae"/>
    <w:qFormat/>
    <w:pPr>
      <w:spacing w:before="60"/>
      <w:jc w:val="center"/>
    </w:pPr>
    <w:rPr>
      <w:sz w:val="36"/>
      <w:szCs w:val="36"/>
    </w:rPr>
  </w:style>
  <w:style w:type="paragraph" w:styleId="af8">
    <w:name w:val="Balloon Text"/>
    <w:basedOn w:val="a"/>
    <w:rPr>
      <w:rFonts w:ascii="Tahoma" w:hAnsi="Tahoma" w:cs="Tahoma"/>
      <w:sz w:val="16"/>
      <w:szCs w:val="16"/>
    </w:rPr>
  </w:style>
  <w:style w:type="paragraph" w:styleId="af9">
    <w:name w:val="No Spacing"/>
    <w:uiPriority w:val="1"/>
    <w:qFormat/>
    <w:rsid w:val="00DF24D2"/>
    <w:pPr>
      <w:suppressAutoHyphens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52F13-ABBC-4740-AB13-3D15676B1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2838</Words>
  <Characters>16178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Тамбовской городской Думы от 26.10.2005 N 68(ред. от 23.12.2019)"Об утверждении Положения "О порядке организации и проведения общественных обсуждений, публичных слушаний в городе Тамбове"</vt:lpstr>
    </vt:vector>
  </TitlesOfParts>
  <Company>Администрация Тамбовской области</Company>
  <LinksUpToDate>false</LinksUpToDate>
  <CharactersWithSpaces>18979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Тамбовской городской Думы от 26.10.2005 N 68(ред. от 23.12.2019)"Об утверждении Положения "О порядке организации и проведения общественных обсуждений, публичных слушаний в городе Тамбове"</dc:title>
  <dc:creator>work</dc:creator>
  <cp:lastModifiedBy>Райсовет</cp:lastModifiedBy>
  <cp:revision>7</cp:revision>
  <cp:lastPrinted>2023-09-15T08:54:00Z</cp:lastPrinted>
  <dcterms:created xsi:type="dcterms:W3CDTF">2023-09-13T07:02:00Z</dcterms:created>
  <dcterms:modified xsi:type="dcterms:W3CDTF">2023-09-19T11:28:00Z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4019.00.23</vt:lpwstr>
  </property>
</Properties>
</file>