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90" w:rsidRPr="007900CE" w:rsidRDefault="007900CE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</w:pPr>
      <w:r w:rsidRPr="007900CE">
        <w:t xml:space="preserve">Тамбовская область </w:t>
      </w:r>
    </w:p>
    <w:p w:rsidR="007900CE" w:rsidRDefault="007900CE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</w:pPr>
      <w:r w:rsidRPr="007900CE">
        <w:t>Совет депутатов Токарёвского муниципального округа</w:t>
      </w:r>
    </w:p>
    <w:p w:rsidR="007900CE" w:rsidRDefault="007900CE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</w:pPr>
      <w:r>
        <w:t xml:space="preserve">(Первый созыв – заседание </w:t>
      </w:r>
      <w:r w:rsidR="00190CCE">
        <w:t>десятое</w:t>
      </w:r>
      <w:r>
        <w:t>)</w:t>
      </w:r>
    </w:p>
    <w:p w:rsidR="007900CE" w:rsidRPr="007900CE" w:rsidRDefault="007900CE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</w:pPr>
    </w:p>
    <w:p w:rsidR="00135790" w:rsidRPr="007900CE" w:rsidRDefault="00135790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  <w:rPr>
          <w:b/>
        </w:rPr>
      </w:pPr>
      <w:r w:rsidRPr="007900CE">
        <w:rPr>
          <w:b/>
        </w:rPr>
        <w:t>РЕШЕНИЕ</w:t>
      </w:r>
    </w:p>
    <w:p w:rsidR="00135790" w:rsidRPr="007900CE" w:rsidRDefault="00135790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</w:pPr>
    </w:p>
    <w:p w:rsidR="00135790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3586"/>
          <w:tab w:val="left" w:pos="8775"/>
        </w:tabs>
        <w:spacing w:after="0" w:line="240" w:lineRule="auto"/>
        <w:ind w:left="20"/>
        <w:jc w:val="both"/>
      </w:pPr>
      <w:r>
        <w:t>25.12</w:t>
      </w:r>
      <w:r w:rsidR="00135790" w:rsidRPr="007900CE">
        <w:t>.2023</w:t>
      </w:r>
      <w:r w:rsidR="00135790" w:rsidRPr="007900CE">
        <w:tab/>
        <w:t xml:space="preserve">   </w:t>
      </w:r>
      <w:r w:rsidR="007900CE">
        <w:t xml:space="preserve">       </w:t>
      </w:r>
      <w:proofErr w:type="spellStart"/>
      <w:r w:rsidR="00135790" w:rsidRPr="007900CE">
        <w:t>р.п</w:t>
      </w:r>
      <w:proofErr w:type="spellEnd"/>
      <w:r w:rsidR="00135790" w:rsidRPr="007900CE">
        <w:t>. Токарёвка</w:t>
      </w:r>
      <w:r w:rsidR="00135790" w:rsidRPr="007900CE">
        <w:tab/>
      </w:r>
      <w:r w:rsidR="007900CE">
        <w:t xml:space="preserve">         </w:t>
      </w:r>
      <w:r w:rsidR="00135790" w:rsidRPr="007900CE">
        <w:t xml:space="preserve">№ </w:t>
      </w:r>
      <w:r w:rsidR="00276631">
        <w:t>147</w:t>
      </w:r>
    </w:p>
    <w:p w:rsidR="007900CE" w:rsidRPr="007900CE" w:rsidRDefault="007900CE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3586"/>
          <w:tab w:val="left" w:pos="8775"/>
        </w:tabs>
        <w:spacing w:after="0" w:line="240" w:lineRule="auto"/>
        <w:ind w:left="20"/>
        <w:jc w:val="both"/>
      </w:pPr>
    </w:p>
    <w:p w:rsidR="007900CE" w:rsidRDefault="00135790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  <w:ind w:left="20" w:right="20"/>
        <w:rPr>
          <w:b/>
        </w:rPr>
      </w:pPr>
      <w:r w:rsidRPr="007900CE">
        <w:rPr>
          <w:b/>
        </w:rPr>
        <w:t xml:space="preserve">Об утверждении Положения об оплате труда работников </w:t>
      </w:r>
    </w:p>
    <w:p w:rsidR="007900CE" w:rsidRDefault="00135790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  <w:ind w:left="20" w:right="20"/>
        <w:rPr>
          <w:b/>
        </w:rPr>
      </w:pPr>
      <w:r w:rsidRPr="007900CE">
        <w:rPr>
          <w:b/>
        </w:rPr>
        <w:t xml:space="preserve">муниципальных бюджетных и казенных учреждений </w:t>
      </w:r>
    </w:p>
    <w:p w:rsidR="00135790" w:rsidRDefault="00135790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  <w:ind w:left="20" w:right="20"/>
        <w:rPr>
          <w:b/>
        </w:rPr>
      </w:pPr>
      <w:r w:rsidRPr="007900CE">
        <w:rPr>
          <w:b/>
        </w:rPr>
        <w:t>Токарёвского муниципального округа Тамбовской области</w:t>
      </w:r>
    </w:p>
    <w:p w:rsidR="007900CE" w:rsidRPr="007900CE" w:rsidRDefault="007900CE" w:rsidP="00775EBB">
      <w:pPr>
        <w:pStyle w:val="2"/>
        <w:framePr w:w="10127" w:h="14203" w:hRule="exact" w:wrap="notBeside" w:vAnchor="page" w:hAnchor="page" w:x="1265" w:y="823"/>
        <w:shd w:val="clear" w:color="auto" w:fill="auto"/>
        <w:spacing w:after="0" w:line="240" w:lineRule="auto"/>
        <w:ind w:left="20" w:right="20"/>
        <w:rPr>
          <w:b/>
        </w:rPr>
      </w:pPr>
    </w:p>
    <w:p w:rsidR="007900CE" w:rsidRDefault="007900CE" w:rsidP="00775EBB">
      <w:pPr>
        <w:framePr w:w="10127" w:h="14203" w:hRule="exact" w:wrap="notBeside" w:vAnchor="page" w:hAnchor="page" w:x="1265" w:y="82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Pr="007900CE">
        <w:rPr>
          <w:rFonts w:ascii="Times New Roman" w:hAnsi="Times New Roman" w:cs="Times New Roman"/>
          <w:sz w:val="26"/>
          <w:szCs w:val="26"/>
        </w:rPr>
        <w:t>уководствуясь Трудовым кодексом Российской Федерации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135790" w:rsidRPr="007900CE">
        <w:rPr>
          <w:rFonts w:ascii="Times New Roman" w:hAnsi="Times New Roman" w:cs="Times New Roman"/>
          <w:sz w:val="26"/>
          <w:szCs w:val="26"/>
        </w:rPr>
        <w:t xml:space="preserve"> соответствии с частью 5 статьи 34 Федерального закона от </w:t>
      </w:r>
      <w:r>
        <w:rPr>
          <w:rFonts w:ascii="Times New Roman" w:hAnsi="Times New Roman" w:cs="Times New Roman"/>
          <w:sz w:val="26"/>
          <w:szCs w:val="26"/>
        </w:rPr>
        <w:t xml:space="preserve">6 октября 2003 </w:t>
      </w:r>
      <w:r w:rsidR="00135790" w:rsidRPr="007900CE">
        <w:rPr>
          <w:rFonts w:ascii="Times New Roman" w:hAnsi="Times New Roman" w:cs="Times New Roman"/>
          <w:sz w:val="26"/>
          <w:szCs w:val="26"/>
        </w:rPr>
        <w:t xml:space="preserve">года № 131-ФЗ «Об общих принципах организации местного самоуправления в Российской Федерации», статьей 3 Закона Тамбовской области от </w:t>
      </w:r>
      <w:r>
        <w:rPr>
          <w:rFonts w:ascii="Times New Roman" w:hAnsi="Times New Roman" w:cs="Times New Roman"/>
          <w:sz w:val="26"/>
          <w:szCs w:val="26"/>
        </w:rPr>
        <w:t>10 мая 2023 года</w:t>
      </w:r>
      <w:r w:rsidR="00135790" w:rsidRPr="007900CE">
        <w:rPr>
          <w:rFonts w:ascii="Times New Roman" w:hAnsi="Times New Roman" w:cs="Times New Roman"/>
          <w:sz w:val="26"/>
          <w:szCs w:val="26"/>
        </w:rPr>
        <w:t xml:space="preserve"> № 323-З «О преобразовании всех поселений, входящих в состав Токарёвск</w:t>
      </w:r>
      <w:r>
        <w:rPr>
          <w:rFonts w:ascii="Times New Roman" w:hAnsi="Times New Roman" w:cs="Times New Roman"/>
          <w:sz w:val="26"/>
          <w:szCs w:val="26"/>
        </w:rPr>
        <w:t xml:space="preserve">ого района Тамбовской области», </w:t>
      </w:r>
      <w:r w:rsidR="00135790" w:rsidRPr="007900CE">
        <w:rPr>
          <w:rFonts w:ascii="Times New Roman" w:hAnsi="Times New Roman" w:cs="Times New Roman"/>
          <w:sz w:val="26"/>
          <w:szCs w:val="26"/>
        </w:rPr>
        <w:t xml:space="preserve">Законом Тамбовской области от 5 февраля 2016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135790" w:rsidRPr="007900CE">
        <w:rPr>
          <w:rFonts w:ascii="Times New Roman" w:hAnsi="Times New Roman" w:cs="Times New Roman"/>
          <w:sz w:val="26"/>
          <w:szCs w:val="26"/>
        </w:rPr>
        <w:t>№ 629-З</w:t>
      </w:r>
      <w:proofErr w:type="gramEnd"/>
      <w:r w:rsidR="00135790" w:rsidRPr="007900CE">
        <w:rPr>
          <w:rFonts w:ascii="Times New Roman" w:hAnsi="Times New Roman" w:cs="Times New Roman"/>
          <w:sz w:val="26"/>
          <w:szCs w:val="26"/>
        </w:rPr>
        <w:t xml:space="preserve"> «Об оплате труда работников областных государственных бюджетных, авт</w:t>
      </w:r>
      <w:r>
        <w:rPr>
          <w:rFonts w:ascii="Times New Roman" w:hAnsi="Times New Roman" w:cs="Times New Roman"/>
          <w:sz w:val="26"/>
          <w:szCs w:val="26"/>
        </w:rPr>
        <w:t xml:space="preserve">ономных и казенных учреждений», учитывая </w:t>
      </w:r>
      <w:r w:rsidR="00135790" w:rsidRPr="007900CE">
        <w:rPr>
          <w:rFonts w:ascii="Times New Roman" w:hAnsi="Times New Roman" w:cs="Times New Roman"/>
          <w:sz w:val="26"/>
          <w:szCs w:val="26"/>
        </w:rPr>
        <w:t>зак</w:t>
      </w:r>
      <w:r>
        <w:rPr>
          <w:rFonts w:ascii="Times New Roman" w:hAnsi="Times New Roman" w:cs="Times New Roman"/>
          <w:sz w:val="26"/>
          <w:szCs w:val="26"/>
        </w:rPr>
        <w:t>лючение</w:t>
      </w:r>
      <w:r w:rsidR="00CC09BC" w:rsidRPr="007900CE">
        <w:rPr>
          <w:rFonts w:ascii="Times New Roman" w:hAnsi="Times New Roman" w:cs="Times New Roman"/>
          <w:sz w:val="26"/>
          <w:szCs w:val="26"/>
        </w:rPr>
        <w:t xml:space="preserve"> постоянной комиссии</w:t>
      </w:r>
      <w:r w:rsidR="00122202" w:rsidRPr="007900CE">
        <w:rPr>
          <w:rFonts w:ascii="Times New Roman" w:eastAsia="Times New Roman" w:hAnsi="Times New Roman" w:cs="Times New Roman"/>
          <w:sz w:val="26"/>
          <w:szCs w:val="26"/>
        </w:rPr>
        <w:t xml:space="preserve"> по бюджету, экономике, социальным вопросам и налогообложению</w:t>
      </w:r>
      <w:r w:rsidR="00135790" w:rsidRPr="007900C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900CE" w:rsidRDefault="007900CE" w:rsidP="00775EBB">
      <w:pPr>
        <w:framePr w:w="10127" w:h="14203" w:hRule="exact" w:wrap="notBeside" w:vAnchor="page" w:hAnchor="page" w:x="1265" w:y="82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5790" w:rsidRDefault="00135790" w:rsidP="00775EBB">
      <w:pPr>
        <w:framePr w:w="10127" w:h="14203" w:hRule="exact" w:wrap="notBeside" w:vAnchor="page" w:hAnchor="page" w:x="1265" w:y="82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00CE">
        <w:rPr>
          <w:rFonts w:ascii="Times New Roman" w:hAnsi="Times New Roman" w:cs="Times New Roman"/>
          <w:sz w:val="26"/>
          <w:szCs w:val="26"/>
        </w:rPr>
        <w:t xml:space="preserve">Совет депутатов Токарёвского муниципального округа </w:t>
      </w:r>
      <w:r w:rsidR="007900CE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  <w:r w:rsidR="007900CE" w:rsidRPr="007900CE">
        <w:rPr>
          <w:rFonts w:ascii="Times New Roman" w:hAnsi="Times New Roman" w:cs="Times New Roman"/>
          <w:b/>
          <w:sz w:val="26"/>
          <w:szCs w:val="26"/>
        </w:rPr>
        <w:t>решил</w:t>
      </w:r>
      <w:r w:rsidRPr="007900CE">
        <w:rPr>
          <w:rFonts w:ascii="Times New Roman" w:hAnsi="Times New Roman" w:cs="Times New Roman"/>
          <w:sz w:val="26"/>
          <w:szCs w:val="26"/>
        </w:rPr>
        <w:t>:</w:t>
      </w:r>
    </w:p>
    <w:p w:rsidR="007900CE" w:rsidRPr="007900CE" w:rsidRDefault="007900CE" w:rsidP="00775EBB">
      <w:pPr>
        <w:framePr w:w="10127" w:h="14203" w:hRule="exact" w:wrap="notBeside" w:vAnchor="page" w:hAnchor="page" w:x="1265" w:y="82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5790" w:rsidRDefault="007900CE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1011"/>
        </w:tabs>
        <w:spacing w:after="0" w:line="240" w:lineRule="auto"/>
        <w:ind w:right="20" w:firstLine="740"/>
        <w:jc w:val="both"/>
      </w:pPr>
      <w:r>
        <w:t xml:space="preserve">1. </w:t>
      </w:r>
      <w:r w:rsidR="00135790" w:rsidRPr="007900CE">
        <w:t xml:space="preserve">Утвердить Положение об оплате труда работников муниципальных бюджетных и казенных учреждений Токарёвского муниципального округа Тамбовской области </w:t>
      </w:r>
      <w:r>
        <w:t>согласно приложению.</w:t>
      </w:r>
    </w:p>
    <w:p w:rsidR="007900CE" w:rsidRPr="007900CE" w:rsidRDefault="007900CE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1011"/>
        </w:tabs>
        <w:spacing w:after="0" w:line="240" w:lineRule="auto"/>
        <w:ind w:right="20"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экономике, социальным вопросам и налогообложению (</w:t>
      </w:r>
      <w:proofErr w:type="spellStart"/>
      <w:r>
        <w:t>И.В.Николаева</w:t>
      </w:r>
      <w:proofErr w:type="spellEnd"/>
      <w:r>
        <w:t xml:space="preserve">). </w:t>
      </w:r>
    </w:p>
    <w:p w:rsidR="002E14CF" w:rsidRDefault="002E14CF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1011"/>
        </w:tabs>
        <w:spacing w:after="0" w:line="240" w:lineRule="auto"/>
        <w:ind w:right="20" w:firstLine="709"/>
        <w:jc w:val="both"/>
      </w:pPr>
      <w:r>
        <w:t xml:space="preserve">3. </w:t>
      </w:r>
      <w:r w:rsidRPr="007900CE">
        <w:t xml:space="preserve">Опубликовать настоящее решение в общественно-политической газете Токарёвского </w:t>
      </w:r>
      <w:r>
        <w:t>района</w:t>
      </w:r>
      <w:r w:rsidRPr="007900CE">
        <w:t xml:space="preserve"> </w:t>
      </w:r>
      <w:r>
        <w:t xml:space="preserve">«Маяк», </w:t>
      </w:r>
      <w:r w:rsidRPr="007900CE">
        <w:t>разместить на сайте сетевого издания «РИА «ТОП68»</w:t>
      </w:r>
      <w:r>
        <w:t>, а также на официальном сайте Токар</w:t>
      </w:r>
      <w:r w:rsidR="0020711D">
        <w:t>ё</w:t>
      </w:r>
      <w:r>
        <w:t>вского муни</w:t>
      </w:r>
      <w:r w:rsidR="0020711D">
        <w:t>ципального округа Тамбовской области в информационно-телекоммуникационной сети «Интернет».</w:t>
      </w:r>
    </w:p>
    <w:p w:rsidR="00135790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1011"/>
        </w:tabs>
        <w:spacing w:after="0" w:line="240" w:lineRule="auto"/>
        <w:ind w:right="20" w:firstLine="709"/>
        <w:jc w:val="both"/>
      </w:pPr>
      <w:r>
        <w:t xml:space="preserve">4. </w:t>
      </w:r>
      <w:r w:rsidR="00135790" w:rsidRPr="007900CE">
        <w:t xml:space="preserve">Настоящее решение вступает в силу </w:t>
      </w:r>
      <w:r>
        <w:t>после его официального опубликования</w:t>
      </w:r>
      <w:r w:rsidR="00135790" w:rsidRPr="007900CE">
        <w:t>.</w:t>
      </w:r>
    </w:p>
    <w:p w:rsidR="0020711D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1011"/>
        </w:tabs>
        <w:spacing w:after="0" w:line="240" w:lineRule="auto"/>
        <w:ind w:right="20" w:firstLine="709"/>
        <w:jc w:val="both"/>
      </w:pPr>
    </w:p>
    <w:p w:rsidR="0020711D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1011"/>
        </w:tabs>
        <w:spacing w:after="0" w:line="240" w:lineRule="auto"/>
        <w:ind w:right="20" w:firstLine="709"/>
        <w:jc w:val="both"/>
      </w:pPr>
    </w:p>
    <w:p w:rsidR="0020711D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1011"/>
        </w:tabs>
        <w:spacing w:after="0" w:line="240" w:lineRule="auto"/>
        <w:ind w:right="20" w:firstLine="709"/>
        <w:jc w:val="both"/>
      </w:pPr>
    </w:p>
    <w:p w:rsidR="0020711D" w:rsidRPr="007900CE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left" w:pos="1011"/>
        </w:tabs>
        <w:spacing w:after="0" w:line="240" w:lineRule="auto"/>
        <w:ind w:right="20" w:firstLine="709"/>
        <w:jc w:val="both"/>
      </w:pPr>
    </w:p>
    <w:p w:rsidR="00710DA1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right" w:pos="9394"/>
        </w:tabs>
        <w:spacing w:after="0" w:line="240" w:lineRule="auto"/>
        <w:ind w:left="20"/>
        <w:jc w:val="both"/>
      </w:pPr>
      <w:r>
        <w:t>Глава Токарёвского                                                      Председатель Совета депутатов</w:t>
      </w:r>
    </w:p>
    <w:p w:rsidR="0020711D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right" w:pos="9394"/>
        </w:tabs>
        <w:spacing w:after="0" w:line="240" w:lineRule="auto"/>
        <w:ind w:left="20"/>
        <w:jc w:val="both"/>
      </w:pPr>
      <w:r>
        <w:t>муниципального округа                                               Токарёвского муниципального округа</w:t>
      </w:r>
    </w:p>
    <w:p w:rsidR="0020711D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right" w:pos="9394"/>
        </w:tabs>
        <w:spacing w:after="0" w:line="240" w:lineRule="auto"/>
        <w:ind w:left="20"/>
        <w:jc w:val="both"/>
      </w:pPr>
      <w:r>
        <w:t>Тамбовской области                                                     Тамбовской области</w:t>
      </w:r>
    </w:p>
    <w:p w:rsidR="0020711D" w:rsidRPr="007900CE" w:rsidRDefault="0020711D" w:rsidP="00775EBB">
      <w:pPr>
        <w:pStyle w:val="2"/>
        <w:framePr w:w="10127" w:h="14203" w:hRule="exact" w:wrap="notBeside" w:vAnchor="page" w:hAnchor="page" w:x="1265" w:y="823"/>
        <w:shd w:val="clear" w:color="auto" w:fill="auto"/>
        <w:tabs>
          <w:tab w:val="right" w:pos="9394"/>
        </w:tabs>
        <w:spacing w:after="0" w:line="240" w:lineRule="auto"/>
        <w:ind w:left="20"/>
        <w:jc w:val="both"/>
      </w:pPr>
      <w:r>
        <w:t xml:space="preserve">                               В.Н. Айдаров                                                                             Е.Д. Брагина                               </w:t>
      </w:r>
    </w:p>
    <w:p w:rsidR="00710DA1" w:rsidRPr="007900CE" w:rsidRDefault="00710DA1" w:rsidP="007900CE">
      <w:pPr>
        <w:pStyle w:val="2"/>
        <w:framePr w:w="9374" w:h="1017" w:hRule="exact" w:wrap="none" w:vAnchor="page" w:hAnchor="page" w:x="1268" w:y="15429"/>
        <w:shd w:val="clear" w:color="auto" w:fill="auto"/>
        <w:spacing w:after="0" w:line="240" w:lineRule="auto"/>
        <w:ind w:left="20" w:right="4580"/>
        <w:jc w:val="left"/>
      </w:pPr>
    </w:p>
    <w:p w:rsidR="00710DA1" w:rsidRPr="007900CE" w:rsidRDefault="00710DA1" w:rsidP="00775EBB">
      <w:pPr>
        <w:tabs>
          <w:tab w:val="left" w:pos="1985"/>
        </w:tabs>
        <w:rPr>
          <w:rFonts w:ascii="Times New Roman" w:hAnsi="Times New Roman" w:cs="Times New Roman"/>
          <w:sz w:val="26"/>
          <w:szCs w:val="26"/>
        </w:rPr>
        <w:sectPr w:rsidR="00710DA1" w:rsidRPr="007900C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0DA1" w:rsidRPr="007900CE" w:rsidRDefault="007338FA" w:rsidP="0020711D">
      <w:pPr>
        <w:pStyle w:val="a6"/>
        <w:framePr w:w="10065" w:wrap="none" w:vAnchor="page" w:hAnchor="page" w:x="8650" w:y="891"/>
        <w:shd w:val="clear" w:color="auto" w:fill="auto"/>
        <w:spacing w:line="240" w:lineRule="auto"/>
        <w:ind w:left="20"/>
        <w:jc w:val="right"/>
        <w:rPr>
          <w:sz w:val="26"/>
          <w:szCs w:val="26"/>
        </w:rPr>
      </w:pPr>
      <w:r w:rsidRPr="007900CE">
        <w:rPr>
          <w:sz w:val="26"/>
          <w:szCs w:val="26"/>
        </w:rPr>
        <w:lastRenderedPageBreak/>
        <w:t>ПРИЛОЖЕНИЕ</w:t>
      </w:r>
    </w:p>
    <w:p w:rsidR="0020711D" w:rsidRDefault="0020711D" w:rsidP="00B17770">
      <w:pPr>
        <w:pStyle w:val="2"/>
        <w:framePr w:w="10492" w:h="2311" w:hRule="exact" w:wrap="none" w:vAnchor="page" w:hAnchor="page" w:x="991" w:y="1111"/>
        <w:shd w:val="clear" w:color="auto" w:fill="auto"/>
        <w:spacing w:after="0" w:line="240" w:lineRule="auto"/>
        <w:ind w:left="4340" w:right="20"/>
        <w:jc w:val="right"/>
        <w:rPr>
          <w:rStyle w:val="0pt"/>
        </w:rPr>
      </w:pPr>
      <w:r>
        <w:rPr>
          <w:rStyle w:val="0pt"/>
        </w:rPr>
        <w:t>Утверждено</w:t>
      </w:r>
    </w:p>
    <w:p w:rsidR="0020711D" w:rsidRDefault="0020711D" w:rsidP="00B17770">
      <w:pPr>
        <w:pStyle w:val="2"/>
        <w:framePr w:w="10492" w:h="2311" w:hRule="exact" w:wrap="none" w:vAnchor="page" w:hAnchor="page" w:x="991" w:y="1111"/>
        <w:shd w:val="clear" w:color="auto" w:fill="auto"/>
        <w:spacing w:after="0" w:line="240" w:lineRule="auto"/>
        <w:ind w:left="4340" w:right="20"/>
        <w:jc w:val="right"/>
        <w:rPr>
          <w:rStyle w:val="0pt"/>
        </w:rPr>
      </w:pPr>
    </w:p>
    <w:p w:rsidR="0020711D" w:rsidRDefault="0020711D" w:rsidP="00B17770">
      <w:pPr>
        <w:pStyle w:val="2"/>
        <w:framePr w:w="10492" w:h="2311" w:hRule="exact" w:wrap="none" w:vAnchor="page" w:hAnchor="page" w:x="991" w:y="1111"/>
        <w:shd w:val="clear" w:color="auto" w:fill="auto"/>
        <w:spacing w:after="0" w:line="240" w:lineRule="auto"/>
        <w:ind w:left="4340" w:right="20"/>
        <w:jc w:val="right"/>
        <w:rPr>
          <w:rStyle w:val="0pt"/>
        </w:rPr>
      </w:pPr>
      <w:r>
        <w:rPr>
          <w:rStyle w:val="0pt"/>
        </w:rPr>
        <w:t>Приложение</w:t>
      </w:r>
      <w:r w:rsidR="007338FA" w:rsidRPr="007900CE">
        <w:rPr>
          <w:rStyle w:val="0pt"/>
        </w:rPr>
        <w:t xml:space="preserve"> </w:t>
      </w:r>
    </w:p>
    <w:p w:rsidR="0020711D" w:rsidRDefault="0020711D" w:rsidP="00B17770">
      <w:pPr>
        <w:pStyle w:val="2"/>
        <w:framePr w:w="10492" w:h="2311" w:hRule="exact" w:wrap="none" w:vAnchor="page" w:hAnchor="page" w:x="991" w:y="1111"/>
        <w:shd w:val="clear" w:color="auto" w:fill="auto"/>
        <w:spacing w:after="0" w:line="240" w:lineRule="auto"/>
        <w:ind w:left="4340" w:right="20"/>
        <w:jc w:val="right"/>
        <w:rPr>
          <w:rStyle w:val="0pt"/>
        </w:rPr>
      </w:pPr>
      <w:r>
        <w:rPr>
          <w:rStyle w:val="0pt"/>
        </w:rPr>
        <w:t>к решению</w:t>
      </w:r>
      <w:r w:rsidR="007338FA" w:rsidRPr="007900CE">
        <w:rPr>
          <w:rStyle w:val="0pt"/>
        </w:rPr>
        <w:t xml:space="preserve"> Совета депутатов </w:t>
      </w:r>
    </w:p>
    <w:p w:rsidR="00710DA1" w:rsidRPr="007900CE" w:rsidRDefault="00135790" w:rsidP="00B17770">
      <w:pPr>
        <w:pStyle w:val="2"/>
        <w:framePr w:w="10492" w:h="2311" w:hRule="exact" w:wrap="none" w:vAnchor="page" w:hAnchor="page" w:x="991" w:y="1111"/>
        <w:shd w:val="clear" w:color="auto" w:fill="auto"/>
        <w:spacing w:after="0" w:line="240" w:lineRule="auto"/>
        <w:ind w:left="4340" w:right="20"/>
        <w:jc w:val="right"/>
      </w:pPr>
      <w:r w:rsidRPr="007900CE">
        <w:rPr>
          <w:rStyle w:val="0pt"/>
        </w:rPr>
        <w:t>Токарёвского</w:t>
      </w:r>
      <w:r w:rsidR="007338FA" w:rsidRPr="007900CE">
        <w:rPr>
          <w:rStyle w:val="0pt"/>
        </w:rPr>
        <w:t xml:space="preserve"> муниципального округа</w:t>
      </w:r>
    </w:p>
    <w:p w:rsidR="0020711D" w:rsidRDefault="00135790" w:rsidP="00B17770">
      <w:pPr>
        <w:pStyle w:val="2"/>
        <w:framePr w:w="10492" w:h="2311" w:hRule="exact" w:wrap="none" w:vAnchor="page" w:hAnchor="page" w:x="991" w:y="1111"/>
        <w:shd w:val="clear" w:color="auto" w:fill="auto"/>
        <w:spacing w:after="0" w:line="240" w:lineRule="auto"/>
        <w:ind w:left="6900" w:right="20"/>
        <w:jc w:val="right"/>
        <w:rPr>
          <w:rStyle w:val="0pt"/>
        </w:rPr>
      </w:pPr>
      <w:r w:rsidRPr="007900CE">
        <w:rPr>
          <w:rStyle w:val="0pt"/>
        </w:rPr>
        <w:t xml:space="preserve">Тамбовской области </w:t>
      </w:r>
    </w:p>
    <w:p w:rsidR="00710DA1" w:rsidRPr="007900CE" w:rsidRDefault="00135790" w:rsidP="00B17770">
      <w:pPr>
        <w:pStyle w:val="2"/>
        <w:framePr w:w="10492" w:h="2311" w:hRule="exact" w:wrap="none" w:vAnchor="page" w:hAnchor="page" w:x="991" w:y="1111"/>
        <w:shd w:val="clear" w:color="auto" w:fill="auto"/>
        <w:spacing w:after="0" w:line="240" w:lineRule="auto"/>
        <w:ind w:left="6900" w:right="20"/>
        <w:jc w:val="right"/>
      </w:pPr>
      <w:r w:rsidRPr="007900CE">
        <w:rPr>
          <w:rStyle w:val="0pt"/>
        </w:rPr>
        <w:t xml:space="preserve">от </w:t>
      </w:r>
      <w:r w:rsidR="0020711D">
        <w:rPr>
          <w:rStyle w:val="0pt"/>
        </w:rPr>
        <w:t xml:space="preserve">25.12.2023 № </w:t>
      </w:r>
      <w:r w:rsidR="00276631">
        <w:rPr>
          <w:rStyle w:val="0pt"/>
        </w:rPr>
        <w:t>147</w:t>
      </w:r>
    </w:p>
    <w:p w:rsidR="0020711D" w:rsidRDefault="0020711D" w:rsidP="00B17770">
      <w:pPr>
        <w:pStyle w:val="21"/>
        <w:framePr w:w="10207" w:h="11957" w:hRule="exact" w:wrap="none" w:vAnchor="page" w:hAnchor="page" w:x="1273" w:y="3433"/>
        <w:shd w:val="clear" w:color="auto" w:fill="auto"/>
        <w:spacing w:before="0" w:line="240" w:lineRule="auto"/>
        <w:ind w:left="4060" w:right="20"/>
        <w:jc w:val="right"/>
      </w:pPr>
    </w:p>
    <w:p w:rsidR="00710DA1" w:rsidRPr="007900CE" w:rsidRDefault="00B17770" w:rsidP="00B17770">
      <w:pPr>
        <w:pStyle w:val="21"/>
        <w:framePr w:w="10207" w:h="11957" w:hRule="exact" w:wrap="none" w:vAnchor="page" w:hAnchor="page" w:x="1273" w:y="3433"/>
        <w:shd w:val="clear" w:color="auto" w:fill="auto"/>
        <w:spacing w:before="0" w:line="240" w:lineRule="auto"/>
        <w:ind w:left="4060" w:right="20"/>
      </w:pPr>
      <w:r>
        <w:t xml:space="preserve">   </w:t>
      </w:r>
      <w:r w:rsidR="007338FA" w:rsidRPr="007900CE">
        <w:t>ПОЛОЖЕНИЕ</w:t>
      </w:r>
    </w:p>
    <w:p w:rsidR="00710DA1" w:rsidRDefault="007338FA" w:rsidP="00B17770">
      <w:pPr>
        <w:pStyle w:val="11"/>
        <w:framePr w:w="10207" w:h="11957" w:hRule="exact" w:wrap="none" w:vAnchor="page" w:hAnchor="page" w:x="1273" w:y="3433"/>
        <w:shd w:val="clear" w:color="auto" w:fill="auto"/>
        <w:spacing w:after="0" w:line="240" w:lineRule="auto"/>
        <w:ind w:right="20"/>
      </w:pPr>
      <w:bookmarkStart w:id="0" w:name="bookmark0"/>
      <w:r w:rsidRPr="007900CE">
        <w:t xml:space="preserve">об оплате труда работников муниципальных бюджетных и казенных учреждений </w:t>
      </w:r>
      <w:r w:rsidR="00135790" w:rsidRPr="007900CE">
        <w:t>Токарёвского</w:t>
      </w:r>
      <w:r w:rsidRPr="007900CE">
        <w:t xml:space="preserve"> муниципального округа Тамбовской области</w:t>
      </w:r>
      <w:bookmarkEnd w:id="0"/>
    </w:p>
    <w:p w:rsidR="0020711D" w:rsidRPr="007900CE" w:rsidRDefault="0020711D" w:rsidP="00B17770">
      <w:pPr>
        <w:pStyle w:val="11"/>
        <w:framePr w:w="10207" w:h="11957" w:hRule="exact" w:wrap="none" w:vAnchor="page" w:hAnchor="page" w:x="1273" w:y="3433"/>
        <w:shd w:val="clear" w:color="auto" w:fill="auto"/>
        <w:spacing w:after="0" w:line="240" w:lineRule="auto"/>
        <w:ind w:right="20"/>
      </w:pPr>
    </w:p>
    <w:p w:rsidR="00710DA1" w:rsidRDefault="0020711D" w:rsidP="00B17770">
      <w:pPr>
        <w:pStyle w:val="11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left="720" w:right="20"/>
      </w:pPr>
      <w:bookmarkStart w:id="1" w:name="bookmark1"/>
      <w:r>
        <w:t xml:space="preserve">1. </w:t>
      </w:r>
      <w:r w:rsidR="007338FA" w:rsidRPr="007900CE">
        <w:t>Предмет правового регулирования</w:t>
      </w:r>
      <w:bookmarkEnd w:id="1"/>
    </w:p>
    <w:p w:rsidR="0020711D" w:rsidRPr="007900CE" w:rsidRDefault="0020711D" w:rsidP="00B17770">
      <w:pPr>
        <w:pStyle w:val="11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left="720" w:right="20"/>
      </w:pPr>
    </w:p>
    <w:p w:rsidR="00710DA1" w:rsidRDefault="005770C9" w:rsidP="00B17770">
      <w:pPr>
        <w:pStyle w:val="2"/>
        <w:framePr w:w="10207" w:h="11957" w:hRule="exact" w:wrap="none" w:vAnchor="page" w:hAnchor="page" w:x="1273" w:y="3433"/>
        <w:shd w:val="clear" w:color="auto" w:fill="auto"/>
        <w:spacing w:after="0" w:line="240" w:lineRule="auto"/>
        <w:ind w:right="20" w:firstLine="720"/>
        <w:jc w:val="both"/>
        <w:rPr>
          <w:rStyle w:val="0pt"/>
        </w:rPr>
      </w:pPr>
      <w:r>
        <w:rPr>
          <w:rStyle w:val="0pt"/>
        </w:rPr>
        <w:t>Предметом регулирования П</w:t>
      </w:r>
      <w:r w:rsidR="007338FA" w:rsidRPr="007900CE">
        <w:rPr>
          <w:rStyle w:val="0pt"/>
        </w:rPr>
        <w:t xml:space="preserve">оложения об оплате труда работников муниципальных бюджетных и казенных учреждений </w:t>
      </w:r>
      <w:r w:rsidR="00135790" w:rsidRPr="007900CE">
        <w:rPr>
          <w:rStyle w:val="0pt"/>
        </w:rPr>
        <w:t>Токарёвского</w:t>
      </w:r>
      <w:r w:rsidR="007338FA" w:rsidRPr="007900CE">
        <w:rPr>
          <w:rStyle w:val="0pt"/>
        </w:rPr>
        <w:t xml:space="preserve"> муниципального</w:t>
      </w:r>
      <w:r>
        <w:rPr>
          <w:rStyle w:val="0pt"/>
        </w:rPr>
        <w:t xml:space="preserve"> округа Тамбовской области являю</w:t>
      </w:r>
      <w:r w:rsidR="007338FA" w:rsidRPr="007900CE">
        <w:rPr>
          <w:rStyle w:val="0pt"/>
        </w:rPr>
        <w:t xml:space="preserve">тся отношения, связанные с определением правовых и организационных основ </w:t>
      </w:r>
      <w:proofErr w:type="gramStart"/>
      <w:r w:rsidR="007338FA" w:rsidRPr="007900CE">
        <w:rPr>
          <w:rStyle w:val="0pt"/>
        </w:rPr>
        <w:t>установления условий оплаты труда работников муниципальных бюджетных</w:t>
      </w:r>
      <w:proofErr w:type="gramEnd"/>
      <w:r w:rsidR="007338FA" w:rsidRPr="007900CE">
        <w:rPr>
          <w:rStyle w:val="0pt"/>
        </w:rPr>
        <w:t xml:space="preserve"> и казенных учреждений </w:t>
      </w:r>
      <w:r w:rsidR="00135790" w:rsidRPr="007900CE">
        <w:rPr>
          <w:rStyle w:val="0pt"/>
        </w:rPr>
        <w:t>Токарёвского</w:t>
      </w:r>
      <w:r w:rsidR="007338FA" w:rsidRPr="007900CE">
        <w:rPr>
          <w:rStyle w:val="0pt"/>
        </w:rPr>
        <w:t xml:space="preserve"> района</w:t>
      </w:r>
      <w:r>
        <w:rPr>
          <w:rStyle w:val="0pt"/>
        </w:rPr>
        <w:t xml:space="preserve"> Тамбовской области</w:t>
      </w:r>
      <w:r w:rsidR="007338FA" w:rsidRPr="007900CE">
        <w:rPr>
          <w:rStyle w:val="0pt"/>
        </w:rPr>
        <w:t xml:space="preserve"> (далее - работники муниципальных учреждений, муниципальные учреждения).</w:t>
      </w:r>
    </w:p>
    <w:p w:rsidR="0020711D" w:rsidRPr="007900CE" w:rsidRDefault="0020711D" w:rsidP="00B17770">
      <w:pPr>
        <w:pStyle w:val="2"/>
        <w:framePr w:w="10207" w:h="11957" w:hRule="exact" w:wrap="none" w:vAnchor="page" w:hAnchor="page" w:x="1273" w:y="3433"/>
        <w:shd w:val="clear" w:color="auto" w:fill="auto"/>
        <w:spacing w:after="0" w:line="240" w:lineRule="auto"/>
        <w:ind w:right="20" w:firstLine="720"/>
        <w:jc w:val="both"/>
      </w:pPr>
    </w:p>
    <w:p w:rsidR="00710DA1" w:rsidRDefault="005770C9" w:rsidP="00B17770">
      <w:pPr>
        <w:pStyle w:val="11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left="720" w:right="20"/>
      </w:pPr>
      <w:bookmarkStart w:id="2" w:name="bookmark2"/>
      <w:r>
        <w:t xml:space="preserve">2. </w:t>
      </w:r>
      <w:r w:rsidR="007338FA" w:rsidRPr="007900CE">
        <w:t>Основные условия установления оплаты труда</w:t>
      </w:r>
      <w:bookmarkEnd w:id="2"/>
    </w:p>
    <w:p w:rsidR="005770C9" w:rsidRPr="007900CE" w:rsidRDefault="005770C9" w:rsidP="00B17770">
      <w:pPr>
        <w:pStyle w:val="11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left="720" w:right="20"/>
      </w:pPr>
    </w:p>
    <w:p w:rsidR="00710DA1" w:rsidRPr="007900CE" w:rsidRDefault="005770C9" w:rsidP="00B17770">
      <w:pPr>
        <w:pStyle w:val="2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right="20" w:firstLine="720"/>
        <w:jc w:val="both"/>
      </w:pPr>
      <w:r>
        <w:rPr>
          <w:rStyle w:val="0pt"/>
        </w:rPr>
        <w:t xml:space="preserve">2.1. </w:t>
      </w:r>
      <w:r w:rsidR="007338FA" w:rsidRPr="007900CE">
        <w:rPr>
          <w:rStyle w:val="0pt"/>
        </w:rPr>
        <w:t>Системы оплаты труда работников муниципальных учреждений,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710DA1" w:rsidRPr="007900CE" w:rsidRDefault="00B17770" w:rsidP="00B17770">
      <w:pPr>
        <w:pStyle w:val="2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right="20" w:firstLine="709"/>
        <w:jc w:val="both"/>
      </w:pPr>
      <w:r>
        <w:rPr>
          <w:rStyle w:val="0pt"/>
        </w:rPr>
        <w:t xml:space="preserve">2.2. </w:t>
      </w:r>
      <w:r w:rsidR="007338FA" w:rsidRPr="007900CE">
        <w:rPr>
          <w:rStyle w:val="0pt"/>
        </w:rPr>
        <w:t>Системы оплаты труда работников муниципальных учреждений устанавливаются с учетом:</w:t>
      </w:r>
    </w:p>
    <w:p w:rsidR="00710DA1" w:rsidRPr="007900CE" w:rsidRDefault="007338FA" w:rsidP="00B17770">
      <w:pPr>
        <w:pStyle w:val="2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right="20" w:firstLine="720"/>
        <w:jc w:val="both"/>
      </w:pPr>
      <w:r w:rsidRPr="007900CE">
        <w:rPr>
          <w:rStyle w:val="0pt"/>
        </w:rPr>
        <w:t>а)</w:t>
      </w:r>
      <w:r w:rsidRPr="007900CE">
        <w:rPr>
          <w:rStyle w:val="0pt"/>
        </w:rPr>
        <w:tab/>
        <w:t>государственных гарантий по оплате труда;</w:t>
      </w:r>
    </w:p>
    <w:p w:rsidR="00710DA1" w:rsidRPr="007900CE" w:rsidRDefault="007338FA" w:rsidP="00B17770">
      <w:pPr>
        <w:pStyle w:val="2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right="20" w:firstLine="720"/>
        <w:jc w:val="both"/>
      </w:pPr>
      <w:r w:rsidRPr="007900CE">
        <w:rPr>
          <w:rStyle w:val="0pt"/>
        </w:rPr>
        <w:t>б)</w:t>
      </w:r>
      <w:r w:rsidRPr="007900CE">
        <w:rPr>
          <w:rStyle w:val="0pt"/>
        </w:rPr>
        <w:tab/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710DA1" w:rsidRPr="007900CE" w:rsidRDefault="007338FA" w:rsidP="00B17770">
      <w:pPr>
        <w:pStyle w:val="2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right="20" w:firstLine="720"/>
        <w:jc w:val="both"/>
      </w:pPr>
      <w:r w:rsidRPr="007900CE">
        <w:rPr>
          <w:rStyle w:val="0pt"/>
        </w:rPr>
        <w:t>в)</w:t>
      </w:r>
      <w:r w:rsidRPr="007900CE">
        <w:rPr>
          <w:rStyle w:val="0pt"/>
        </w:rPr>
        <w:tab/>
        <w:t>перечня видов выплат компенсационного характера в муниципальных учреждениях;</w:t>
      </w:r>
    </w:p>
    <w:p w:rsidR="00710DA1" w:rsidRPr="007900CE" w:rsidRDefault="007338FA" w:rsidP="00B17770">
      <w:pPr>
        <w:pStyle w:val="2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right="20" w:firstLine="720"/>
        <w:jc w:val="both"/>
      </w:pPr>
      <w:r w:rsidRPr="007900CE">
        <w:rPr>
          <w:rStyle w:val="0pt"/>
        </w:rPr>
        <w:t>г)</w:t>
      </w:r>
      <w:r w:rsidRPr="007900CE">
        <w:rPr>
          <w:rStyle w:val="0pt"/>
        </w:rPr>
        <w:tab/>
        <w:t>перечня видов выплат стимулирующего характера в муниципальных учреждениях;</w:t>
      </w:r>
    </w:p>
    <w:p w:rsidR="00710DA1" w:rsidRPr="007900CE" w:rsidRDefault="007338FA" w:rsidP="00B17770">
      <w:pPr>
        <w:pStyle w:val="2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right="20" w:firstLine="720"/>
        <w:jc w:val="both"/>
      </w:pPr>
      <w:r w:rsidRPr="007900CE">
        <w:rPr>
          <w:rStyle w:val="0pt"/>
        </w:rPr>
        <w:t>д)</w:t>
      </w:r>
      <w:r w:rsidRPr="007900CE">
        <w:rPr>
          <w:rStyle w:val="0pt"/>
        </w:rPr>
        <w:tab/>
        <w:t>рекомендаций Российской трехсторонней комиссии по регулированию социально-трудовых отношений;</w:t>
      </w:r>
    </w:p>
    <w:p w:rsidR="00710DA1" w:rsidRPr="007900CE" w:rsidRDefault="007338FA" w:rsidP="00B17770">
      <w:pPr>
        <w:pStyle w:val="2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right="20" w:firstLine="720"/>
        <w:jc w:val="both"/>
      </w:pPr>
      <w:r w:rsidRPr="007900CE">
        <w:rPr>
          <w:rStyle w:val="0pt"/>
        </w:rPr>
        <w:t>е)</w:t>
      </w:r>
      <w:r w:rsidRPr="007900CE">
        <w:rPr>
          <w:rStyle w:val="0pt"/>
        </w:rPr>
        <w:tab/>
        <w:t>мнения представительного органа работников</w:t>
      </w:r>
      <w:r w:rsidR="00B75C67" w:rsidRPr="007900CE">
        <w:rPr>
          <w:rStyle w:val="0pt"/>
        </w:rPr>
        <w:t xml:space="preserve"> муниципальных учреждений</w:t>
      </w:r>
      <w:r w:rsidRPr="007900CE">
        <w:rPr>
          <w:rStyle w:val="0pt"/>
        </w:rPr>
        <w:t>.</w:t>
      </w:r>
    </w:p>
    <w:p w:rsidR="00710DA1" w:rsidRPr="007900CE" w:rsidRDefault="00B17770" w:rsidP="00B17770">
      <w:pPr>
        <w:pStyle w:val="2"/>
        <w:framePr w:w="10207" w:h="11957" w:hRule="exact" w:wrap="none" w:vAnchor="page" w:hAnchor="page" w:x="1273" w:y="3433"/>
        <w:shd w:val="clear" w:color="auto" w:fill="auto"/>
        <w:tabs>
          <w:tab w:val="left" w:pos="1003"/>
        </w:tabs>
        <w:spacing w:after="0" w:line="240" w:lineRule="auto"/>
        <w:ind w:left="720" w:right="20"/>
        <w:jc w:val="both"/>
      </w:pPr>
      <w:r>
        <w:rPr>
          <w:rStyle w:val="0pt"/>
        </w:rPr>
        <w:t xml:space="preserve">2.3. </w:t>
      </w:r>
      <w:r w:rsidR="007338FA" w:rsidRPr="007900CE">
        <w:rPr>
          <w:rStyle w:val="0pt"/>
        </w:rPr>
        <w:t>Системы оплаты труда работников муниципальных учреждений</w:t>
      </w:r>
    </w:p>
    <w:p w:rsidR="00710DA1" w:rsidRPr="007900CE" w:rsidRDefault="00710DA1" w:rsidP="00B17770">
      <w:pPr>
        <w:tabs>
          <w:tab w:val="left" w:pos="1276"/>
          <w:tab w:val="left" w:pos="1985"/>
          <w:tab w:val="left" w:pos="11199"/>
        </w:tabs>
        <w:ind w:right="20"/>
        <w:jc w:val="both"/>
        <w:rPr>
          <w:rFonts w:ascii="Times New Roman" w:hAnsi="Times New Roman" w:cs="Times New Roman"/>
          <w:sz w:val="26"/>
          <w:szCs w:val="26"/>
        </w:rPr>
        <w:sectPr w:rsidR="00710DA1" w:rsidRPr="007900C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710DA1" w:rsidRPr="007900CE" w:rsidRDefault="007338FA" w:rsidP="00B17770">
      <w:pPr>
        <w:pStyle w:val="2"/>
        <w:framePr w:w="10207" w:h="14442" w:hRule="exact" w:wrap="none" w:vAnchor="page" w:hAnchor="page" w:x="1276" w:y="1274"/>
        <w:shd w:val="clear" w:color="auto" w:fill="auto"/>
        <w:tabs>
          <w:tab w:val="left" w:pos="283"/>
        </w:tabs>
        <w:spacing w:after="0" w:line="240" w:lineRule="auto"/>
        <w:ind w:right="20"/>
        <w:jc w:val="both"/>
      </w:pPr>
      <w:r w:rsidRPr="007900CE">
        <w:rPr>
          <w:rStyle w:val="0pt"/>
        </w:rPr>
        <w:lastRenderedPageBreak/>
        <w:t xml:space="preserve">устанавливаются с учетом примерных положений об оплате труда работников муниципальных учреждений по видам экономической деятельности, разработанных администрацией </w:t>
      </w:r>
      <w:r w:rsidR="00135790" w:rsidRPr="007900CE">
        <w:rPr>
          <w:rStyle w:val="0pt"/>
        </w:rPr>
        <w:t>Токарёвского</w:t>
      </w:r>
      <w:r w:rsidRPr="007900CE">
        <w:rPr>
          <w:rStyle w:val="0pt"/>
        </w:rPr>
        <w:t xml:space="preserve"> муниципального округа Тамбовской области, осуществляющей функции и полномочия учредителя соответствующих муниципальных учреждений, согласованных с отраслевым профессиональным союзом и утверждаемых постановлением администрации </w:t>
      </w:r>
      <w:r w:rsidR="00135790" w:rsidRPr="007900CE">
        <w:rPr>
          <w:rStyle w:val="0pt"/>
        </w:rPr>
        <w:t>Токарёвского</w:t>
      </w:r>
      <w:r w:rsidRPr="007900CE">
        <w:rPr>
          <w:rStyle w:val="0pt"/>
        </w:rPr>
        <w:t xml:space="preserve"> муниципального округа Тамбовской области (далее - администрация муниципального округа).</w:t>
      </w:r>
    </w:p>
    <w:p w:rsidR="00710DA1" w:rsidRDefault="007338FA" w:rsidP="00B17770">
      <w:pPr>
        <w:pStyle w:val="2"/>
        <w:framePr w:w="10207" w:h="14442" w:hRule="exact" w:wrap="none" w:vAnchor="page" w:hAnchor="page" w:x="1276" w:y="1274"/>
        <w:shd w:val="clear" w:color="auto" w:fill="auto"/>
        <w:spacing w:after="0" w:line="240" w:lineRule="auto"/>
        <w:ind w:left="20" w:right="20" w:firstLine="720"/>
        <w:jc w:val="both"/>
        <w:rPr>
          <w:rStyle w:val="0pt"/>
        </w:rPr>
      </w:pPr>
      <w:r w:rsidRPr="007900CE">
        <w:rPr>
          <w:rStyle w:val="0pt"/>
        </w:rPr>
        <w:t>Примерные положения об оплате труда работников подведомственных муниципальных учреждений по видам экономической деятельности носят для муниципальных бюджетных учреждений рекомендательный характер, для муниципальных казенных учреждений - обязательный характер.</w:t>
      </w:r>
    </w:p>
    <w:p w:rsidR="0020711D" w:rsidRPr="007900CE" w:rsidRDefault="0020711D" w:rsidP="00B17770">
      <w:pPr>
        <w:pStyle w:val="2"/>
        <w:framePr w:w="10207" w:h="14442" w:hRule="exact" w:wrap="none" w:vAnchor="page" w:hAnchor="page" w:x="1276" w:y="1274"/>
        <w:shd w:val="clear" w:color="auto" w:fill="auto"/>
        <w:spacing w:after="0" w:line="240" w:lineRule="auto"/>
        <w:ind w:left="20" w:right="20" w:firstLine="720"/>
        <w:jc w:val="both"/>
      </w:pPr>
    </w:p>
    <w:p w:rsidR="00710DA1" w:rsidRDefault="00B17770" w:rsidP="00B17770">
      <w:pPr>
        <w:pStyle w:val="11"/>
        <w:framePr w:w="10207" w:h="14442" w:hRule="exact" w:wrap="none" w:vAnchor="page" w:hAnchor="page" w:x="1276" w:y="1274"/>
        <w:shd w:val="clear" w:color="auto" w:fill="auto"/>
        <w:spacing w:after="0" w:line="240" w:lineRule="auto"/>
        <w:ind w:left="20" w:right="20" w:firstLine="720"/>
      </w:pPr>
      <w:bookmarkStart w:id="4" w:name="bookmark3"/>
      <w:r>
        <w:t xml:space="preserve">3. </w:t>
      </w:r>
      <w:r w:rsidR="007338FA" w:rsidRPr="007900CE">
        <w:t>Размеры окладов (должностных окладов), ставок заработной платы</w:t>
      </w:r>
      <w:bookmarkEnd w:id="4"/>
    </w:p>
    <w:p w:rsidR="00B17770" w:rsidRPr="007900CE" w:rsidRDefault="00B17770" w:rsidP="00B17770">
      <w:pPr>
        <w:pStyle w:val="11"/>
        <w:framePr w:w="10207" w:h="14442" w:hRule="exact" w:wrap="none" w:vAnchor="page" w:hAnchor="page" w:x="1276" w:y="1274"/>
        <w:shd w:val="clear" w:color="auto" w:fill="auto"/>
        <w:spacing w:after="0" w:line="240" w:lineRule="auto"/>
        <w:ind w:left="20" w:right="20" w:firstLine="720"/>
      </w:pPr>
    </w:p>
    <w:p w:rsidR="00710DA1" w:rsidRPr="007900CE" w:rsidRDefault="00B17770" w:rsidP="00B17770">
      <w:pPr>
        <w:pStyle w:val="2"/>
        <w:framePr w:w="10207" w:h="14442" w:hRule="exact" w:wrap="none" w:vAnchor="page" w:hAnchor="page" w:x="1276" w:y="1274"/>
        <w:shd w:val="clear" w:color="auto" w:fill="auto"/>
        <w:spacing w:after="0" w:line="240" w:lineRule="auto"/>
        <w:ind w:right="20" w:firstLine="709"/>
        <w:jc w:val="both"/>
      </w:pPr>
      <w:r>
        <w:rPr>
          <w:rStyle w:val="0pt"/>
        </w:rPr>
        <w:t xml:space="preserve">3.1. Размеры </w:t>
      </w:r>
      <w:r w:rsidR="007338FA" w:rsidRPr="007900CE">
        <w:rPr>
          <w:rStyle w:val="0pt"/>
        </w:rPr>
        <w:t>окладов (должностных окладов), ставок заработной платы</w:t>
      </w:r>
      <w:r w:rsidR="00135790" w:rsidRPr="007900CE">
        <w:rPr>
          <w:rStyle w:val="0pt"/>
        </w:rPr>
        <w:t xml:space="preserve"> </w:t>
      </w:r>
      <w:r w:rsidR="007338FA" w:rsidRPr="007900CE">
        <w:rPr>
          <w:rStyle w:val="0pt"/>
        </w:rPr>
        <w:t xml:space="preserve">устанавливаются работодателем на основе требований </w:t>
      </w:r>
      <w:r>
        <w:rPr>
          <w:rStyle w:val="0pt"/>
        </w:rPr>
        <w:t xml:space="preserve">к профессиональной подготовке и </w:t>
      </w:r>
      <w:r w:rsidR="007338FA" w:rsidRPr="007900CE">
        <w:rPr>
          <w:rStyle w:val="0pt"/>
        </w:rPr>
        <w:t>уровню квалификации, которые необходимы для</w:t>
      </w:r>
      <w:r w:rsidR="00135790" w:rsidRPr="007900CE">
        <w:rPr>
          <w:rStyle w:val="0pt"/>
        </w:rPr>
        <w:t xml:space="preserve"> осуществления </w:t>
      </w:r>
      <w:r w:rsidR="007338FA" w:rsidRPr="007900CE">
        <w:rPr>
          <w:rStyle w:val="0pt"/>
        </w:rPr>
        <w:t>соответствующей профессиональной деятельности</w:t>
      </w:r>
      <w:r w:rsidR="00135790" w:rsidRPr="007900CE">
        <w:rPr>
          <w:rStyle w:val="0pt"/>
        </w:rPr>
        <w:t xml:space="preserve"> </w:t>
      </w:r>
      <w:r w:rsidR="007338FA" w:rsidRPr="007900CE">
        <w:rPr>
          <w:rStyle w:val="0pt"/>
        </w:rPr>
        <w:t>(профессиональных квалификационных групп), минимальных окладов (минимальных должностных окладов), ставок заработной платы, с учетом сложности и объема выполняемой работы.</w:t>
      </w:r>
    </w:p>
    <w:p w:rsidR="00710DA1" w:rsidRPr="007900CE" w:rsidRDefault="00B17770" w:rsidP="00B17770">
      <w:pPr>
        <w:pStyle w:val="2"/>
        <w:framePr w:w="10207" w:h="14442" w:hRule="exact" w:wrap="none" w:vAnchor="page" w:hAnchor="page" w:x="1276" w:y="1274"/>
        <w:shd w:val="clear" w:color="auto" w:fill="auto"/>
        <w:spacing w:after="0" w:line="240" w:lineRule="auto"/>
        <w:ind w:right="20" w:firstLine="740"/>
        <w:jc w:val="both"/>
      </w:pPr>
      <w:r>
        <w:rPr>
          <w:rStyle w:val="0pt"/>
        </w:rPr>
        <w:t xml:space="preserve">3.2. Размеры </w:t>
      </w:r>
      <w:r w:rsidR="007338FA" w:rsidRPr="007900CE">
        <w:rPr>
          <w:rStyle w:val="0pt"/>
        </w:rPr>
        <w:t>минимальных окладов (минимальных должностных окладов), минимальных ставок заработной платы по профессиональным квалификационным группам и видам экономической деятельности учреждений; размеры, периоды и условия выплаты повышающих коэффициентов к окладам (должностным окладам), ставкам заработной платы по должности, по типу (виду) учреждения и персональных повышающих коэффициентов утверждаются постановлением администрации муниципального округа.</w:t>
      </w:r>
    </w:p>
    <w:p w:rsidR="00710DA1" w:rsidRDefault="005B5870" w:rsidP="005B5870">
      <w:pPr>
        <w:pStyle w:val="2"/>
        <w:framePr w:w="10207" w:h="14442" w:hRule="exact" w:wrap="none" w:vAnchor="page" w:hAnchor="page" w:x="1276" w:y="1274"/>
        <w:shd w:val="clear" w:color="auto" w:fill="auto"/>
        <w:tabs>
          <w:tab w:val="left" w:pos="1418"/>
        </w:tabs>
        <w:spacing w:after="0" w:line="240" w:lineRule="auto"/>
        <w:ind w:right="20" w:firstLine="709"/>
        <w:jc w:val="both"/>
        <w:rPr>
          <w:rStyle w:val="0pt"/>
        </w:rPr>
      </w:pPr>
      <w:r>
        <w:rPr>
          <w:rStyle w:val="0pt"/>
        </w:rPr>
        <w:t xml:space="preserve">3.3. </w:t>
      </w:r>
      <w:r w:rsidR="007338FA" w:rsidRPr="007900CE">
        <w:rPr>
          <w:rStyle w:val="0pt"/>
        </w:rPr>
        <w:t>В</w:t>
      </w:r>
      <w:r w:rsidR="007338FA" w:rsidRPr="007900CE">
        <w:rPr>
          <w:rStyle w:val="0pt"/>
        </w:rPr>
        <w:tab/>
        <w:t>связи с ростом потребительских цен на товары и услуги заработная плата работников муниципальных учреждений индексируется постановлением администрации муниципального округа.</w:t>
      </w:r>
    </w:p>
    <w:p w:rsidR="005B5870" w:rsidRPr="007900CE" w:rsidRDefault="005B5870" w:rsidP="005B5870">
      <w:pPr>
        <w:pStyle w:val="2"/>
        <w:framePr w:w="10207" w:h="14442" w:hRule="exact" w:wrap="none" w:vAnchor="page" w:hAnchor="page" w:x="1276" w:y="1274"/>
        <w:shd w:val="clear" w:color="auto" w:fill="auto"/>
        <w:tabs>
          <w:tab w:val="left" w:pos="1418"/>
        </w:tabs>
        <w:spacing w:after="0" w:line="240" w:lineRule="auto"/>
        <w:ind w:right="20" w:firstLine="709"/>
        <w:jc w:val="both"/>
      </w:pPr>
    </w:p>
    <w:p w:rsidR="00710DA1" w:rsidRDefault="005B5870" w:rsidP="005B5870">
      <w:pPr>
        <w:pStyle w:val="11"/>
        <w:framePr w:w="10207" w:h="14442" w:hRule="exact" w:wrap="none" w:vAnchor="page" w:hAnchor="page" w:x="1276" w:y="1274"/>
        <w:shd w:val="clear" w:color="auto" w:fill="auto"/>
        <w:tabs>
          <w:tab w:val="left" w:pos="1119"/>
        </w:tabs>
        <w:spacing w:after="0" w:line="240" w:lineRule="auto"/>
        <w:ind w:left="740"/>
      </w:pPr>
      <w:bookmarkStart w:id="5" w:name="bookmark4"/>
      <w:r>
        <w:t xml:space="preserve">4. </w:t>
      </w:r>
      <w:r w:rsidR="007338FA" w:rsidRPr="007900CE">
        <w:t>Выплаты компенсационного и стимулирующего характера</w:t>
      </w:r>
      <w:bookmarkEnd w:id="5"/>
    </w:p>
    <w:p w:rsidR="005B5870" w:rsidRPr="007900CE" w:rsidRDefault="005B5870" w:rsidP="005B5870">
      <w:pPr>
        <w:pStyle w:val="11"/>
        <w:framePr w:w="10207" w:h="14442" w:hRule="exact" w:wrap="none" w:vAnchor="page" w:hAnchor="page" w:x="1276" w:y="1274"/>
        <w:shd w:val="clear" w:color="auto" w:fill="auto"/>
        <w:tabs>
          <w:tab w:val="left" w:pos="1119"/>
        </w:tabs>
        <w:spacing w:after="0" w:line="240" w:lineRule="auto"/>
        <w:ind w:left="740"/>
      </w:pPr>
    </w:p>
    <w:p w:rsidR="00710DA1" w:rsidRPr="007900CE" w:rsidRDefault="005B5870" w:rsidP="005B5870">
      <w:pPr>
        <w:pStyle w:val="2"/>
        <w:framePr w:w="10207" w:h="14442" w:hRule="exact" w:wrap="none" w:vAnchor="page" w:hAnchor="page" w:x="1276" w:y="1274"/>
        <w:shd w:val="clear" w:color="auto" w:fill="auto"/>
        <w:spacing w:after="0" w:line="240" w:lineRule="auto"/>
        <w:ind w:right="20" w:firstLine="740"/>
        <w:jc w:val="both"/>
      </w:pPr>
      <w:r>
        <w:rPr>
          <w:rStyle w:val="0pt"/>
        </w:rPr>
        <w:t xml:space="preserve">4.1. </w:t>
      </w:r>
      <w:r w:rsidR="007338FA" w:rsidRPr="007900CE">
        <w:rPr>
          <w:rStyle w:val="0pt"/>
        </w:rPr>
        <w:t>Размеры и условия осуществления выплат компенсационного и стимулирующего характера устанавливаются коллективными договорами, соглашениями, локальными нормативными актами работодателя.</w:t>
      </w:r>
    </w:p>
    <w:p w:rsidR="00710DA1" w:rsidRPr="007900CE" w:rsidRDefault="007338FA" w:rsidP="00B17770">
      <w:pPr>
        <w:pStyle w:val="2"/>
        <w:framePr w:w="10207" w:h="14442" w:hRule="exact" w:wrap="none" w:vAnchor="page" w:hAnchor="page" w:x="1276" w:y="1274"/>
        <w:shd w:val="clear" w:color="auto" w:fill="auto"/>
        <w:spacing w:after="0" w:line="240" w:lineRule="auto"/>
        <w:ind w:left="20" w:right="20" w:firstLine="720"/>
        <w:jc w:val="both"/>
      </w:pPr>
      <w:r w:rsidRPr="007900CE">
        <w:rPr>
          <w:rStyle w:val="0pt"/>
        </w:rPr>
        <w:t>Конкретные виды выплат компенсационного и стимулирующего характера, входящие в систему оплаты труда работников учреждения, устанавливаются работодателем в соответствии с перечнями видов выплат компенсационного и стимулирующего характера, утверждаемыми постановлением администрации муниципального округа. При этом виды выплат компенсационного и стимулирующего характера устанавливаются в соответствии с перечнями видов выплат компенсационного и</w:t>
      </w:r>
      <w:r w:rsidR="00135790" w:rsidRPr="007900CE">
        <w:rPr>
          <w:rStyle w:val="0pt"/>
        </w:rPr>
        <w:t xml:space="preserve"> стимулирующего характера, утверждаемыми</w:t>
      </w:r>
    </w:p>
    <w:p w:rsidR="00710DA1" w:rsidRPr="007900CE" w:rsidRDefault="00710DA1" w:rsidP="0020711D">
      <w:pPr>
        <w:jc w:val="both"/>
        <w:rPr>
          <w:rFonts w:ascii="Times New Roman" w:hAnsi="Times New Roman" w:cs="Times New Roman"/>
          <w:sz w:val="26"/>
          <w:szCs w:val="26"/>
        </w:rPr>
        <w:sectPr w:rsidR="00710DA1" w:rsidRPr="007900C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0DA1" w:rsidRPr="007900CE" w:rsidRDefault="007338FA" w:rsidP="00775EBB">
      <w:pPr>
        <w:pStyle w:val="2"/>
        <w:framePr w:w="10184" w:h="14486" w:hRule="exact" w:wrap="none" w:vAnchor="page" w:hAnchor="page" w:x="1276" w:y="1246"/>
        <w:shd w:val="clear" w:color="auto" w:fill="auto"/>
        <w:spacing w:after="0" w:line="240" w:lineRule="auto"/>
        <w:ind w:left="20" w:right="20"/>
        <w:jc w:val="both"/>
      </w:pPr>
      <w:r w:rsidRPr="007900CE">
        <w:rPr>
          <w:rStyle w:val="0pt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710DA1" w:rsidRPr="007900CE" w:rsidRDefault="00775EBB" w:rsidP="00775EBB">
      <w:pPr>
        <w:pStyle w:val="2"/>
        <w:framePr w:w="10184" w:h="14486" w:hRule="exact" w:wrap="none" w:vAnchor="page" w:hAnchor="page" w:x="1276" w:y="1246"/>
        <w:shd w:val="clear" w:color="auto" w:fill="auto"/>
        <w:tabs>
          <w:tab w:val="left" w:pos="1418"/>
        </w:tabs>
        <w:spacing w:after="0" w:line="240" w:lineRule="auto"/>
        <w:ind w:right="20" w:firstLine="740"/>
        <w:jc w:val="both"/>
      </w:pPr>
      <w:r>
        <w:rPr>
          <w:rStyle w:val="0pt"/>
        </w:rPr>
        <w:t xml:space="preserve">4.2. Выплаты </w:t>
      </w:r>
      <w:r w:rsidR="007338FA" w:rsidRPr="007900CE">
        <w:rPr>
          <w:rStyle w:val="0pt"/>
        </w:rPr>
        <w:t>компенсационного характера устанавливаются к окладам (должностным окладам), ставкам заработной платы работников в процентном отношении или в абсолютных размерах, если иное не установлено федеральными законами или указами Президента Российской Федерации. 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710DA1" w:rsidRDefault="00775EBB" w:rsidP="00775EBB">
      <w:pPr>
        <w:pStyle w:val="2"/>
        <w:framePr w:w="10184" w:h="14486" w:hRule="exact" w:wrap="none" w:vAnchor="page" w:hAnchor="page" w:x="1276" w:y="1246"/>
        <w:shd w:val="clear" w:color="auto" w:fill="auto"/>
        <w:spacing w:after="0" w:line="240" w:lineRule="auto"/>
        <w:ind w:right="20" w:firstLine="740"/>
        <w:jc w:val="both"/>
        <w:rPr>
          <w:rStyle w:val="0pt"/>
        </w:rPr>
      </w:pPr>
      <w:r>
        <w:rPr>
          <w:rStyle w:val="0pt"/>
        </w:rPr>
        <w:t xml:space="preserve">4.3. Размеры </w:t>
      </w:r>
      <w:r w:rsidR="007338FA" w:rsidRPr="007900CE">
        <w:rPr>
          <w:rStyle w:val="0pt"/>
        </w:rPr>
        <w:t>и условия осуществления выплат стимулирующего характера устанавливаются соглашениями, коллективными договорами, локальными нормативными актами, принимаемыми с учетом мнения представительного органа работников на основе показателей и критериев оценки эффективности работы.</w:t>
      </w:r>
    </w:p>
    <w:p w:rsidR="00775EBB" w:rsidRPr="007900CE" w:rsidRDefault="00775EBB" w:rsidP="00775EBB">
      <w:pPr>
        <w:pStyle w:val="2"/>
        <w:framePr w:w="10184" w:h="14486" w:hRule="exact" w:wrap="none" w:vAnchor="page" w:hAnchor="page" w:x="1276" w:y="1246"/>
        <w:shd w:val="clear" w:color="auto" w:fill="auto"/>
        <w:spacing w:after="0" w:line="240" w:lineRule="auto"/>
        <w:ind w:right="20" w:firstLine="740"/>
        <w:jc w:val="both"/>
      </w:pPr>
    </w:p>
    <w:p w:rsidR="00710DA1" w:rsidRDefault="00775EBB" w:rsidP="00775EBB">
      <w:pPr>
        <w:pStyle w:val="11"/>
        <w:framePr w:w="10184" w:h="14486" w:hRule="exact" w:wrap="none" w:vAnchor="page" w:hAnchor="page" w:x="1276" w:y="1246"/>
        <w:shd w:val="clear" w:color="auto" w:fill="auto"/>
        <w:spacing w:after="0" w:line="240" w:lineRule="auto"/>
        <w:ind w:left="20" w:firstLine="720"/>
      </w:pPr>
      <w:bookmarkStart w:id="6" w:name="bookmark5"/>
      <w:r>
        <w:t xml:space="preserve">5. </w:t>
      </w:r>
      <w:r w:rsidR="007338FA" w:rsidRPr="007900CE">
        <w:t>Оплата труда руководителей муниципальных учреждений</w:t>
      </w:r>
      <w:bookmarkEnd w:id="6"/>
    </w:p>
    <w:p w:rsidR="00775EBB" w:rsidRPr="007900CE" w:rsidRDefault="00775EBB" w:rsidP="00775EBB">
      <w:pPr>
        <w:pStyle w:val="11"/>
        <w:framePr w:w="10184" w:h="14486" w:hRule="exact" w:wrap="none" w:vAnchor="page" w:hAnchor="page" w:x="1276" w:y="1246"/>
        <w:shd w:val="clear" w:color="auto" w:fill="auto"/>
        <w:spacing w:after="0" w:line="240" w:lineRule="auto"/>
        <w:ind w:left="20" w:firstLine="720"/>
      </w:pPr>
    </w:p>
    <w:p w:rsidR="00710DA1" w:rsidRPr="007900CE" w:rsidRDefault="00775EBB" w:rsidP="00775EBB">
      <w:pPr>
        <w:pStyle w:val="2"/>
        <w:framePr w:w="10184" w:h="14486" w:hRule="exact" w:wrap="none" w:vAnchor="page" w:hAnchor="page" w:x="1276" w:y="1246"/>
        <w:shd w:val="clear" w:color="auto" w:fill="auto"/>
        <w:spacing w:after="0" w:line="240" w:lineRule="auto"/>
        <w:ind w:left="20" w:right="20" w:firstLine="720"/>
        <w:jc w:val="both"/>
      </w:pPr>
      <w:r>
        <w:rPr>
          <w:rStyle w:val="0pt"/>
        </w:rPr>
        <w:t xml:space="preserve">5.1. </w:t>
      </w:r>
      <w:r w:rsidR="007338FA" w:rsidRPr="007900CE">
        <w:rPr>
          <w:rStyle w:val="0pt"/>
        </w:rPr>
        <w:t>Заработная плата руководителей муниципальных учреждений состоит из должностного оклада, выплат компенсационного и стимулирующего характера.</w:t>
      </w:r>
    </w:p>
    <w:p w:rsidR="00710DA1" w:rsidRPr="007900CE" w:rsidRDefault="00775EBB" w:rsidP="00775EBB">
      <w:pPr>
        <w:pStyle w:val="2"/>
        <w:framePr w:w="10184" w:h="14486" w:hRule="exact" w:wrap="none" w:vAnchor="page" w:hAnchor="page" w:x="1276" w:y="1246"/>
        <w:shd w:val="clear" w:color="auto" w:fill="auto"/>
        <w:spacing w:after="0" w:line="240" w:lineRule="auto"/>
        <w:ind w:right="20" w:firstLine="740"/>
        <w:jc w:val="both"/>
      </w:pPr>
      <w:r>
        <w:rPr>
          <w:rStyle w:val="0pt"/>
        </w:rPr>
        <w:t xml:space="preserve">5.2. Условия </w:t>
      </w:r>
      <w:r w:rsidR="007338FA" w:rsidRPr="007900CE">
        <w:rPr>
          <w:rStyle w:val="0pt"/>
        </w:rPr>
        <w:t>оплаты труда руководителей муниципальных учреждений устанавливаются администрацией муниципального образования, осуществляющей функции и полномочия учредителя соответствующих муниципальных учреждений, в трудовом договоре (дополнительном соглашении к трудовому договору), заключаемом на основе типовой формы, утвержденной Правительством Российской Федерации.</w:t>
      </w:r>
    </w:p>
    <w:p w:rsidR="00710DA1" w:rsidRPr="007900CE" w:rsidRDefault="00B96347" w:rsidP="00B96347">
      <w:pPr>
        <w:pStyle w:val="2"/>
        <w:framePr w:w="10184" w:h="14486" w:hRule="exact" w:wrap="none" w:vAnchor="page" w:hAnchor="page" w:x="1276" w:y="1246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</w:pPr>
      <w:r>
        <w:rPr>
          <w:rStyle w:val="0pt"/>
        </w:rPr>
        <w:t xml:space="preserve">5.3. </w:t>
      </w:r>
      <w:r w:rsidR="007338FA" w:rsidRPr="007900CE">
        <w:rPr>
          <w:rStyle w:val="0pt"/>
        </w:rPr>
        <w:t>Размер</w:t>
      </w:r>
      <w:r w:rsidR="007338FA" w:rsidRPr="007900CE">
        <w:rPr>
          <w:rStyle w:val="0pt"/>
        </w:rPr>
        <w:tab/>
        <w:t>должностного оклада руководителя муниципального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учреждения.</w:t>
      </w:r>
    </w:p>
    <w:p w:rsidR="00710DA1" w:rsidRPr="007900CE" w:rsidRDefault="00B96347" w:rsidP="00B96347">
      <w:pPr>
        <w:pStyle w:val="2"/>
        <w:framePr w:w="10184" w:h="14486" w:hRule="exact" w:wrap="none" w:vAnchor="page" w:hAnchor="page" w:x="1276" w:y="1246"/>
        <w:shd w:val="clear" w:color="auto" w:fill="auto"/>
        <w:tabs>
          <w:tab w:val="left" w:pos="1134"/>
        </w:tabs>
        <w:spacing w:after="0" w:line="240" w:lineRule="auto"/>
        <w:ind w:right="20" w:firstLine="740"/>
        <w:jc w:val="both"/>
      </w:pPr>
      <w:r>
        <w:rPr>
          <w:rStyle w:val="0pt"/>
        </w:rPr>
        <w:t xml:space="preserve">5.4. Выплаты </w:t>
      </w:r>
      <w:r w:rsidR="007338FA" w:rsidRPr="007900CE">
        <w:rPr>
          <w:rStyle w:val="0pt"/>
        </w:rPr>
        <w:t>компенсационного характера устанавливаются для руководителя муниципального учреждения в процентах к должностному окладу или в абсолютных размерах, если иное не установлено федеральными законами и иными нормативными правовыми актами Российской Федерации, содержащими нормы трудового права.</w:t>
      </w:r>
    </w:p>
    <w:p w:rsidR="00710DA1" w:rsidRPr="007900CE" w:rsidRDefault="00B96347" w:rsidP="00B96347">
      <w:pPr>
        <w:pStyle w:val="2"/>
        <w:framePr w:w="10184" w:h="14486" w:hRule="exact" w:wrap="none" w:vAnchor="page" w:hAnchor="page" w:x="1276" w:y="1246"/>
        <w:shd w:val="clear" w:color="auto" w:fill="auto"/>
        <w:spacing w:after="0" w:line="240" w:lineRule="auto"/>
        <w:ind w:right="20" w:firstLine="709"/>
        <w:jc w:val="both"/>
      </w:pPr>
      <w:r>
        <w:rPr>
          <w:rStyle w:val="0pt"/>
        </w:rPr>
        <w:t xml:space="preserve">5.5. Выплаты </w:t>
      </w:r>
      <w:r w:rsidR="007338FA" w:rsidRPr="007900CE">
        <w:rPr>
          <w:rStyle w:val="0pt"/>
        </w:rPr>
        <w:t>стимулирующего характера руководителю муниципального учреждения устанавливаются в зависимости от выполнения им целевых показателей эффективности деятельности, установленных для муниципального учреждения и его руководителя администрацией муниципального округа, осуществляющей функции и полномочия учредителя соответствующего муниципального учреждения, а также с учетом достижения показателей муниципального задания на оказание государственных и муниципальных услуг (выполнение работ).</w:t>
      </w:r>
    </w:p>
    <w:p w:rsidR="00710DA1" w:rsidRPr="007900CE" w:rsidRDefault="00710DA1" w:rsidP="0020711D">
      <w:pPr>
        <w:jc w:val="both"/>
        <w:rPr>
          <w:rFonts w:ascii="Times New Roman" w:hAnsi="Times New Roman" w:cs="Times New Roman"/>
          <w:sz w:val="26"/>
          <w:szCs w:val="26"/>
        </w:rPr>
        <w:sectPr w:rsidR="00710DA1" w:rsidRPr="007900C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0DA1" w:rsidRPr="007900CE" w:rsidRDefault="007338FA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left="20" w:right="20" w:firstLine="720"/>
        <w:jc w:val="both"/>
      </w:pPr>
      <w:r w:rsidRPr="007900CE">
        <w:rPr>
          <w:rStyle w:val="0pt"/>
        </w:rPr>
        <w:lastRenderedPageBreak/>
        <w:t>Показатели эффективности деятельности муниципального учреждения и его руководителя устанавливаются администрацией муниципал</w:t>
      </w:r>
      <w:r w:rsidR="00B75C67" w:rsidRPr="007900CE">
        <w:rPr>
          <w:rStyle w:val="0pt"/>
        </w:rPr>
        <w:t>ьного округа, в ведении которой</w:t>
      </w:r>
      <w:r w:rsidRPr="007900CE">
        <w:rPr>
          <w:rStyle w:val="0pt"/>
        </w:rPr>
        <w:t xml:space="preserve"> находится муниципальное учреждение.</w:t>
      </w:r>
    </w:p>
    <w:p w:rsidR="00710DA1" w:rsidRDefault="007338FA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left="20" w:right="20" w:firstLine="720"/>
        <w:jc w:val="both"/>
        <w:rPr>
          <w:rStyle w:val="0pt"/>
        </w:rPr>
      </w:pPr>
      <w:r w:rsidRPr="007900CE">
        <w:rPr>
          <w:rStyle w:val="0pt"/>
        </w:rPr>
        <w:t xml:space="preserve">В качестве </w:t>
      </w:r>
      <w:proofErr w:type="gramStart"/>
      <w:r w:rsidRPr="007900CE">
        <w:rPr>
          <w:rStyle w:val="0pt"/>
        </w:rPr>
        <w:t>показателя эффективности работы руководителя муниципального учреждения</w:t>
      </w:r>
      <w:proofErr w:type="gramEnd"/>
      <w:r w:rsidRPr="007900CE">
        <w:rPr>
          <w:rStyle w:val="0pt"/>
        </w:rPr>
        <w:t xml:space="preserve"> в обязательном порядке устанавливается выполнение квоты по приему на работу инвалидов (в соответствии с законодательством Российской Федерации).</w:t>
      </w:r>
    </w:p>
    <w:p w:rsidR="00B96347" w:rsidRPr="007900CE" w:rsidRDefault="00B96347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left="20" w:right="20" w:firstLine="720"/>
        <w:jc w:val="both"/>
      </w:pPr>
    </w:p>
    <w:p w:rsidR="00710DA1" w:rsidRDefault="00B96347" w:rsidP="00B96347">
      <w:pPr>
        <w:pStyle w:val="21"/>
        <w:framePr w:w="10214" w:h="14490" w:hRule="exact" w:wrap="none" w:vAnchor="page" w:hAnchor="page" w:x="1276" w:y="1250"/>
        <w:shd w:val="clear" w:color="auto" w:fill="auto"/>
        <w:tabs>
          <w:tab w:val="left" w:pos="966"/>
        </w:tabs>
        <w:spacing w:before="0" w:line="240" w:lineRule="auto"/>
        <w:ind w:left="740" w:right="20"/>
        <w:jc w:val="center"/>
      </w:pPr>
      <w:r>
        <w:t xml:space="preserve">6. </w:t>
      </w:r>
      <w:r w:rsidR="007338FA" w:rsidRPr="007900CE">
        <w:t>Оплата труда заместителей руководителей и главных бухгалтеров муниципальных учреждений</w:t>
      </w:r>
    </w:p>
    <w:p w:rsidR="00B96347" w:rsidRPr="007900CE" w:rsidRDefault="00B96347" w:rsidP="00B96347">
      <w:pPr>
        <w:pStyle w:val="21"/>
        <w:framePr w:w="10214" w:h="14490" w:hRule="exact" w:wrap="none" w:vAnchor="page" w:hAnchor="page" w:x="1276" w:y="1250"/>
        <w:shd w:val="clear" w:color="auto" w:fill="auto"/>
        <w:tabs>
          <w:tab w:val="left" w:pos="966"/>
        </w:tabs>
        <w:spacing w:before="0" w:line="240" w:lineRule="auto"/>
        <w:ind w:left="740" w:right="20"/>
        <w:jc w:val="center"/>
      </w:pPr>
    </w:p>
    <w:p w:rsidR="00710DA1" w:rsidRPr="007900CE" w:rsidRDefault="00B96347" w:rsidP="00B96347">
      <w:pPr>
        <w:pStyle w:val="2"/>
        <w:framePr w:w="10214" w:h="14490" w:hRule="exact" w:wrap="none" w:vAnchor="page" w:hAnchor="page" w:x="1276" w:y="1250"/>
        <w:shd w:val="clear" w:color="auto" w:fill="auto"/>
        <w:tabs>
          <w:tab w:val="left" w:pos="966"/>
        </w:tabs>
        <w:spacing w:after="0" w:line="240" w:lineRule="auto"/>
        <w:ind w:right="20" w:firstLine="709"/>
        <w:jc w:val="both"/>
      </w:pPr>
      <w:r>
        <w:rPr>
          <w:rStyle w:val="0pt"/>
        </w:rPr>
        <w:t xml:space="preserve">6.1. </w:t>
      </w:r>
      <w:r w:rsidR="007338FA" w:rsidRPr="007900CE">
        <w:rPr>
          <w:rStyle w:val="0pt"/>
        </w:rPr>
        <w:t>Заработная плата заместителей руководителей и главных бухгалтеров муниципальных учреждений состоит из должностного оклада, выплат компенсационного и стимулирующего характера.</w:t>
      </w:r>
    </w:p>
    <w:p w:rsidR="00710DA1" w:rsidRPr="007900CE" w:rsidRDefault="007338FA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left="20" w:right="20" w:firstLine="720"/>
        <w:jc w:val="both"/>
      </w:pPr>
      <w:r w:rsidRPr="007900CE">
        <w:rPr>
          <w:rStyle w:val="0pt"/>
        </w:rPr>
        <w:t>Условия оплаты труда заместителей руководителя и главного бухгалтера муниципального учреждения определяются трудовым договором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710DA1" w:rsidRPr="007900CE" w:rsidRDefault="00B96347" w:rsidP="00B96347">
      <w:pPr>
        <w:pStyle w:val="2"/>
        <w:framePr w:w="10214" w:h="14490" w:hRule="exact" w:wrap="none" w:vAnchor="page" w:hAnchor="page" w:x="1276" w:y="1250"/>
        <w:shd w:val="clear" w:color="auto" w:fill="auto"/>
        <w:tabs>
          <w:tab w:val="left" w:pos="966"/>
        </w:tabs>
        <w:spacing w:after="0" w:line="240" w:lineRule="auto"/>
        <w:ind w:right="20" w:firstLine="709"/>
        <w:jc w:val="both"/>
      </w:pPr>
      <w:r>
        <w:rPr>
          <w:rStyle w:val="0pt"/>
        </w:rPr>
        <w:t xml:space="preserve">6.2. </w:t>
      </w:r>
      <w:r w:rsidR="007338FA" w:rsidRPr="007900CE">
        <w:rPr>
          <w:rStyle w:val="0pt"/>
        </w:rPr>
        <w:t>Должностные оклады заместителей руководителей и главных бухгалтеров муниципальных учреждений устанавливаются на 10 - 30 процентов ниже должностных окладов руководителей этих муниципальных учреждений, на основании требований к профессиональной подготовке и уровню квалификации, которые необходимы для осуществления профессиональной деятельности, а также в зависимости от сложности выполнения трудовых обязанностей.</w:t>
      </w:r>
    </w:p>
    <w:p w:rsidR="00710DA1" w:rsidRPr="007900CE" w:rsidRDefault="00B96347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right="20" w:firstLine="740"/>
        <w:jc w:val="both"/>
      </w:pPr>
      <w:r>
        <w:rPr>
          <w:rStyle w:val="0pt"/>
        </w:rPr>
        <w:t xml:space="preserve">6.3. Выплаты </w:t>
      </w:r>
      <w:r w:rsidR="007338FA" w:rsidRPr="007900CE">
        <w:rPr>
          <w:rStyle w:val="0pt"/>
        </w:rPr>
        <w:t>компенсационного характера устанавливаются для заместителей руководителей и главных бухгалтеров муниципальных учреждений в процентах к должностным окладам или в абсолютных размерах, если иное не установлено федеральными законами и иными нормативными правовыми актами Российской Федерации, содержащими нормы трудового права.</w:t>
      </w:r>
    </w:p>
    <w:p w:rsidR="00710DA1" w:rsidRDefault="00B96347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right="20" w:firstLine="709"/>
        <w:jc w:val="both"/>
        <w:rPr>
          <w:rStyle w:val="0pt"/>
        </w:rPr>
      </w:pPr>
      <w:r>
        <w:rPr>
          <w:rStyle w:val="0pt"/>
        </w:rPr>
        <w:t xml:space="preserve">6.4. </w:t>
      </w:r>
      <w:r w:rsidR="007338FA" w:rsidRPr="007900CE">
        <w:rPr>
          <w:rStyle w:val="0pt"/>
        </w:rPr>
        <w:t>Выпла</w:t>
      </w:r>
      <w:r>
        <w:rPr>
          <w:rStyle w:val="0pt"/>
        </w:rPr>
        <w:t xml:space="preserve">ты </w:t>
      </w:r>
      <w:r w:rsidR="007338FA" w:rsidRPr="007900CE">
        <w:rPr>
          <w:rStyle w:val="0pt"/>
        </w:rPr>
        <w:t>стимулирующего характера заместителям руководителей и главным бухгалтерам муниципальных учреждений устанавливаются с учетом показателей и критериев оценки эффективности работы.</w:t>
      </w:r>
    </w:p>
    <w:p w:rsidR="00B96347" w:rsidRPr="007900CE" w:rsidRDefault="00B96347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right="20" w:firstLine="709"/>
        <w:jc w:val="both"/>
      </w:pPr>
    </w:p>
    <w:p w:rsidR="00B96347" w:rsidRDefault="00B96347" w:rsidP="00B96347">
      <w:pPr>
        <w:pStyle w:val="21"/>
        <w:framePr w:w="10214" w:h="14490" w:hRule="exact" w:wrap="none" w:vAnchor="page" w:hAnchor="page" w:x="1276" w:y="1250"/>
        <w:shd w:val="clear" w:color="auto" w:fill="auto"/>
        <w:spacing w:before="0" w:line="240" w:lineRule="auto"/>
        <w:ind w:left="20" w:right="20" w:firstLine="720"/>
        <w:jc w:val="center"/>
      </w:pPr>
      <w:r>
        <w:t xml:space="preserve">7. </w:t>
      </w:r>
      <w:r w:rsidR="007338FA" w:rsidRPr="007900CE">
        <w:t xml:space="preserve">Установление предельного уровня соотношения среднемесячной заработной платы руководителей, их заместителей, главных бухгалтеров </w:t>
      </w:r>
    </w:p>
    <w:p w:rsidR="00B96347" w:rsidRDefault="007338FA" w:rsidP="00B96347">
      <w:pPr>
        <w:pStyle w:val="21"/>
        <w:framePr w:w="10214" w:h="14490" w:hRule="exact" w:wrap="none" w:vAnchor="page" w:hAnchor="page" w:x="1276" w:y="1250"/>
        <w:shd w:val="clear" w:color="auto" w:fill="auto"/>
        <w:spacing w:before="0" w:line="240" w:lineRule="auto"/>
        <w:ind w:left="20" w:right="20" w:firstLine="720"/>
        <w:jc w:val="center"/>
      </w:pPr>
      <w:r w:rsidRPr="007900CE">
        <w:t xml:space="preserve">муниципальных учреждений и среднемесячной заработной платы </w:t>
      </w:r>
    </w:p>
    <w:p w:rsidR="00710DA1" w:rsidRDefault="007338FA" w:rsidP="00B96347">
      <w:pPr>
        <w:pStyle w:val="21"/>
        <w:framePr w:w="10214" w:h="14490" w:hRule="exact" w:wrap="none" w:vAnchor="page" w:hAnchor="page" w:x="1276" w:y="1250"/>
        <w:shd w:val="clear" w:color="auto" w:fill="auto"/>
        <w:spacing w:before="0" w:line="240" w:lineRule="auto"/>
        <w:ind w:left="20" w:right="20" w:firstLine="720"/>
        <w:jc w:val="center"/>
      </w:pPr>
      <w:r w:rsidRPr="007900CE">
        <w:t>работников муниципальных учреждений</w:t>
      </w:r>
    </w:p>
    <w:p w:rsidR="00B96347" w:rsidRPr="007900CE" w:rsidRDefault="00B96347" w:rsidP="00B96347">
      <w:pPr>
        <w:pStyle w:val="21"/>
        <w:framePr w:w="10214" w:h="14490" w:hRule="exact" w:wrap="none" w:vAnchor="page" w:hAnchor="page" w:x="1276" w:y="1250"/>
        <w:shd w:val="clear" w:color="auto" w:fill="auto"/>
        <w:spacing w:before="0" w:line="240" w:lineRule="auto"/>
        <w:ind w:left="20" w:right="20" w:firstLine="720"/>
        <w:jc w:val="center"/>
      </w:pPr>
    </w:p>
    <w:p w:rsidR="00786987" w:rsidRPr="007900CE" w:rsidRDefault="00B96347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left="20" w:right="20" w:firstLine="700"/>
        <w:jc w:val="both"/>
        <w:rPr>
          <w:rStyle w:val="0pt"/>
        </w:rPr>
      </w:pPr>
      <w:r>
        <w:rPr>
          <w:rStyle w:val="0pt"/>
        </w:rPr>
        <w:t xml:space="preserve">7.1. </w:t>
      </w:r>
      <w:proofErr w:type="gramStart"/>
      <w:r w:rsidR="007338FA" w:rsidRPr="007900CE">
        <w:rPr>
          <w:rStyle w:val="0pt"/>
        </w:rPr>
        <w:t>Предельный уровень соотношения среднемесячной заработной платы руководителей, их заместителей, главных бухгалтеров муниципальных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муниципальных учреждений (без учета заработной платы соответствующего руководителя, его заместителей, главного бухгалтера) определяется администрацией муниципального округа,</w:t>
      </w:r>
      <w:r w:rsidR="00786987" w:rsidRPr="007900CE">
        <w:rPr>
          <w:rStyle w:val="0pt"/>
        </w:rPr>
        <w:t xml:space="preserve"> осуществляющей функции и полномочия учредителя соответствующего муниципального учреждения, в размере, не превышающем: </w:t>
      </w:r>
      <w:proofErr w:type="gramEnd"/>
    </w:p>
    <w:p w:rsidR="00786987" w:rsidRPr="007900CE" w:rsidRDefault="00B96347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left="20" w:right="20" w:firstLine="700"/>
        <w:jc w:val="both"/>
      </w:pPr>
      <w:r>
        <w:rPr>
          <w:rStyle w:val="0pt"/>
        </w:rPr>
        <w:t xml:space="preserve">- </w:t>
      </w:r>
      <w:r w:rsidR="00786987" w:rsidRPr="007900CE">
        <w:rPr>
          <w:rStyle w:val="0pt"/>
        </w:rPr>
        <w:t>четырехкратного размера - для руководителей;</w:t>
      </w:r>
    </w:p>
    <w:p w:rsidR="00786987" w:rsidRPr="007900CE" w:rsidRDefault="00786987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left="20" w:right="20"/>
        <w:jc w:val="both"/>
      </w:pPr>
    </w:p>
    <w:p w:rsidR="00710DA1" w:rsidRPr="007900CE" w:rsidRDefault="00710DA1" w:rsidP="00B96347">
      <w:pPr>
        <w:pStyle w:val="2"/>
        <w:framePr w:w="10214" w:h="14490" w:hRule="exact" w:wrap="none" w:vAnchor="page" w:hAnchor="page" w:x="1276" w:y="1250"/>
        <w:shd w:val="clear" w:color="auto" w:fill="auto"/>
        <w:spacing w:after="0" w:line="240" w:lineRule="auto"/>
        <w:ind w:left="20" w:right="20" w:firstLine="720"/>
        <w:jc w:val="both"/>
      </w:pPr>
    </w:p>
    <w:p w:rsidR="00710DA1" w:rsidRDefault="00710DA1" w:rsidP="002071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6347" w:rsidRPr="007900CE" w:rsidRDefault="00B96347" w:rsidP="0020711D">
      <w:pPr>
        <w:jc w:val="both"/>
        <w:rPr>
          <w:rFonts w:ascii="Times New Roman" w:hAnsi="Times New Roman" w:cs="Times New Roman"/>
          <w:sz w:val="26"/>
          <w:szCs w:val="26"/>
        </w:rPr>
        <w:sectPr w:rsidR="00B96347" w:rsidRPr="007900C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0DA1" w:rsidRPr="007900CE" w:rsidRDefault="00B96347" w:rsidP="00B96347">
      <w:pPr>
        <w:pStyle w:val="2"/>
        <w:framePr w:w="10171" w:h="10021" w:hRule="exact" w:wrap="none" w:vAnchor="page" w:hAnchor="page" w:x="1273" w:y="796"/>
        <w:shd w:val="clear" w:color="auto" w:fill="auto"/>
        <w:spacing w:after="0" w:line="240" w:lineRule="auto"/>
        <w:ind w:right="20" w:firstLine="700"/>
        <w:jc w:val="both"/>
      </w:pPr>
      <w:r>
        <w:rPr>
          <w:rStyle w:val="0pt"/>
        </w:rPr>
        <w:lastRenderedPageBreak/>
        <w:t xml:space="preserve">- </w:t>
      </w:r>
      <w:r w:rsidR="007338FA" w:rsidRPr="007900CE">
        <w:rPr>
          <w:rStyle w:val="0pt"/>
        </w:rPr>
        <w:t>трехкратного размера - для заместителей руководителей и главных бухгалтеров.</w:t>
      </w:r>
    </w:p>
    <w:p w:rsidR="00710DA1" w:rsidRPr="007900CE" w:rsidRDefault="007338FA" w:rsidP="00B96347">
      <w:pPr>
        <w:pStyle w:val="2"/>
        <w:framePr w:w="10171" w:h="10021" w:hRule="exact" w:wrap="none" w:vAnchor="page" w:hAnchor="page" w:x="1273" w:y="796"/>
        <w:shd w:val="clear" w:color="auto" w:fill="auto"/>
        <w:spacing w:after="0" w:line="240" w:lineRule="auto"/>
        <w:ind w:right="20" w:firstLine="700"/>
        <w:jc w:val="both"/>
      </w:pPr>
      <w:r w:rsidRPr="007900CE">
        <w:rPr>
          <w:rStyle w:val="0pt"/>
        </w:rPr>
        <w:t>Конкретный размер соотношения среднемесячной заработной платы руководителей, их заместителей, главных бухгалтеров муниципальных учреждений и среднемесячной заработной платы работников муниципальных учреждений зависит от сложности и объема выполняемой работы, масштаба управления, особенностей деятельности и значимости муниципального учреждения.</w:t>
      </w:r>
    </w:p>
    <w:p w:rsidR="006C64AF" w:rsidRPr="007900CE" w:rsidRDefault="00B96347" w:rsidP="00B96347">
      <w:pPr>
        <w:pStyle w:val="2"/>
        <w:framePr w:w="10171" w:h="10021" w:hRule="exact" w:wrap="none" w:vAnchor="page" w:hAnchor="page" w:x="1273" w:y="796"/>
        <w:shd w:val="clear" w:color="auto" w:fill="auto"/>
        <w:spacing w:after="0" w:line="240" w:lineRule="auto"/>
        <w:ind w:right="20" w:firstLine="700"/>
        <w:jc w:val="both"/>
        <w:rPr>
          <w:rStyle w:val="0pt"/>
        </w:rPr>
      </w:pPr>
      <w:r>
        <w:rPr>
          <w:rStyle w:val="0pt"/>
        </w:rPr>
        <w:t xml:space="preserve">7.2. </w:t>
      </w:r>
      <w:r w:rsidR="007338FA" w:rsidRPr="007900CE">
        <w:rPr>
          <w:rStyle w:val="0pt"/>
        </w:rPr>
        <w:t xml:space="preserve">При установлении оплаты труда руководителю муниципального учреждения администрация муниципального округа, осуществляющая функции и полномочия учредителя соответствующего муниципального учреждения, обязана исходить из необходимости обеспечения условия о </w:t>
      </w:r>
      <w:proofErr w:type="spellStart"/>
      <w:r w:rsidR="007338FA" w:rsidRPr="007900CE">
        <w:rPr>
          <w:rStyle w:val="0pt"/>
        </w:rPr>
        <w:t>непревышении</w:t>
      </w:r>
      <w:proofErr w:type="spellEnd"/>
      <w:r w:rsidR="007338FA" w:rsidRPr="007900CE">
        <w:rPr>
          <w:rStyle w:val="0pt"/>
        </w:rPr>
        <w:t xml:space="preserve"> установленного размера соотношения среднемесячной заработной платы.</w:t>
      </w:r>
    </w:p>
    <w:p w:rsidR="006C64AF" w:rsidRDefault="00B96347" w:rsidP="00B96347">
      <w:pPr>
        <w:pStyle w:val="2"/>
        <w:framePr w:w="10171" w:h="10021" w:hRule="exact" w:wrap="none" w:vAnchor="page" w:hAnchor="page" w:x="1273" w:y="796"/>
        <w:shd w:val="clear" w:color="auto" w:fill="auto"/>
        <w:spacing w:after="0" w:line="240" w:lineRule="auto"/>
        <w:ind w:right="20" w:firstLine="700"/>
        <w:jc w:val="both"/>
        <w:rPr>
          <w:rStyle w:val="0pt"/>
        </w:rPr>
      </w:pPr>
      <w:r>
        <w:rPr>
          <w:rStyle w:val="0pt"/>
        </w:rPr>
        <w:t xml:space="preserve">7.3. </w:t>
      </w:r>
      <w:proofErr w:type="gramStart"/>
      <w:r w:rsidR="006C64AF" w:rsidRPr="007900CE">
        <w:rPr>
          <w:rStyle w:val="0pt"/>
        </w:rPr>
        <w:t xml:space="preserve">Администрация муниципального округа осуществляет контроль за установленным </w:t>
      </w:r>
      <w:r w:rsidR="001E56EA" w:rsidRPr="007900CE">
        <w:rPr>
          <w:rStyle w:val="0pt"/>
        </w:rPr>
        <w:t>размером соотношения средней</w:t>
      </w:r>
      <w:r w:rsidR="006C64AF" w:rsidRPr="007900CE">
        <w:rPr>
          <w:rStyle w:val="0pt"/>
        </w:rPr>
        <w:t xml:space="preserve"> заработной платы руководителей, их заместителей, главных бухгалтеров муниципальных учреждений и средней заработной платы работников муниципальных учреждений.</w:t>
      </w:r>
      <w:proofErr w:type="gramEnd"/>
    </w:p>
    <w:p w:rsidR="00B96347" w:rsidRPr="007900CE" w:rsidRDefault="00B96347" w:rsidP="00B96347">
      <w:pPr>
        <w:pStyle w:val="2"/>
        <w:framePr w:w="10171" w:h="10021" w:hRule="exact" w:wrap="none" w:vAnchor="page" w:hAnchor="page" w:x="1273" w:y="796"/>
        <w:shd w:val="clear" w:color="auto" w:fill="auto"/>
        <w:spacing w:after="0" w:line="240" w:lineRule="auto"/>
        <w:ind w:right="20" w:firstLine="700"/>
        <w:jc w:val="both"/>
        <w:rPr>
          <w:spacing w:val="0"/>
        </w:rPr>
      </w:pPr>
    </w:p>
    <w:p w:rsidR="00710DA1" w:rsidRDefault="00B96347" w:rsidP="00B96347">
      <w:pPr>
        <w:pStyle w:val="11"/>
        <w:framePr w:w="10171" w:h="10021" w:hRule="exact" w:wrap="none" w:vAnchor="page" w:hAnchor="page" w:x="1273" w:y="796"/>
        <w:shd w:val="clear" w:color="auto" w:fill="auto"/>
        <w:tabs>
          <w:tab w:val="left" w:pos="1008"/>
        </w:tabs>
        <w:spacing w:after="0" w:line="240" w:lineRule="auto"/>
        <w:ind w:left="700" w:right="20"/>
      </w:pPr>
      <w:bookmarkStart w:id="7" w:name="bookmark6"/>
      <w:r>
        <w:t xml:space="preserve">8. </w:t>
      </w:r>
      <w:r w:rsidR="007338FA" w:rsidRPr="007900CE">
        <w:t xml:space="preserve">Формирование </w:t>
      </w:r>
      <w:proofErr w:type="gramStart"/>
      <w:r w:rsidR="007338FA" w:rsidRPr="007900CE">
        <w:t>фонда оплаты труда работников муниципальных учреждений</w:t>
      </w:r>
      <w:bookmarkEnd w:id="7"/>
      <w:proofErr w:type="gramEnd"/>
    </w:p>
    <w:p w:rsidR="00B96347" w:rsidRPr="007900CE" w:rsidRDefault="00B96347" w:rsidP="00B96347">
      <w:pPr>
        <w:pStyle w:val="11"/>
        <w:framePr w:w="10171" w:h="10021" w:hRule="exact" w:wrap="none" w:vAnchor="page" w:hAnchor="page" w:x="1273" w:y="796"/>
        <w:shd w:val="clear" w:color="auto" w:fill="auto"/>
        <w:tabs>
          <w:tab w:val="left" w:pos="1008"/>
        </w:tabs>
        <w:spacing w:after="0" w:line="240" w:lineRule="auto"/>
        <w:ind w:left="700" w:right="20"/>
      </w:pPr>
    </w:p>
    <w:p w:rsidR="00710DA1" w:rsidRPr="007900CE" w:rsidRDefault="00BA5B84" w:rsidP="00B96347">
      <w:pPr>
        <w:pStyle w:val="2"/>
        <w:framePr w:w="10171" w:h="10021" w:hRule="exact" w:wrap="none" w:vAnchor="page" w:hAnchor="page" w:x="1273" w:y="796"/>
        <w:shd w:val="clear" w:color="auto" w:fill="auto"/>
        <w:spacing w:after="0" w:line="240" w:lineRule="auto"/>
        <w:ind w:right="20" w:firstLine="700"/>
        <w:jc w:val="both"/>
      </w:pPr>
      <w:r>
        <w:rPr>
          <w:rStyle w:val="0pt"/>
        </w:rPr>
        <w:t xml:space="preserve">8.1. </w:t>
      </w:r>
      <w:r w:rsidR="007338FA" w:rsidRPr="007900CE">
        <w:rPr>
          <w:rStyle w:val="0pt"/>
        </w:rPr>
        <w:t>Фонд оплаты труда работников муниципальных бюджетных учреждений формируется на календарный год исходя из объема субсидий, поступающих в установленном порядке муниципальным бюджетным учр</w:t>
      </w:r>
      <w:r w:rsidR="00E35FC4" w:rsidRPr="007900CE">
        <w:rPr>
          <w:rStyle w:val="0pt"/>
        </w:rPr>
        <w:t>еждениям из бюджета Токарёвског</w:t>
      </w:r>
      <w:r w:rsidR="007338FA" w:rsidRPr="007900CE">
        <w:rPr>
          <w:rStyle w:val="0pt"/>
        </w:rPr>
        <w:t>о муниципального округа Тамбовской области и средств, поступающих от приносящей доход деятельности.</w:t>
      </w:r>
    </w:p>
    <w:p w:rsidR="00710DA1" w:rsidRPr="007900CE" w:rsidRDefault="00BA5B84" w:rsidP="00B96347">
      <w:pPr>
        <w:pStyle w:val="2"/>
        <w:framePr w:w="10171" w:h="10021" w:hRule="exact" w:wrap="none" w:vAnchor="page" w:hAnchor="page" w:x="1273" w:y="796"/>
        <w:shd w:val="clear" w:color="auto" w:fill="auto"/>
        <w:spacing w:after="0" w:line="240" w:lineRule="auto"/>
        <w:ind w:right="20" w:firstLine="700"/>
        <w:jc w:val="both"/>
      </w:pPr>
      <w:r>
        <w:rPr>
          <w:rStyle w:val="0pt"/>
        </w:rPr>
        <w:t xml:space="preserve">8.2. </w:t>
      </w:r>
      <w:r w:rsidR="007338FA" w:rsidRPr="007900CE">
        <w:rPr>
          <w:rStyle w:val="0pt"/>
        </w:rPr>
        <w:t>Фонд оплаты труда работников муниципальных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учреждений.</w:t>
      </w:r>
    </w:p>
    <w:p w:rsidR="00710DA1" w:rsidRPr="007900CE" w:rsidRDefault="00710DA1" w:rsidP="0020711D">
      <w:pPr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710DA1" w:rsidRPr="007900CE" w:rsidSect="00710DA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26" w:rsidRDefault="00321426" w:rsidP="00710DA1">
      <w:r>
        <w:separator/>
      </w:r>
    </w:p>
  </w:endnote>
  <w:endnote w:type="continuationSeparator" w:id="0">
    <w:p w:rsidR="00321426" w:rsidRDefault="00321426" w:rsidP="0071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26" w:rsidRDefault="00321426"/>
  </w:footnote>
  <w:footnote w:type="continuationSeparator" w:id="0">
    <w:p w:rsidR="00321426" w:rsidRDefault="003214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9F"/>
    <w:multiLevelType w:val="multilevel"/>
    <w:tmpl w:val="28EC2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41BD8"/>
    <w:multiLevelType w:val="multilevel"/>
    <w:tmpl w:val="E5383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D5C4D"/>
    <w:multiLevelType w:val="multilevel"/>
    <w:tmpl w:val="7D327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D3026"/>
    <w:multiLevelType w:val="multilevel"/>
    <w:tmpl w:val="B5589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E6E16"/>
    <w:multiLevelType w:val="multilevel"/>
    <w:tmpl w:val="049E6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D6524"/>
    <w:multiLevelType w:val="multilevel"/>
    <w:tmpl w:val="D800E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67A26"/>
    <w:multiLevelType w:val="multilevel"/>
    <w:tmpl w:val="A7804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C7F7D"/>
    <w:multiLevelType w:val="multilevel"/>
    <w:tmpl w:val="0ECC2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A1"/>
    <w:rsid w:val="000C5765"/>
    <w:rsid w:val="00122202"/>
    <w:rsid w:val="00135790"/>
    <w:rsid w:val="00190CCE"/>
    <w:rsid w:val="001E56EA"/>
    <w:rsid w:val="0020711D"/>
    <w:rsid w:val="00276631"/>
    <w:rsid w:val="0028136A"/>
    <w:rsid w:val="002E14CF"/>
    <w:rsid w:val="00321426"/>
    <w:rsid w:val="00486022"/>
    <w:rsid w:val="004871E4"/>
    <w:rsid w:val="0051218D"/>
    <w:rsid w:val="005770C9"/>
    <w:rsid w:val="005B5870"/>
    <w:rsid w:val="006A0D8E"/>
    <w:rsid w:val="006C64AF"/>
    <w:rsid w:val="00710DA1"/>
    <w:rsid w:val="007338FA"/>
    <w:rsid w:val="00775EBB"/>
    <w:rsid w:val="00786987"/>
    <w:rsid w:val="007900CE"/>
    <w:rsid w:val="007B2023"/>
    <w:rsid w:val="00822943"/>
    <w:rsid w:val="00922D37"/>
    <w:rsid w:val="00A223B0"/>
    <w:rsid w:val="00B17770"/>
    <w:rsid w:val="00B2107B"/>
    <w:rsid w:val="00B75C67"/>
    <w:rsid w:val="00B96347"/>
    <w:rsid w:val="00BA5B84"/>
    <w:rsid w:val="00CB0A04"/>
    <w:rsid w:val="00CC09BC"/>
    <w:rsid w:val="00D95F37"/>
    <w:rsid w:val="00E21181"/>
    <w:rsid w:val="00E35FC4"/>
    <w:rsid w:val="00E97319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D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0DA1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1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Основной текст1"/>
    <w:basedOn w:val="a4"/>
    <w:rsid w:val="0071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en-US"/>
    </w:rPr>
  </w:style>
  <w:style w:type="character" w:customStyle="1" w:styleId="a5">
    <w:name w:val="Колонтитул_"/>
    <w:basedOn w:val="a0"/>
    <w:link w:val="a6"/>
    <w:rsid w:val="0071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7"/>
      <w:szCs w:val="27"/>
      <w:u w:val="none"/>
    </w:rPr>
  </w:style>
  <w:style w:type="character" w:customStyle="1" w:styleId="0pt">
    <w:name w:val="Основной текст + Интервал 0 pt"/>
    <w:basedOn w:val="a4"/>
    <w:rsid w:val="0071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link w:val="21"/>
    <w:rsid w:val="00710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710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rsid w:val="00710DA1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6">
    <w:name w:val="Колонтитул"/>
    <w:basedOn w:val="a"/>
    <w:link w:val="a5"/>
    <w:rsid w:val="00710D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27"/>
      <w:szCs w:val="27"/>
    </w:rPr>
  </w:style>
  <w:style w:type="paragraph" w:customStyle="1" w:styleId="21">
    <w:name w:val="Основной текст (2)"/>
    <w:basedOn w:val="a"/>
    <w:link w:val="20"/>
    <w:rsid w:val="00710DA1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1">
    <w:name w:val="Заголовок №1"/>
    <w:basedOn w:val="a"/>
    <w:link w:val="10"/>
    <w:rsid w:val="00710DA1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D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0DA1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1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Основной текст1"/>
    <w:basedOn w:val="a4"/>
    <w:rsid w:val="0071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en-US"/>
    </w:rPr>
  </w:style>
  <w:style w:type="character" w:customStyle="1" w:styleId="a5">
    <w:name w:val="Колонтитул_"/>
    <w:basedOn w:val="a0"/>
    <w:link w:val="a6"/>
    <w:rsid w:val="0071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7"/>
      <w:szCs w:val="27"/>
      <w:u w:val="none"/>
    </w:rPr>
  </w:style>
  <w:style w:type="character" w:customStyle="1" w:styleId="0pt">
    <w:name w:val="Основной текст + Интервал 0 pt"/>
    <w:basedOn w:val="a4"/>
    <w:rsid w:val="0071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link w:val="21"/>
    <w:rsid w:val="00710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710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rsid w:val="00710DA1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6">
    <w:name w:val="Колонтитул"/>
    <w:basedOn w:val="a"/>
    <w:link w:val="a5"/>
    <w:rsid w:val="00710D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27"/>
      <w:szCs w:val="27"/>
    </w:rPr>
  </w:style>
  <w:style w:type="paragraph" w:customStyle="1" w:styleId="21">
    <w:name w:val="Основной текст (2)"/>
    <w:basedOn w:val="a"/>
    <w:link w:val="20"/>
    <w:rsid w:val="00710DA1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1">
    <w:name w:val="Заголовок №1"/>
    <w:basedOn w:val="a"/>
    <w:link w:val="10"/>
    <w:rsid w:val="00710DA1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&lt;4D6963726F736F667420576F7264202D20F0E5F82035372020EEE120EEEFEBE0F2E520ECF3ED20E820E1FEE4E62E20F3F7F02E&gt;</vt:lpstr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&lt;4D6963726F736F667420576F7264202D20F0E5F82035372020EEE120EEEFEBE0F2E520ECF3ED20E820E1FEE4E62E20F3F7F02E&gt;</dc:title>
  <dc:creator>User15</dc:creator>
  <cp:lastModifiedBy>Райсовет</cp:lastModifiedBy>
  <cp:revision>7</cp:revision>
  <cp:lastPrinted>2023-12-19T07:11:00Z</cp:lastPrinted>
  <dcterms:created xsi:type="dcterms:W3CDTF">2023-12-19T08:13:00Z</dcterms:created>
  <dcterms:modified xsi:type="dcterms:W3CDTF">2023-12-25T07:46:00Z</dcterms:modified>
</cp:coreProperties>
</file>