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52" w:rsidRDefault="009F778E" w:rsidP="00FE5F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F5BAB" w:rsidRPr="00DB1E45">
        <w:rPr>
          <w:rFonts w:ascii="Times New Roman" w:hAnsi="Times New Roman" w:cs="Times New Roman"/>
          <w:sz w:val="26"/>
          <w:szCs w:val="26"/>
        </w:rPr>
        <w:t xml:space="preserve">   </w:t>
      </w:r>
      <w:r w:rsidR="008E2B5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F5BAB" w:rsidRPr="00DB1E4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4F5BAB" w:rsidRDefault="00DB1E45" w:rsidP="008E2B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Тамбовская область</w:t>
      </w:r>
    </w:p>
    <w:p w:rsidR="00DB1E45" w:rsidRDefault="00DB1E45" w:rsidP="008E2B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Токарёвского муниципального округа</w:t>
      </w:r>
    </w:p>
    <w:p w:rsidR="008E2B52" w:rsidRDefault="008E2B52" w:rsidP="008E2B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(Первый созыв – заседание </w:t>
      </w:r>
      <w:r w:rsidR="00EA6360">
        <w:rPr>
          <w:rFonts w:ascii="Times New Roman" w:hAnsi="Times New Roman" w:cs="Times New Roman"/>
          <w:sz w:val="26"/>
          <w:szCs w:val="26"/>
        </w:rPr>
        <w:t>девятнадцатое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E2B52" w:rsidRPr="00DB1E45" w:rsidRDefault="008E2B52" w:rsidP="008E2B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2B52" w:rsidRDefault="008E2B52" w:rsidP="008E2B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2B5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B2A7A" w:rsidRDefault="002B2A7A" w:rsidP="008E2B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BAB" w:rsidRDefault="00A17A8B" w:rsidP="00ED25A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C7315">
        <w:rPr>
          <w:rFonts w:ascii="Times New Roman" w:hAnsi="Times New Roman" w:cs="Times New Roman"/>
          <w:sz w:val="26"/>
          <w:szCs w:val="26"/>
        </w:rPr>
        <w:t>0</w:t>
      </w:r>
      <w:r w:rsidR="00ED25AD">
        <w:rPr>
          <w:rFonts w:ascii="Times New Roman" w:hAnsi="Times New Roman" w:cs="Times New Roman"/>
          <w:sz w:val="26"/>
          <w:szCs w:val="26"/>
        </w:rPr>
        <w:t xml:space="preserve">.05.2024                                         </w:t>
      </w:r>
      <w:proofErr w:type="spellStart"/>
      <w:r w:rsidR="00ED25AD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ED25AD">
        <w:rPr>
          <w:rFonts w:ascii="Times New Roman" w:hAnsi="Times New Roman" w:cs="Times New Roman"/>
          <w:sz w:val="26"/>
          <w:szCs w:val="26"/>
        </w:rPr>
        <w:t xml:space="preserve">. Токарёвка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24</w:t>
      </w:r>
      <w:r w:rsidR="001C7315">
        <w:rPr>
          <w:rFonts w:ascii="Times New Roman" w:hAnsi="Times New Roman" w:cs="Times New Roman"/>
          <w:sz w:val="26"/>
          <w:szCs w:val="26"/>
        </w:rPr>
        <w:t>0</w:t>
      </w:r>
    </w:p>
    <w:p w:rsidR="00ED25AD" w:rsidRPr="00DB1E45" w:rsidRDefault="00ED25AD" w:rsidP="00ED25A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5AD" w:rsidRDefault="004F5BAB" w:rsidP="008E2B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5AD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ED25AD">
        <w:rPr>
          <w:rFonts w:ascii="Times New Roman" w:hAnsi="Times New Roman" w:cs="Times New Roman"/>
          <w:b/>
          <w:sz w:val="26"/>
          <w:szCs w:val="26"/>
        </w:rPr>
        <w:t xml:space="preserve">Порядка проведения антикоррупционной экспертизы проектов нормативных правовых актов </w:t>
      </w:r>
      <w:r w:rsidR="00ED25AD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proofErr w:type="gramEnd"/>
      <w:r w:rsidR="00ED25AD">
        <w:rPr>
          <w:rFonts w:ascii="Times New Roman" w:hAnsi="Times New Roman" w:cs="Times New Roman"/>
          <w:b/>
          <w:sz w:val="26"/>
          <w:szCs w:val="26"/>
        </w:rPr>
        <w:t xml:space="preserve"> Токарёвского муниципального округа Тамбовской области</w:t>
      </w:r>
      <w:r w:rsidRPr="00ED25AD">
        <w:rPr>
          <w:rFonts w:ascii="Times New Roman" w:hAnsi="Times New Roman" w:cs="Times New Roman"/>
          <w:b/>
          <w:sz w:val="26"/>
          <w:szCs w:val="26"/>
        </w:rPr>
        <w:t xml:space="preserve">, а также действующих нормативных правовых актов </w:t>
      </w:r>
      <w:r w:rsidR="00ED25AD" w:rsidRPr="00ED25AD">
        <w:rPr>
          <w:rFonts w:ascii="Times New Roman" w:hAnsi="Times New Roman" w:cs="Times New Roman"/>
          <w:b/>
          <w:sz w:val="26"/>
          <w:szCs w:val="26"/>
        </w:rPr>
        <w:t>Совета депутатов Токарёвского муниципального округа Тамбовской области</w:t>
      </w:r>
    </w:p>
    <w:p w:rsidR="00ED25AD" w:rsidRDefault="00ED25AD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25AD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1E45">
        <w:rPr>
          <w:rFonts w:ascii="Times New Roman" w:hAnsi="Times New Roman" w:cs="Times New Roman"/>
          <w:sz w:val="26"/>
          <w:szCs w:val="26"/>
        </w:rPr>
        <w:t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частью 4 статьи 8 Закона Тамбовской области от 04.06.2007 № 205-З «О противодействии коррупции в Тамбовской области», учитывая</w:t>
      </w:r>
      <w:proofErr w:type="gramEnd"/>
      <w:r w:rsidR="00ED25AD">
        <w:rPr>
          <w:rFonts w:ascii="Times New Roman" w:hAnsi="Times New Roman" w:cs="Times New Roman"/>
          <w:sz w:val="26"/>
          <w:szCs w:val="26"/>
        </w:rPr>
        <w:t xml:space="preserve"> заключение постоянной комиссии по вопросам местного самоуправления и депутатской этики,</w:t>
      </w:r>
    </w:p>
    <w:p w:rsidR="00ED25AD" w:rsidRDefault="00ED25AD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5BAB" w:rsidRDefault="00ED25AD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25AD">
        <w:rPr>
          <w:rFonts w:ascii="Times New Roman" w:hAnsi="Times New Roman" w:cs="Times New Roman"/>
          <w:sz w:val="26"/>
          <w:szCs w:val="26"/>
        </w:rPr>
        <w:t>Совета депутатов Токарёвского муниципального округа Тамбовской 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5BAB" w:rsidRPr="00ED25AD">
        <w:rPr>
          <w:rFonts w:ascii="Times New Roman" w:hAnsi="Times New Roman" w:cs="Times New Roman"/>
          <w:b/>
          <w:sz w:val="26"/>
          <w:szCs w:val="26"/>
        </w:rPr>
        <w:t>решил</w:t>
      </w:r>
      <w:r w:rsidR="004F5BAB" w:rsidRPr="00DB1E45">
        <w:rPr>
          <w:rFonts w:ascii="Times New Roman" w:hAnsi="Times New Roman" w:cs="Times New Roman"/>
          <w:sz w:val="26"/>
          <w:szCs w:val="26"/>
        </w:rPr>
        <w:t>:</w:t>
      </w:r>
    </w:p>
    <w:p w:rsidR="00ED25AD" w:rsidRPr="00ED25AD" w:rsidRDefault="00ED25AD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5BAB" w:rsidRPr="002F2D7D" w:rsidRDefault="002F2D7D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</w:t>
      </w:r>
      <w:r w:rsidRPr="002F2D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2D7D">
        <w:rPr>
          <w:rFonts w:ascii="Times New Roman" w:hAnsi="Times New Roman" w:cs="Times New Roman"/>
          <w:sz w:val="26"/>
          <w:szCs w:val="26"/>
        </w:rPr>
        <w:t>проведения антикоррупционной экспертизы проектов нормативных правовых актов Совета депутатов</w:t>
      </w:r>
      <w:proofErr w:type="gramEnd"/>
      <w:r w:rsidRPr="002F2D7D"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 Тамбовской области, а также действующих нормативных правовых актов Совета депутатов Токарёвского муниципального округа Тамбовской 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5BAB" w:rsidRPr="00DB1E45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AD524E" w:rsidRDefault="00AD524E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F5BAB" w:rsidRPr="00DB1E4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B1E4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B1E4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</w:t>
      </w:r>
      <w:r>
        <w:rPr>
          <w:rFonts w:ascii="Times New Roman" w:hAnsi="Times New Roman" w:cs="Times New Roman"/>
          <w:sz w:val="26"/>
          <w:szCs w:val="26"/>
        </w:rPr>
        <w:t>по вопросам местного самоуправления и депутатской этики (</w:t>
      </w:r>
      <w:proofErr w:type="spellStart"/>
      <w:r>
        <w:rPr>
          <w:rFonts w:ascii="Times New Roman" w:hAnsi="Times New Roman" w:cs="Times New Roman"/>
          <w:sz w:val="26"/>
          <w:szCs w:val="26"/>
        </w:rPr>
        <w:t>С.В.Фролова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DB1E45">
        <w:rPr>
          <w:rFonts w:ascii="Times New Roman" w:hAnsi="Times New Roman" w:cs="Times New Roman"/>
          <w:sz w:val="26"/>
          <w:szCs w:val="26"/>
        </w:rPr>
        <w:t>.</w:t>
      </w:r>
    </w:p>
    <w:p w:rsidR="00AD524E" w:rsidRPr="00AD524E" w:rsidRDefault="00AD524E" w:rsidP="00AD524E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 w:rsidRPr="00AD524E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3.</w:t>
      </w:r>
      <w:r w:rsidRPr="00AD524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Опубликовать настоящее решение в газете Токарёвского муниципального округа «Маяк», разместить на сайте сетевого издания «РИА «ТОП68», а также на официальном сайте Токарёвского муниципального округа Тамбовской области в информационно-телекоммуникационной сети «Интернет».</w:t>
      </w:r>
    </w:p>
    <w:p w:rsidR="00AD524E" w:rsidRPr="00AD524E" w:rsidRDefault="00AD524E" w:rsidP="00AD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AD52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Настоящее решение вступает в силу после его официального опубликования.</w:t>
      </w:r>
    </w:p>
    <w:p w:rsidR="00AD524E" w:rsidRPr="00AD524E" w:rsidRDefault="00AD524E" w:rsidP="00AD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24E" w:rsidRPr="00AD524E" w:rsidRDefault="00AD524E" w:rsidP="00AD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24E" w:rsidRDefault="00AD524E" w:rsidP="00AD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74A" w:rsidRDefault="00F7574A" w:rsidP="00AD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24E" w:rsidRPr="00AD524E" w:rsidRDefault="00FE5FE1" w:rsidP="00AD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Токарёвского                                             </w:t>
      </w:r>
      <w:r w:rsidR="00AD524E" w:rsidRPr="00AD52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E5FE1" w:rsidRDefault="00FE5FE1" w:rsidP="00AD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</w:t>
      </w:r>
      <w:r w:rsidR="00AD524E" w:rsidRPr="00AD524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Токарёвского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74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Тамбовской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Тамбовской области</w:t>
      </w:r>
    </w:p>
    <w:p w:rsidR="00AD524E" w:rsidRPr="00AD524E" w:rsidRDefault="00FE5FE1" w:rsidP="00AD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В.Н. Айдаров</w:t>
      </w:r>
      <w:r w:rsidR="00F7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Е.Д. Брагина</w:t>
      </w:r>
      <w:r w:rsidR="00F7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AD524E" w:rsidRDefault="00AD524E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524E" w:rsidRDefault="00AD524E" w:rsidP="008E2B5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524E" w:rsidRDefault="00AD524E" w:rsidP="008E2B5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4AC0" w:rsidRDefault="005C4AC0" w:rsidP="00AD524E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D524E" w:rsidRDefault="00AD524E" w:rsidP="00AD524E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4F5BAB" w:rsidRPr="00DB1E45" w:rsidRDefault="00AD524E" w:rsidP="00AD524E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Совета депутатов Токарёвского муниципального округа Тамбовской области </w:t>
      </w:r>
    </w:p>
    <w:p w:rsidR="004F5BAB" w:rsidRDefault="004F5BAB" w:rsidP="00AD524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 xml:space="preserve">от </w:t>
      </w:r>
      <w:r w:rsidR="00A17A8B">
        <w:rPr>
          <w:rFonts w:ascii="Times New Roman" w:hAnsi="Times New Roman" w:cs="Times New Roman"/>
          <w:sz w:val="26"/>
          <w:szCs w:val="26"/>
        </w:rPr>
        <w:t>3</w:t>
      </w:r>
      <w:r w:rsidR="001C7315">
        <w:rPr>
          <w:rFonts w:ascii="Times New Roman" w:hAnsi="Times New Roman" w:cs="Times New Roman"/>
          <w:sz w:val="26"/>
          <w:szCs w:val="26"/>
        </w:rPr>
        <w:t>0</w:t>
      </w:r>
      <w:r w:rsidR="00AD524E">
        <w:rPr>
          <w:rFonts w:ascii="Times New Roman" w:hAnsi="Times New Roman" w:cs="Times New Roman"/>
          <w:sz w:val="26"/>
          <w:szCs w:val="26"/>
        </w:rPr>
        <w:t xml:space="preserve">.05.2024 № </w:t>
      </w:r>
      <w:r w:rsidR="00A17A8B">
        <w:rPr>
          <w:rFonts w:ascii="Times New Roman" w:hAnsi="Times New Roman" w:cs="Times New Roman"/>
          <w:sz w:val="26"/>
          <w:szCs w:val="26"/>
        </w:rPr>
        <w:t>24</w:t>
      </w:r>
      <w:r w:rsidR="001C7315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</w:p>
    <w:p w:rsidR="00AD524E" w:rsidRDefault="00AD524E" w:rsidP="00AD524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D524E" w:rsidRPr="00DB1E45" w:rsidRDefault="00AD524E" w:rsidP="00AD524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D524E" w:rsidRDefault="00AD524E" w:rsidP="00AD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AD524E" w:rsidRPr="00AD524E" w:rsidRDefault="00AD524E" w:rsidP="00AD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24E">
        <w:rPr>
          <w:rFonts w:ascii="Times New Roman" w:hAnsi="Times New Roman" w:cs="Times New Roman"/>
          <w:b/>
          <w:sz w:val="26"/>
          <w:szCs w:val="26"/>
        </w:rPr>
        <w:t xml:space="preserve"> проведения антикоррупционной </w:t>
      </w:r>
      <w:proofErr w:type="gramStart"/>
      <w:r w:rsidRPr="00AD524E">
        <w:rPr>
          <w:rFonts w:ascii="Times New Roman" w:hAnsi="Times New Roman" w:cs="Times New Roman"/>
          <w:b/>
          <w:sz w:val="26"/>
          <w:szCs w:val="26"/>
        </w:rPr>
        <w:t>экспертизы проектов нормативных правовых актов Совета депутатов</w:t>
      </w:r>
      <w:proofErr w:type="gramEnd"/>
      <w:r w:rsidRPr="00AD524E">
        <w:rPr>
          <w:rFonts w:ascii="Times New Roman" w:hAnsi="Times New Roman" w:cs="Times New Roman"/>
          <w:b/>
          <w:sz w:val="26"/>
          <w:szCs w:val="26"/>
        </w:rPr>
        <w:t xml:space="preserve"> Токарёвского муниципального округа Тамбовской области, а также действующих нормативных правовых актов Совета депутатов Токарёвского муниципального округа Тамбовской области</w:t>
      </w:r>
    </w:p>
    <w:p w:rsidR="004F5BAB" w:rsidRDefault="00AD524E" w:rsidP="00AD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2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5BAB" w:rsidRPr="00AD524E">
        <w:rPr>
          <w:rFonts w:ascii="Times New Roman" w:hAnsi="Times New Roman" w:cs="Times New Roman"/>
          <w:b/>
          <w:sz w:val="26"/>
          <w:szCs w:val="26"/>
        </w:rPr>
        <w:t>(далее - Порядок)</w:t>
      </w:r>
    </w:p>
    <w:p w:rsidR="00AD524E" w:rsidRPr="00AD524E" w:rsidRDefault="00AD524E" w:rsidP="00AD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BAB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>Настоящий Порядок разработан в целях предупреждения включения в прое</w:t>
      </w:r>
      <w:r w:rsidR="00AD524E">
        <w:rPr>
          <w:rFonts w:ascii="Times New Roman" w:hAnsi="Times New Roman" w:cs="Times New Roman"/>
          <w:sz w:val="26"/>
          <w:szCs w:val="26"/>
        </w:rPr>
        <w:t>кты нормативных правовых актов Совета депутатов Токарёвского муниципального округа Тамбовской области</w:t>
      </w:r>
      <w:r w:rsidRPr="00DB1E45">
        <w:rPr>
          <w:rFonts w:ascii="Times New Roman" w:hAnsi="Times New Roman" w:cs="Times New Roman"/>
          <w:sz w:val="26"/>
          <w:szCs w:val="26"/>
        </w:rPr>
        <w:t xml:space="preserve"> (далее — Совет депутатов) положений, способствующих созданию условий для проявления коррупции (коррупциогенных факторов), а также по выявлению и устранению в действующих нормативных правовых актах Совета депутатов указанных положений.</w:t>
      </w:r>
    </w:p>
    <w:p w:rsidR="00AD524E" w:rsidRPr="00DB1E45" w:rsidRDefault="00AD524E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5BAB" w:rsidRPr="00AD524E" w:rsidRDefault="004F5BAB" w:rsidP="00AD52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24E">
        <w:rPr>
          <w:rFonts w:ascii="Times New Roman" w:hAnsi="Times New Roman" w:cs="Times New Roman"/>
          <w:b/>
          <w:sz w:val="26"/>
          <w:szCs w:val="26"/>
        </w:rPr>
        <w:t>1. Проведение антикоррупционной экспертизы проектов</w:t>
      </w:r>
    </w:p>
    <w:p w:rsidR="004F5BAB" w:rsidRDefault="004F5BAB" w:rsidP="00AD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24E">
        <w:rPr>
          <w:rFonts w:ascii="Times New Roman" w:hAnsi="Times New Roman" w:cs="Times New Roman"/>
          <w:b/>
          <w:sz w:val="26"/>
          <w:szCs w:val="26"/>
        </w:rPr>
        <w:t>нормативных правовых актов</w:t>
      </w:r>
    </w:p>
    <w:p w:rsidR="00AD524E" w:rsidRPr="00AD524E" w:rsidRDefault="00AD524E" w:rsidP="00AD52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>1.1. Антикоррупционная экспертиза проектов нормативных правовых актов Совета депутатов является обязательной.</w:t>
      </w:r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 xml:space="preserve">1.2. Антикоррупционная экспертиза в отношении проектов нормативных правовых актов Совета депутатов является составной частью правовой экспертизы и проводится комиссией Совета депутатов, на рассмотрение которой выносится проект нормативного правового акта Совета депутатов (далее — уполномоченный орган) (за исключением решений, вносимых на рассмотрение Совета депутатов главой </w:t>
      </w:r>
      <w:r w:rsidR="00AD524E">
        <w:rPr>
          <w:rFonts w:ascii="Times New Roman" w:hAnsi="Times New Roman" w:cs="Times New Roman"/>
          <w:sz w:val="26"/>
          <w:szCs w:val="26"/>
        </w:rPr>
        <w:t>Токарёвского муниципального округа Тамбовской области</w:t>
      </w:r>
      <w:r w:rsidRPr="00DB1E45">
        <w:rPr>
          <w:rFonts w:ascii="Times New Roman" w:hAnsi="Times New Roman" w:cs="Times New Roman"/>
          <w:sz w:val="26"/>
          <w:szCs w:val="26"/>
        </w:rPr>
        <w:t xml:space="preserve"> в порядке реализации права правотворческой инициативы).</w:t>
      </w:r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>1.3. Антикоррупционная экспертиза проекта нормативного правового акта Совета депутатов проводится в срок, не превышающий 5 рабочих дней со дня поступления в уполномоченный орган.</w:t>
      </w:r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>1.4. Антикоррупционная экспертиза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Правительством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Методика).</w:t>
      </w:r>
    </w:p>
    <w:p w:rsidR="004F5BAB" w:rsidRPr="00DB1E45" w:rsidRDefault="004F5BAB" w:rsidP="00AD5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>1.5. По результатам антикоррупционной экспертизы проектов нормативных правовых актов дается заключение, содержащее перечень норм</w:t>
      </w:r>
      <w:r w:rsidR="00AD524E">
        <w:rPr>
          <w:rFonts w:ascii="Times New Roman" w:hAnsi="Times New Roman" w:cs="Times New Roman"/>
          <w:sz w:val="26"/>
          <w:szCs w:val="26"/>
        </w:rPr>
        <w:t xml:space="preserve"> </w:t>
      </w:r>
      <w:r w:rsidRPr="00DB1E45">
        <w:rPr>
          <w:rFonts w:ascii="Times New Roman" w:hAnsi="Times New Roman" w:cs="Times New Roman"/>
          <w:sz w:val="26"/>
          <w:szCs w:val="26"/>
        </w:rPr>
        <w:t xml:space="preserve">и положений, в которых обнаружены </w:t>
      </w:r>
      <w:proofErr w:type="spellStart"/>
      <w:r w:rsidRPr="00DB1E45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DB1E45">
        <w:rPr>
          <w:rFonts w:ascii="Times New Roman" w:hAnsi="Times New Roman" w:cs="Times New Roman"/>
          <w:sz w:val="26"/>
          <w:szCs w:val="26"/>
        </w:rPr>
        <w:t xml:space="preserve"> факторы, а также рекомендации по их устранению и включению в те</w:t>
      </w:r>
      <w:proofErr w:type="gramStart"/>
      <w:r w:rsidRPr="00DB1E45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DB1E45">
        <w:rPr>
          <w:rFonts w:ascii="Times New Roman" w:hAnsi="Times New Roman" w:cs="Times New Roman"/>
          <w:sz w:val="26"/>
          <w:szCs w:val="26"/>
        </w:rPr>
        <w:t>оекта норм, направленных на предупреждение коррупционных действий.</w:t>
      </w:r>
    </w:p>
    <w:p w:rsidR="00F7574A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lastRenderedPageBreak/>
        <w:t>Указанное заключение в срок, не превышающий 2 рабочих дней с момента его составления, направляется в орган, подготовивший проект нормативного правового акта (далее – разработчик).</w:t>
      </w:r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>Заключение, указанное в настоящем пункте, носит рекомендательный характер и подлежит обязательному рассмотрению разработчиком.</w:t>
      </w:r>
    </w:p>
    <w:p w:rsidR="004F5BAB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 xml:space="preserve">1.6. </w:t>
      </w:r>
      <w:proofErr w:type="spellStart"/>
      <w:r w:rsidRPr="00DB1E45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DB1E45">
        <w:rPr>
          <w:rFonts w:ascii="Times New Roman" w:hAnsi="Times New Roman" w:cs="Times New Roman"/>
          <w:sz w:val="26"/>
          <w:szCs w:val="26"/>
        </w:rPr>
        <w:t xml:space="preserve"> факторы, выявленные при проведении антикоррупционной экспертизы проекта нормативного правового акта, устраняются на стадии доработки проекта разработчиком.</w:t>
      </w:r>
    </w:p>
    <w:p w:rsidR="00A83660" w:rsidRPr="00DB1E45" w:rsidRDefault="00A83660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5BAB" w:rsidRDefault="004F5BAB" w:rsidP="00A836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3660">
        <w:rPr>
          <w:rFonts w:ascii="Times New Roman" w:hAnsi="Times New Roman" w:cs="Times New Roman"/>
          <w:b/>
          <w:sz w:val="26"/>
          <w:szCs w:val="26"/>
        </w:rPr>
        <w:t>2. Проведение антикоррупционной экспертизы</w:t>
      </w:r>
      <w:r w:rsidR="00993D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3660">
        <w:rPr>
          <w:rFonts w:ascii="Times New Roman" w:hAnsi="Times New Roman" w:cs="Times New Roman"/>
          <w:b/>
          <w:sz w:val="26"/>
          <w:szCs w:val="26"/>
        </w:rPr>
        <w:t>д</w:t>
      </w:r>
      <w:r w:rsidRPr="00A83660">
        <w:rPr>
          <w:rFonts w:ascii="Times New Roman" w:hAnsi="Times New Roman" w:cs="Times New Roman"/>
          <w:b/>
          <w:sz w:val="26"/>
          <w:szCs w:val="26"/>
        </w:rPr>
        <w:t>ействующих нормативных правовых актов</w:t>
      </w:r>
    </w:p>
    <w:p w:rsidR="00A83660" w:rsidRPr="00A83660" w:rsidRDefault="00A83660" w:rsidP="00A83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>2.1. Антикоррупционная экспертиза нормативных правовых актов Совета депутатов проводится при осуществлении мониторинга их применения.</w:t>
      </w:r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>Антикоррупционная экспертиза в отношении нормативных правовых актов Совета депутатов проводится постоянной комиссией Совета депутатов, рекомендовавшей к принятию нормативный правовой акт Совета депутатов, в отношении которого проводится антикоррупционная экспертиза.</w:t>
      </w:r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 xml:space="preserve">2.2. По результатам антикоррупционной экспертизы действующих нормативных правовых актов дается заключение, содержащее перечень норм и положений, в которых обнаружены </w:t>
      </w:r>
      <w:proofErr w:type="spellStart"/>
      <w:r w:rsidRPr="00DB1E45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DB1E45">
        <w:rPr>
          <w:rFonts w:ascii="Times New Roman" w:hAnsi="Times New Roman" w:cs="Times New Roman"/>
          <w:sz w:val="26"/>
          <w:szCs w:val="26"/>
        </w:rPr>
        <w:t xml:space="preserve"> факторы, а также рекомендации по их устранению.</w:t>
      </w:r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>Заключение, указанное в настоящем пункте, носит рекомендательный характер и полежит обязательному рассмотрению на ближайшем заседании Совета депутатов.</w:t>
      </w:r>
    </w:p>
    <w:p w:rsidR="004F5BAB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 xml:space="preserve">2.3. Выявленные в действующем нормативном правовом акте </w:t>
      </w:r>
      <w:proofErr w:type="spellStart"/>
      <w:r w:rsidRPr="00DB1E45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DB1E45">
        <w:rPr>
          <w:rFonts w:ascii="Times New Roman" w:hAnsi="Times New Roman" w:cs="Times New Roman"/>
          <w:sz w:val="26"/>
          <w:szCs w:val="26"/>
        </w:rPr>
        <w:t xml:space="preserve"> факторы устраняются путем внесения в него соответствующих изменений либо путем признания его утратившим силу.</w:t>
      </w:r>
    </w:p>
    <w:p w:rsidR="00993DBC" w:rsidRPr="00DB1E45" w:rsidRDefault="00993DBC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DBC" w:rsidRDefault="004F5BAB" w:rsidP="00993D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DBC">
        <w:rPr>
          <w:rFonts w:ascii="Times New Roman" w:hAnsi="Times New Roman" w:cs="Times New Roman"/>
          <w:b/>
          <w:sz w:val="26"/>
          <w:szCs w:val="26"/>
        </w:rPr>
        <w:t xml:space="preserve">3. Независимая антикоррупционная </w:t>
      </w:r>
      <w:r w:rsidR="00993DBC">
        <w:rPr>
          <w:rFonts w:ascii="Times New Roman" w:hAnsi="Times New Roman" w:cs="Times New Roman"/>
          <w:b/>
          <w:sz w:val="26"/>
          <w:szCs w:val="26"/>
        </w:rPr>
        <w:t xml:space="preserve">экспертиза </w:t>
      </w:r>
    </w:p>
    <w:p w:rsidR="00993DBC" w:rsidRDefault="00993DBC" w:rsidP="00993D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проектов нормативных </w:t>
      </w:r>
      <w:r w:rsidR="004F5BAB" w:rsidRPr="00993DBC">
        <w:rPr>
          <w:rFonts w:ascii="Times New Roman" w:hAnsi="Times New Roman" w:cs="Times New Roman"/>
          <w:b/>
          <w:sz w:val="26"/>
          <w:szCs w:val="26"/>
        </w:rPr>
        <w:t xml:space="preserve">правовых актов </w:t>
      </w:r>
    </w:p>
    <w:p w:rsidR="004F5BAB" w:rsidRDefault="004F5BAB" w:rsidP="00993D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DBC">
        <w:rPr>
          <w:rFonts w:ascii="Times New Roman" w:hAnsi="Times New Roman" w:cs="Times New Roman"/>
          <w:b/>
          <w:sz w:val="26"/>
          <w:szCs w:val="26"/>
        </w:rPr>
        <w:t>и действующих нормативных правовых актов</w:t>
      </w:r>
    </w:p>
    <w:p w:rsidR="00993DBC" w:rsidRPr="00993DBC" w:rsidRDefault="00993DBC" w:rsidP="00993D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Методикой.</w:t>
      </w:r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>3.2. В отношении проектов правовых актов Совета депутатов,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7F51FB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 xml:space="preserve">3.3. В целях обеспечения возможности проведения независимой антикоррупционной экспертизы Совет депутатов размещает проект нормативного правового акта на официальном сайте </w:t>
      </w:r>
      <w:r w:rsidR="00993DBC">
        <w:rPr>
          <w:rFonts w:ascii="Times New Roman" w:hAnsi="Times New Roman" w:cs="Times New Roman"/>
          <w:sz w:val="26"/>
          <w:szCs w:val="26"/>
        </w:rPr>
        <w:t xml:space="preserve">Токарёвкого муниципального округа Тамбовской области </w:t>
      </w:r>
      <w:r w:rsidRPr="00DB1E45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(</w:t>
      </w:r>
      <w:proofErr w:type="spellStart"/>
      <w:r w:rsidR="00993DBC">
        <w:rPr>
          <w:rFonts w:ascii="Times New Roman" w:hAnsi="Times New Roman" w:cs="Times New Roman"/>
          <w:sz w:val="26"/>
          <w:szCs w:val="26"/>
          <w:lang w:val="en-US"/>
        </w:rPr>
        <w:t>tokarevka</w:t>
      </w:r>
      <w:proofErr w:type="spellEnd"/>
      <w:r w:rsidR="00993DBC" w:rsidRPr="00993DB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993DBC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993DBC" w:rsidRPr="00993DB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93DBC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993DBC" w:rsidRPr="00993DBC">
        <w:rPr>
          <w:rFonts w:ascii="Times New Roman" w:hAnsi="Times New Roman" w:cs="Times New Roman"/>
          <w:sz w:val="26"/>
          <w:szCs w:val="26"/>
        </w:rPr>
        <w:t>.</w:t>
      </w:r>
      <w:r w:rsidR="00993DBC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93DBC">
        <w:rPr>
          <w:rFonts w:ascii="Times New Roman" w:hAnsi="Times New Roman" w:cs="Times New Roman"/>
          <w:sz w:val="26"/>
          <w:szCs w:val="26"/>
        </w:rPr>
        <w:t xml:space="preserve">) </w:t>
      </w:r>
      <w:r w:rsidRPr="00DB1E45">
        <w:rPr>
          <w:rFonts w:ascii="Times New Roman" w:hAnsi="Times New Roman" w:cs="Times New Roman"/>
          <w:sz w:val="26"/>
          <w:szCs w:val="26"/>
        </w:rPr>
        <w:t xml:space="preserve">(далее – сайт) не </w:t>
      </w:r>
      <w:proofErr w:type="gramStart"/>
      <w:r w:rsidRPr="00DB1E45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DB1E45">
        <w:rPr>
          <w:rFonts w:ascii="Times New Roman" w:hAnsi="Times New Roman" w:cs="Times New Roman"/>
          <w:sz w:val="26"/>
          <w:szCs w:val="26"/>
        </w:rPr>
        <w:t xml:space="preserve"> чем за 7 дней до его рассмотрения на заседании Совета депутатов, с указанием разработчика проекта правового акта, сроков проведения независимой антикоррупционной экспертизы проекта нормативного правового акта, адреса электронной почты и (или) почтового адреса, по которому направляются заключения по результатам проведения </w:t>
      </w:r>
      <w:r w:rsidRPr="00DB1E45">
        <w:rPr>
          <w:rFonts w:ascii="Times New Roman" w:hAnsi="Times New Roman" w:cs="Times New Roman"/>
          <w:sz w:val="26"/>
          <w:szCs w:val="26"/>
        </w:rPr>
        <w:lastRenderedPageBreak/>
        <w:t>независимой антикоррупционной экспертизы проекта нормативного правового акта.</w:t>
      </w:r>
    </w:p>
    <w:p w:rsidR="00993DBC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 xml:space="preserve">3.4. Срок размещения проектов </w:t>
      </w:r>
      <w:r w:rsidR="007F51FB">
        <w:rPr>
          <w:rFonts w:ascii="Times New Roman" w:hAnsi="Times New Roman" w:cs="Times New Roman"/>
          <w:sz w:val="26"/>
          <w:szCs w:val="26"/>
        </w:rPr>
        <w:t xml:space="preserve">нормативного правового </w:t>
      </w:r>
      <w:r w:rsidRPr="00DB1E45">
        <w:rPr>
          <w:rFonts w:ascii="Times New Roman" w:hAnsi="Times New Roman" w:cs="Times New Roman"/>
          <w:sz w:val="26"/>
          <w:szCs w:val="26"/>
        </w:rPr>
        <w:t>актов на сайте в целях проведения независимой антикоррупционной экспертизы составляет не менее 7 дней.</w:t>
      </w:r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>3.5. Результаты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 xml:space="preserve">3.6.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разработчиком, в 30-дневный срок со дня его получения. </w:t>
      </w:r>
      <w:proofErr w:type="gramStart"/>
      <w:r w:rsidRPr="00DB1E45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 или предложения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DB1E45">
        <w:rPr>
          <w:rFonts w:ascii="Times New Roman" w:hAnsi="Times New Roman" w:cs="Times New Roman"/>
          <w:sz w:val="26"/>
          <w:szCs w:val="26"/>
        </w:rPr>
        <w:t>коррупциогенным</w:t>
      </w:r>
      <w:proofErr w:type="spellEnd"/>
      <w:r w:rsidRPr="00DB1E45">
        <w:rPr>
          <w:rFonts w:ascii="Times New Roman" w:hAnsi="Times New Roman" w:cs="Times New Roman"/>
          <w:sz w:val="26"/>
          <w:szCs w:val="26"/>
        </w:rPr>
        <w:t xml:space="preserve"> фактором.</w:t>
      </w:r>
      <w:proofErr w:type="gramEnd"/>
    </w:p>
    <w:p w:rsidR="004F5BAB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>3.7. 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такое заключение подлежит возврату не позднее 30 дней после регистрации с указанием причин.</w:t>
      </w:r>
    </w:p>
    <w:p w:rsidR="00D12BC4" w:rsidRPr="00DB1E45" w:rsidRDefault="004F5BAB" w:rsidP="008E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E45">
        <w:rPr>
          <w:rFonts w:ascii="Times New Roman" w:hAnsi="Times New Roman" w:cs="Times New Roman"/>
          <w:sz w:val="26"/>
          <w:szCs w:val="26"/>
        </w:rPr>
        <w:t xml:space="preserve">3.8. Положения нормативного правового акта или проекта нормативного правового акта, содержащие </w:t>
      </w:r>
      <w:proofErr w:type="spellStart"/>
      <w:r w:rsidRPr="00DB1E45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DB1E45">
        <w:rPr>
          <w:rFonts w:ascii="Times New Roman" w:hAnsi="Times New Roman" w:cs="Times New Roman"/>
          <w:sz w:val="26"/>
          <w:szCs w:val="26"/>
        </w:rPr>
        <w:t xml:space="preserve"> факторы, выявленные при проведении независимой антикоррупционной экспертизы, подлежат устранению разработчиком.</w:t>
      </w:r>
    </w:p>
    <w:sectPr w:rsidR="00D12BC4" w:rsidRPr="00DB1E45" w:rsidSect="00FE5F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AB"/>
    <w:rsid w:val="001C7315"/>
    <w:rsid w:val="0029282D"/>
    <w:rsid w:val="002B2A7A"/>
    <w:rsid w:val="002F2D7D"/>
    <w:rsid w:val="002F4ABD"/>
    <w:rsid w:val="00372415"/>
    <w:rsid w:val="004F5BAB"/>
    <w:rsid w:val="005C4AC0"/>
    <w:rsid w:val="007F51FB"/>
    <w:rsid w:val="0084759F"/>
    <w:rsid w:val="008E2B52"/>
    <w:rsid w:val="00993DBC"/>
    <w:rsid w:val="009F778E"/>
    <w:rsid w:val="00A17A8B"/>
    <w:rsid w:val="00A83660"/>
    <w:rsid w:val="00AD524E"/>
    <w:rsid w:val="00BB7C87"/>
    <w:rsid w:val="00D12BC4"/>
    <w:rsid w:val="00DA034A"/>
    <w:rsid w:val="00DB1E45"/>
    <w:rsid w:val="00EA6360"/>
    <w:rsid w:val="00ED25AD"/>
    <w:rsid w:val="00F7574A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D66E-1799-4405-97FA-57F59907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 Олег Александрович</dc:creator>
  <cp:lastModifiedBy>Райсовет</cp:lastModifiedBy>
  <cp:revision>6</cp:revision>
  <cp:lastPrinted>2024-05-31T10:27:00Z</cp:lastPrinted>
  <dcterms:created xsi:type="dcterms:W3CDTF">2024-05-15T11:51:00Z</dcterms:created>
  <dcterms:modified xsi:type="dcterms:W3CDTF">2024-05-31T10:28:00Z</dcterms:modified>
</cp:coreProperties>
</file>