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D0" w:rsidRPr="00DA6CB9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CB9">
        <w:rPr>
          <w:rFonts w:ascii="Times New Roman" w:hAnsi="Times New Roman" w:cs="Times New Roman"/>
          <w:sz w:val="26"/>
          <w:szCs w:val="26"/>
        </w:rPr>
        <w:t>Тамбовская область</w:t>
      </w:r>
    </w:p>
    <w:p w:rsidR="00211AD0" w:rsidRPr="00DA6CB9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CB9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DA6CB9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Pr="00DA6CB9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211AD0" w:rsidRPr="00DA6CB9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6CB9">
        <w:rPr>
          <w:rFonts w:ascii="Times New Roman" w:hAnsi="Times New Roman" w:cs="Times New Roman"/>
          <w:sz w:val="26"/>
          <w:szCs w:val="26"/>
        </w:rPr>
        <w:t xml:space="preserve">(Первый созыв – заседание </w:t>
      </w:r>
      <w:r w:rsidR="00A130DB" w:rsidRPr="00DA6CB9">
        <w:rPr>
          <w:rFonts w:ascii="Times New Roman" w:hAnsi="Times New Roman" w:cs="Times New Roman"/>
          <w:sz w:val="26"/>
          <w:szCs w:val="26"/>
        </w:rPr>
        <w:t>тридцать пятое</w:t>
      </w:r>
      <w:r w:rsidRPr="00DA6CB9">
        <w:rPr>
          <w:rFonts w:ascii="Times New Roman" w:hAnsi="Times New Roman" w:cs="Times New Roman"/>
          <w:sz w:val="26"/>
          <w:szCs w:val="26"/>
        </w:rPr>
        <w:t>)</w:t>
      </w:r>
    </w:p>
    <w:p w:rsidR="00211AD0" w:rsidRPr="00DA6CB9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AD0" w:rsidRPr="00DA6CB9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CB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11AD0" w:rsidRPr="00DA6CB9" w:rsidRDefault="00211AD0" w:rsidP="00211A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B07" w:rsidRPr="00DA6CB9" w:rsidRDefault="004D30A8" w:rsidP="00211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211AD0" w:rsidRPr="00DA6CB9">
        <w:rPr>
          <w:rFonts w:ascii="Times New Roman" w:hAnsi="Times New Roman" w:cs="Times New Roman"/>
          <w:sz w:val="26"/>
          <w:szCs w:val="26"/>
        </w:rPr>
        <w:t xml:space="preserve">.05.2025       </w:t>
      </w:r>
      <w:r w:rsidR="00DA6CB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="00211AD0" w:rsidRPr="00DA6CB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11AD0" w:rsidRPr="00DA6C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11AD0" w:rsidRPr="00DA6CB9">
        <w:rPr>
          <w:rFonts w:ascii="Times New Roman" w:hAnsi="Times New Roman" w:cs="Times New Roman"/>
          <w:sz w:val="26"/>
          <w:szCs w:val="26"/>
        </w:rPr>
        <w:t>Токарёвка</w:t>
      </w:r>
      <w:proofErr w:type="spellEnd"/>
      <w:r w:rsidR="00211AD0" w:rsidRPr="00DA6CB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A6CB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11AD0" w:rsidRPr="00DA6CB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350</w:t>
      </w:r>
    </w:p>
    <w:p w:rsidR="00211AD0" w:rsidRPr="00DA6CB9" w:rsidRDefault="00211AD0" w:rsidP="00211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1AD0" w:rsidRPr="00DA6CB9" w:rsidRDefault="00D15943" w:rsidP="00211A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CB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211AD0" w:rsidRPr="00DA6CB9">
        <w:rPr>
          <w:rFonts w:ascii="Times New Roman" w:hAnsi="Times New Roman" w:cs="Times New Roman"/>
          <w:b/>
          <w:sz w:val="26"/>
          <w:szCs w:val="26"/>
        </w:rPr>
        <w:t>Поряд</w:t>
      </w:r>
      <w:r w:rsidR="002D253B" w:rsidRPr="00DA6CB9">
        <w:rPr>
          <w:rFonts w:ascii="Times New Roman" w:hAnsi="Times New Roman" w:cs="Times New Roman"/>
          <w:b/>
          <w:sz w:val="26"/>
          <w:szCs w:val="26"/>
        </w:rPr>
        <w:t>о</w:t>
      </w:r>
      <w:r w:rsidR="00211AD0" w:rsidRPr="00DA6CB9">
        <w:rPr>
          <w:rFonts w:ascii="Times New Roman" w:hAnsi="Times New Roman" w:cs="Times New Roman"/>
          <w:b/>
          <w:sz w:val="26"/>
          <w:szCs w:val="26"/>
        </w:rPr>
        <w:t xml:space="preserve">к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="00211AD0" w:rsidRPr="00DA6CB9">
        <w:rPr>
          <w:rFonts w:ascii="Times New Roman" w:hAnsi="Times New Roman" w:cs="Times New Roman"/>
          <w:b/>
          <w:sz w:val="26"/>
          <w:szCs w:val="26"/>
        </w:rPr>
        <w:t>Токарёвского</w:t>
      </w:r>
      <w:proofErr w:type="spellEnd"/>
      <w:r w:rsidR="00211AD0" w:rsidRPr="00DA6CB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Тамбовской области, утвержденный решением Совет</w:t>
      </w:r>
      <w:r w:rsidR="00C05CF9">
        <w:rPr>
          <w:rFonts w:ascii="Times New Roman" w:hAnsi="Times New Roman" w:cs="Times New Roman"/>
          <w:b/>
          <w:sz w:val="26"/>
          <w:szCs w:val="26"/>
        </w:rPr>
        <w:t>а</w:t>
      </w:r>
      <w:bookmarkStart w:id="0" w:name="_GoBack"/>
      <w:bookmarkEnd w:id="0"/>
      <w:r w:rsidR="00211AD0" w:rsidRPr="00DA6CB9">
        <w:rPr>
          <w:rFonts w:ascii="Times New Roman" w:hAnsi="Times New Roman" w:cs="Times New Roman"/>
          <w:b/>
          <w:sz w:val="26"/>
          <w:szCs w:val="26"/>
        </w:rPr>
        <w:t xml:space="preserve"> депутатов </w:t>
      </w:r>
      <w:proofErr w:type="spellStart"/>
      <w:r w:rsidR="00211AD0" w:rsidRPr="00DA6CB9">
        <w:rPr>
          <w:rFonts w:ascii="Times New Roman" w:hAnsi="Times New Roman" w:cs="Times New Roman"/>
          <w:b/>
          <w:sz w:val="26"/>
          <w:szCs w:val="26"/>
        </w:rPr>
        <w:t>Токарёвского</w:t>
      </w:r>
      <w:proofErr w:type="spellEnd"/>
      <w:r w:rsidR="00211AD0" w:rsidRPr="00DA6CB9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Тамбовской области от 29.03.2024 № 192</w:t>
      </w:r>
    </w:p>
    <w:p w:rsidR="00CC2C20" w:rsidRPr="00DA6CB9" w:rsidRDefault="00CC2C20" w:rsidP="00CC2C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A130DB" w:rsidRPr="00DA6CB9" w:rsidRDefault="00D15943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11AD0" w:rsidRPr="00DA6CB9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="00211AD0" w:rsidRPr="00DA6CB9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="00211AD0" w:rsidRPr="00DA6CB9">
        <w:rPr>
          <w:rFonts w:ascii="Times New Roman" w:hAnsi="Times New Roman"/>
          <w:sz w:val="26"/>
          <w:szCs w:val="26"/>
        </w:rPr>
        <w:t xml:space="preserve"> муниципального округа Тамбовской области, учитывая заключение постоянной комиссии по вопросам местного самоуправления и депутатской этики,</w:t>
      </w:r>
    </w:p>
    <w:p w:rsidR="00A130DB" w:rsidRPr="00DA6CB9" w:rsidRDefault="00A130DB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11AD0" w:rsidRPr="00DA6CB9" w:rsidRDefault="00211AD0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 xml:space="preserve"> Совет депутатов </w:t>
      </w:r>
      <w:proofErr w:type="spellStart"/>
      <w:r w:rsidRPr="00DA6CB9">
        <w:rPr>
          <w:rFonts w:ascii="Times New Roman" w:hAnsi="Times New Roman"/>
          <w:sz w:val="26"/>
          <w:szCs w:val="26"/>
        </w:rPr>
        <w:t>Токарёвского</w:t>
      </w:r>
      <w:proofErr w:type="spellEnd"/>
      <w:r w:rsidRPr="00DA6CB9">
        <w:rPr>
          <w:rFonts w:ascii="Times New Roman" w:hAnsi="Times New Roman"/>
          <w:sz w:val="26"/>
          <w:szCs w:val="26"/>
        </w:rPr>
        <w:t xml:space="preserve"> муниципального округа Тамбовской области </w:t>
      </w:r>
      <w:r w:rsidRPr="00DA6CB9">
        <w:rPr>
          <w:rFonts w:ascii="Times New Roman" w:hAnsi="Times New Roman"/>
          <w:b/>
          <w:sz w:val="26"/>
          <w:szCs w:val="26"/>
        </w:rPr>
        <w:t>решил:</w:t>
      </w:r>
    </w:p>
    <w:p w:rsidR="00211AD0" w:rsidRPr="00DA6CB9" w:rsidRDefault="00211AD0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608DA" w:rsidRPr="00DA6CB9" w:rsidRDefault="001A4481" w:rsidP="00E04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CB9">
        <w:rPr>
          <w:rFonts w:ascii="Times New Roman" w:hAnsi="Times New Roman" w:cs="Times New Roman"/>
          <w:sz w:val="26"/>
          <w:szCs w:val="26"/>
        </w:rPr>
        <w:t>1.</w:t>
      </w:r>
      <w:r w:rsidR="00D15943" w:rsidRPr="00DA6CB9">
        <w:rPr>
          <w:rFonts w:ascii="Times New Roman" w:hAnsi="Times New Roman" w:cs="Times New Roman"/>
          <w:sz w:val="26"/>
          <w:szCs w:val="26"/>
        </w:rPr>
        <w:t xml:space="preserve"> Внести</w:t>
      </w:r>
      <w:r w:rsidR="00A130DB" w:rsidRPr="00DA6CB9">
        <w:rPr>
          <w:rFonts w:ascii="Times New Roman" w:hAnsi="Times New Roman" w:cs="Times New Roman"/>
          <w:sz w:val="26"/>
          <w:szCs w:val="26"/>
        </w:rPr>
        <w:t xml:space="preserve"> в</w:t>
      </w:r>
      <w:r w:rsidR="00D15943" w:rsidRPr="00DA6CB9">
        <w:rPr>
          <w:rFonts w:ascii="Times New Roman" w:hAnsi="Times New Roman" w:cs="Times New Roman"/>
          <w:sz w:val="26"/>
          <w:szCs w:val="26"/>
        </w:rPr>
        <w:t xml:space="preserve"> </w:t>
      </w:r>
      <w:r w:rsidR="002D253B" w:rsidRPr="00DA6CB9">
        <w:rPr>
          <w:rFonts w:ascii="Times New Roman" w:hAnsi="Times New Roman" w:cs="Times New Roman"/>
          <w:sz w:val="26"/>
          <w:szCs w:val="26"/>
        </w:rPr>
        <w:t xml:space="preserve">Порядок организации и проведения общественных обсуждений, публичных слушаний по вопросам градостроительной деятельности на территории </w:t>
      </w:r>
      <w:proofErr w:type="spellStart"/>
      <w:r w:rsidR="002D253B" w:rsidRPr="00DA6CB9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2D253B" w:rsidRPr="00DA6CB9">
        <w:rPr>
          <w:rFonts w:ascii="Times New Roman" w:hAnsi="Times New Roman" w:cs="Times New Roman"/>
          <w:sz w:val="26"/>
          <w:szCs w:val="26"/>
        </w:rPr>
        <w:t xml:space="preserve"> муниципального округа Тамбовской области, утвержденный решением</w:t>
      </w:r>
      <w:r w:rsidR="002D253B" w:rsidRPr="00DA6C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253B" w:rsidRPr="00DA6CB9">
        <w:rPr>
          <w:rFonts w:ascii="Times New Roman" w:hAnsi="Times New Roman" w:cs="Times New Roman"/>
          <w:sz w:val="26"/>
          <w:szCs w:val="26"/>
        </w:rPr>
        <w:t>Совет</w:t>
      </w:r>
      <w:r w:rsidR="00A130DB" w:rsidRPr="00DA6CB9">
        <w:rPr>
          <w:rFonts w:ascii="Times New Roman" w:hAnsi="Times New Roman" w:cs="Times New Roman"/>
          <w:sz w:val="26"/>
          <w:szCs w:val="26"/>
        </w:rPr>
        <w:t>а</w:t>
      </w:r>
      <w:r w:rsidR="002D253B" w:rsidRPr="00DA6CB9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2D253B" w:rsidRPr="00DA6CB9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="002D253B" w:rsidRPr="00DA6CB9">
        <w:rPr>
          <w:rFonts w:ascii="Times New Roman" w:hAnsi="Times New Roman" w:cs="Times New Roman"/>
          <w:sz w:val="26"/>
          <w:szCs w:val="26"/>
        </w:rPr>
        <w:t xml:space="preserve"> муниципального округа Тамбовской области от 29.03.2024 № 192 </w:t>
      </w:r>
      <w:r w:rsidR="00D15943" w:rsidRPr="00DA6CB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C2C20" w:rsidRPr="00DA6CB9" w:rsidRDefault="00CC2C20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1.1. в пункте 6:</w:t>
      </w:r>
    </w:p>
    <w:p w:rsidR="00DA6CB9" w:rsidRDefault="00CC2C20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</w:t>
      </w:r>
      <w:r w:rsidR="002D253B" w:rsidRPr="00DA6CB9">
        <w:rPr>
          <w:rFonts w:ascii="Times New Roman" w:hAnsi="Times New Roman"/>
          <w:sz w:val="26"/>
          <w:szCs w:val="26"/>
        </w:rPr>
        <w:t>.1.1.</w:t>
      </w:r>
      <w:r w:rsidRPr="00DA6CB9">
        <w:rPr>
          <w:rFonts w:ascii="Times New Roman" w:hAnsi="Times New Roman"/>
          <w:sz w:val="26"/>
          <w:szCs w:val="26"/>
        </w:rPr>
        <w:t xml:space="preserve"> </w:t>
      </w:r>
      <w:r w:rsidR="005E2511" w:rsidRPr="00DA6CB9">
        <w:rPr>
          <w:rFonts w:ascii="Times New Roman" w:hAnsi="Times New Roman"/>
          <w:sz w:val="26"/>
          <w:szCs w:val="26"/>
        </w:rPr>
        <w:t>дополнить абзацем 4 следующего содержания</w:t>
      </w:r>
      <w:r w:rsidR="005D2298" w:rsidRPr="00DA6CB9">
        <w:rPr>
          <w:rFonts w:ascii="Times New Roman" w:hAnsi="Times New Roman"/>
          <w:sz w:val="26"/>
          <w:szCs w:val="26"/>
        </w:rPr>
        <w:t>:</w:t>
      </w:r>
      <w:r w:rsidR="002D253B" w:rsidRPr="00DA6CB9">
        <w:rPr>
          <w:rFonts w:ascii="Times New Roman" w:hAnsi="Times New Roman"/>
          <w:sz w:val="26"/>
          <w:szCs w:val="26"/>
        </w:rPr>
        <w:t xml:space="preserve"> </w:t>
      </w:r>
    </w:p>
    <w:p w:rsidR="005D2298" w:rsidRPr="00DA6CB9" w:rsidRDefault="005D2298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 xml:space="preserve">«3) в случае приведения правил землепользования и застройки, единого документа в соответствие с ограничениями использования объектов недвижимости, </w:t>
      </w:r>
      <w:proofErr w:type="gramStart"/>
      <w:r w:rsidRPr="00DA6CB9">
        <w:rPr>
          <w:rFonts w:ascii="Times New Roman" w:hAnsi="Times New Roman"/>
          <w:sz w:val="26"/>
          <w:szCs w:val="26"/>
        </w:rPr>
        <w:t>установленными в границах зон с особыми условиями использования территорий</w:t>
      </w:r>
      <w:r w:rsidR="00CC2C20" w:rsidRPr="00DA6CB9">
        <w:rPr>
          <w:rFonts w:ascii="Times New Roman" w:hAnsi="Times New Roman"/>
          <w:sz w:val="26"/>
          <w:szCs w:val="26"/>
        </w:rPr>
        <w:t>;»;</w:t>
      </w:r>
      <w:proofErr w:type="gramEnd"/>
    </w:p>
    <w:p w:rsidR="00E04387" w:rsidRPr="00DA6CB9" w:rsidRDefault="00E04387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1.1.2. подпункты 3-8 считать подпунктами 4-9</w:t>
      </w:r>
      <w:r w:rsidR="00DA6CB9">
        <w:rPr>
          <w:rFonts w:ascii="Times New Roman" w:hAnsi="Times New Roman"/>
          <w:sz w:val="26"/>
          <w:szCs w:val="26"/>
        </w:rPr>
        <w:t>;</w:t>
      </w:r>
    </w:p>
    <w:p w:rsidR="00DC0373" w:rsidRPr="00DA6CB9" w:rsidRDefault="002D253B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6CB9">
        <w:rPr>
          <w:rFonts w:ascii="Times New Roman" w:hAnsi="Times New Roman"/>
          <w:sz w:val="26"/>
          <w:szCs w:val="26"/>
        </w:rPr>
        <w:t>1.1.</w:t>
      </w:r>
      <w:r w:rsidR="00E04387" w:rsidRPr="00DA6CB9">
        <w:rPr>
          <w:rFonts w:ascii="Times New Roman" w:hAnsi="Times New Roman"/>
          <w:sz w:val="26"/>
          <w:szCs w:val="26"/>
        </w:rPr>
        <w:t>3</w:t>
      </w:r>
      <w:r w:rsidRPr="00DA6CB9">
        <w:rPr>
          <w:rFonts w:ascii="Times New Roman" w:hAnsi="Times New Roman"/>
          <w:sz w:val="26"/>
          <w:szCs w:val="26"/>
        </w:rPr>
        <w:t>.</w:t>
      </w:r>
      <w:r w:rsidR="001107CF" w:rsidRPr="00DA6CB9">
        <w:rPr>
          <w:rFonts w:ascii="Times New Roman" w:hAnsi="Times New Roman"/>
          <w:sz w:val="26"/>
          <w:szCs w:val="26"/>
        </w:rPr>
        <w:t xml:space="preserve"> в</w:t>
      </w:r>
      <w:r w:rsidR="005031FF" w:rsidRPr="00DA6CB9">
        <w:rPr>
          <w:rFonts w:ascii="Times New Roman" w:hAnsi="Times New Roman"/>
          <w:sz w:val="26"/>
          <w:szCs w:val="26"/>
        </w:rPr>
        <w:t xml:space="preserve"> абзаце </w:t>
      </w:r>
      <w:r w:rsidR="004271D1" w:rsidRPr="00DA6CB9">
        <w:rPr>
          <w:rFonts w:ascii="Times New Roman" w:hAnsi="Times New Roman"/>
          <w:sz w:val="26"/>
          <w:szCs w:val="26"/>
        </w:rPr>
        <w:t>пятом</w:t>
      </w:r>
      <w:r w:rsidR="009F64A8" w:rsidRPr="00DA6CB9">
        <w:rPr>
          <w:rFonts w:ascii="Times New Roman" w:hAnsi="Times New Roman"/>
          <w:sz w:val="26"/>
          <w:szCs w:val="26"/>
        </w:rPr>
        <w:t xml:space="preserve"> подпункт</w:t>
      </w:r>
      <w:r w:rsidR="005031FF" w:rsidRPr="00DA6CB9">
        <w:rPr>
          <w:rFonts w:ascii="Times New Roman" w:hAnsi="Times New Roman"/>
          <w:sz w:val="26"/>
          <w:szCs w:val="26"/>
        </w:rPr>
        <w:t>а</w:t>
      </w:r>
      <w:r w:rsidR="009F64A8" w:rsidRPr="00DA6CB9">
        <w:rPr>
          <w:rFonts w:ascii="Times New Roman" w:hAnsi="Times New Roman"/>
          <w:sz w:val="26"/>
          <w:szCs w:val="26"/>
        </w:rPr>
        <w:t xml:space="preserve"> 4 слова «принятием</w:t>
      </w:r>
      <w:r w:rsidR="00E04387" w:rsidRPr="00DA6CB9">
        <w:rPr>
          <w:rFonts w:ascii="Times New Roman" w:hAnsi="Times New Roman"/>
          <w:sz w:val="26"/>
          <w:szCs w:val="26"/>
        </w:rPr>
        <w:t xml:space="preserve"> </w:t>
      </w:r>
      <w:r w:rsidR="009F64A8" w:rsidRPr="00DA6CB9">
        <w:rPr>
          <w:rFonts w:ascii="Times New Roman" w:hAnsi="Times New Roman"/>
          <w:sz w:val="26"/>
          <w:szCs w:val="26"/>
        </w:rPr>
        <w:t xml:space="preserve">решения о комплексном развитии территории» </w:t>
      </w:r>
      <w:r w:rsidR="005031FF" w:rsidRPr="00DA6CB9">
        <w:rPr>
          <w:rFonts w:ascii="Times New Roman" w:hAnsi="Times New Roman"/>
          <w:sz w:val="26"/>
          <w:szCs w:val="26"/>
        </w:rPr>
        <w:t>заменить словами</w:t>
      </w:r>
      <w:r w:rsidR="009F64A8" w:rsidRPr="00DA6CB9">
        <w:rPr>
          <w:rFonts w:ascii="Times New Roman" w:hAnsi="Times New Roman"/>
          <w:sz w:val="26"/>
          <w:szCs w:val="26"/>
        </w:rPr>
        <w:t xml:space="preserve"> «</w:t>
      </w:r>
      <w:r w:rsidR="00DC0373" w:rsidRPr="00DA6CB9">
        <w:rPr>
          <w:rFonts w:ascii="Times New Roman" w:hAnsi="Times New Roman"/>
          <w:sz w:val="26"/>
          <w:szCs w:val="26"/>
        </w:rPr>
        <w:t>несоответствием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</w:t>
      </w:r>
      <w:proofErr w:type="gramEnd"/>
      <w:r w:rsidR="00A130DB" w:rsidRPr="00DA6CB9">
        <w:rPr>
          <w:rFonts w:ascii="Times New Roman" w:hAnsi="Times New Roman"/>
          <w:sz w:val="26"/>
          <w:szCs w:val="26"/>
        </w:rPr>
        <w:t xml:space="preserve"> </w:t>
      </w:r>
      <w:r w:rsidR="00DC0373" w:rsidRPr="00DA6CB9">
        <w:rPr>
          <w:rFonts w:ascii="Times New Roman" w:hAnsi="Times New Roman"/>
          <w:sz w:val="26"/>
          <w:szCs w:val="26"/>
        </w:rPr>
        <w:t>с федеральным законом при внесении в Единый государственный реестр недвижимости сведений</w:t>
      </w:r>
      <w:r w:rsidR="004D30A8">
        <w:rPr>
          <w:rFonts w:ascii="Times New Roman" w:hAnsi="Times New Roman"/>
          <w:sz w:val="26"/>
          <w:szCs w:val="26"/>
        </w:rPr>
        <w:t xml:space="preserve"> о границах населенных пунктов</w:t>
      </w:r>
      <w:r w:rsidR="009F14F9" w:rsidRPr="00DA6CB9">
        <w:rPr>
          <w:rFonts w:ascii="Times New Roman" w:hAnsi="Times New Roman"/>
          <w:sz w:val="26"/>
          <w:szCs w:val="26"/>
        </w:rPr>
        <w:t>»;</w:t>
      </w:r>
    </w:p>
    <w:p w:rsidR="005F521F" w:rsidRPr="00DA6CB9" w:rsidRDefault="00E04387" w:rsidP="00E04387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1.1.4.</w:t>
      </w:r>
      <w:r w:rsidR="009F14F9" w:rsidRPr="00DA6CB9">
        <w:rPr>
          <w:rFonts w:ascii="Times New Roman" w:hAnsi="Times New Roman"/>
          <w:sz w:val="26"/>
          <w:szCs w:val="26"/>
        </w:rPr>
        <w:t xml:space="preserve"> </w:t>
      </w:r>
      <w:r w:rsidR="005F521F" w:rsidRPr="00DA6CB9">
        <w:rPr>
          <w:rFonts w:ascii="Times New Roman" w:hAnsi="Times New Roman"/>
          <w:sz w:val="26"/>
          <w:szCs w:val="26"/>
        </w:rPr>
        <w:t>дополнить подпунктом 10 следующего содержания:</w:t>
      </w:r>
    </w:p>
    <w:p w:rsidR="009F14F9" w:rsidRPr="00DA6CB9" w:rsidRDefault="005F521F" w:rsidP="00DA6CB9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6CB9">
        <w:rPr>
          <w:rFonts w:ascii="Times New Roman" w:hAnsi="Times New Roman"/>
          <w:sz w:val="26"/>
          <w:szCs w:val="26"/>
        </w:rPr>
        <w:t xml:space="preserve">«10) </w:t>
      </w:r>
      <w:r w:rsidR="006228E6" w:rsidRPr="00DA6CB9">
        <w:rPr>
          <w:rFonts w:ascii="Times New Roman" w:hAnsi="Times New Roman"/>
          <w:sz w:val="26"/>
          <w:szCs w:val="26"/>
        </w:rPr>
        <w:t xml:space="preserve">в иных </w:t>
      </w:r>
      <w:r w:rsidR="009F14F9" w:rsidRPr="00DA6CB9">
        <w:rPr>
          <w:rFonts w:ascii="Times New Roman" w:hAnsi="Times New Roman"/>
          <w:sz w:val="26"/>
          <w:szCs w:val="26"/>
        </w:rPr>
        <w:t>случа</w:t>
      </w:r>
      <w:r w:rsidR="006228E6" w:rsidRPr="00DA6CB9">
        <w:rPr>
          <w:rFonts w:ascii="Times New Roman" w:hAnsi="Times New Roman"/>
          <w:sz w:val="26"/>
          <w:szCs w:val="26"/>
        </w:rPr>
        <w:t>ях</w:t>
      </w:r>
      <w:r w:rsidR="009F14F9" w:rsidRPr="00DA6CB9">
        <w:rPr>
          <w:rFonts w:ascii="Times New Roman" w:hAnsi="Times New Roman"/>
          <w:sz w:val="26"/>
          <w:szCs w:val="26"/>
        </w:rPr>
        <w:t xml:space="preserve">, </w:t>
      </w:r>
      <w:r w:rsidR="006228E6" w:rsidRPr="00DA6CB9">
        <w:rPr>
          <w:rFonts w:ascii="Times New Roman" w:hAnsi="Times New Roman"/>
          <w:sz w:val="26"/>
          <w:szCs w:val="26"/>
        </w:rPr>
        <w:t xml:space="preserve">установленных законодательством Тамбовской области о градостроительной деятельности, </w:t>
      </w:r>
      <w:r w:rsidR="009F14F9" w:rsidRPr="00DA6CB9">
        <w:rPr>
          <w:rFonts w:ascii="Times New Roman" w:hAnsi="Times New Roman"/>
          <w:sz w:val="26"/>
          <w:szCs w:val="26"/>
        </w:rPr>
        <w:t xml:space="preserve">при которых проекты генеральных планов, единого документа, правил землепользования и застройки, а также проекты планировки и проектов межевания, решение об </w:t>
      </w:r>
      <w:r w:rsidR="006228E6" w:rsidRPr="00DA6CB9">
        <w:rPr>
          <w:rFonts w:ascii="Times New Roman" w:hAnsi="Times New Roman"/>
          <w:sz w:val="26"/>
          <w:szCs w:val="26"/>
        </w:rPr>
        <w:t xml:space="preserve">утверждении которых принимается </w:t>
      </w:r>
      <w:r w:rsidR="009F14F9" w:rsidRPr="00DA6CB9">
        <w:rPr>
          <w:rFonts w:ascii="Times New Roman" w:hAnsi="Times New Roman"/>
          <w:sz w:val="26"/>
          <w:szCs w:val="26"/>
        </w:rPr>
        <w:t xml:space="preserve">органами местного самоуправления в соответствии с Градостроительным кодексом Российской </w:t>
      </w:r>
      <w:r w:rsidR="009F14F9" w:rsidRPr="00DA6CB9">
        <w:rPr>
          <w:rFonts w:ascii="Times New Roman" w:hAnsi="Times New Roman"/>
          <w:sz w:val="26"/>
          <w:szCs w:val="26"/>
        </w:rPr>
        <w:lastRenderedPageBreak/>
        <w:t>Федерации, и проекты, предусматривающие внесение изменений в такие документы, утверждаются без проведения общественных обсуждений.</w:t>
      </w:r>
      <w:r w:rsidRPr="00DA6CB9">
        <w:rPr>
          <w:rFonts w:ascii="Times New Roman" w:hAnsi="Times New Roman"/>
          <w:sz w:val="26"/>
          <w:szCs w:val="26"/>
        </w:rPr>
        <w:t>»</w:t>
      </w:r>
      <w:r w:rsidR="00142006" w:rsidRPr="00DA6CB9">
        <w:rPr>
          <w:rFonts w:ascii="Times New Roman" w:hAnsi="Times New Roman"/>
          <w:sz w:val="26"/>
          <w:szCs w:val="26"/>
        </w:rPr>
        <w:t>.</w:t>
      </w:r>
      <w:proofErr w:type="gramEnd"/>
    </w:p>
    <w:p w:rsidR="002D279B" w:rsidRPr="00DA6CB9" w:rsidRDefault="002D279B" w:rsidP="00DA6CB9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 xml:space="preserve">1.2. в пункте </w:t>
      </w:r>
      <w:r w:rsidR="00DA6CB9">
        <w:rPr>
          <w:rFonts w:ascii="Times New Roman" w:hAnsi="Times New Roman"/>
          <w:sz w:val="26"/>
          <w:szCs w:val="26"/>
        </w:rPr>
        <w:t>16</w:t>
      </w:r>
      <w:r w:rsidRPr="00DA6CB9">
        <w:rPr>
          <w:rFonts w:ascii="Times New Roman" w:hAnsi="Times New Roman"/>
          <w:sz w:val="26"/>
          <w:szCs w:val="26"/>
        </w:rPr>
        <w:t>:</w:t>
      </w:r>
    </w:p>
    <w:p w:rsidR="002D279B" w:rsidRPr="00DA6CB9" w:rsidRDefault="002D279B" w:rsidP="00DA6CB9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1.2.1. в абзаце 6 слова «двадцать пять дней» заменить словами «тридцать пять дней»</w:t>
      </w:r>
    </w:p>
    <w:p w:rsidR="005F521F" w:rsidRPr="00DA6CB9" w:rsidRDefault="005F521F" w:rsidP="00DA6CB9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</w:t>
      </w:r>
      <w:r w:rsidR="002D279B" w:rsidRPr="00DA6CB9">
        <w:rPr>
          <w:rFonts w:ascii="Times New Roman" w:hAnsi="Times New Roman"/>
          <w:sz w:val="26"/>
          <w:szCs w:val="26"/>
        </w:rPr>
        <w:t>3</w:t>
      </w:r>
      <w:r w:rsidRPr="00DA6CB9">
        <w:rPr>
          <w:rFonts w:ascii="Times New Roman" w:hAnsi="Times New Roman"/>
          <w:sz w:val="26"/>
          <w:szCs w:val="26"/>
        </w:rPr>
        <w:t>. в пункте 54:</w:t>
      </w:r>
    </w:p>
    <w:p w:rsidR="00842EC5" w:rsidRPr="00DA6CB9" w:rsidRDefault="00E04387" w:rsidP="00DA6CB9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</w:t>
      </w:r>
      <w:r w:rsidR="002D279B" w:rsidRPr="00DA6CB9">
        <w:rPr>
          <w:rFonts w:ascii="Times New Roman" w:hAnsi="Times New Roman"/>
          <w:sz w:val="26"/>
          <w:szCs w:val="26"/>
        </w:rPr>
        <w:t>3</w:t>
      </w:r>
      <w:r w:rsidRPr="00DA6CB9">
        <w:rPr>
          <w:rFonts w:ascii="Times New Roman" w:hAnsi="Times New Roman"/>
          <w:sz w:val="26"/>
          <w:szCs w:val="26"/>
        </w:rPr>
        <w:t>.1.</w:t>
      </w:r>
      <w:r w:rsidR="005F521F" w:rsidRPr="00DA6CB9">
        <w:rPr>
          <w:rFonts w:ascii="Times New Roman" w:hAnsi="Times New Roman"/>
          <w:sz w:val="26"/>
          <w:szCs w:val="26"/>
        </w:rPr>
        <w:t xml:space="preserve"> абзац первый и</w:t>
      </w:r>
      <w:r w:rsidR="00842EC5" w:rsidRPr="00DA6CB9">
        <w:rPr>
          <w:rFonts w:ascii="Times New Roman" w:hAnsi="Times New Roman"/>
          <w:sz w:val="26"/>
          <w:szCs w:val="26"/>
        </w:rPr>
        <w:t>зложить</w:t>
      </w:r>
      <w:r w:rsidRPr="00DA6CB9">
        <w:rPr>
          <w:rFonts w:ascii="Times New Roman" w:hAnsi="Times New Roman"/>
          <w:sz w:val="26"/>
          <w:szCs w:val="26"/>
        </w:rPr>
        <w:t xml:space="preserve"> </w:t>
      </w:r>
      <w:r w:rsidR="00842EC5" w:rsidRPr="00DA6CB9">
        <w:rPr>
          <w:rFonts w:ascii="Times New Roman" w:hAnsi="Times New Roman"/>
          <w:sz w:val="26"/>
          <w:szCs w:val="26"/>
        </w:rPr>
        <w:t>в следующей редакции:</w:t>
      </w:r>
    </w:p>
    <w:p w:rsidR="00842EC5" w:rsidRPr="00DA6CB9" w:rsidRDefault="00842EC5" w:rsidP="00DA6CB9">
      <w:pPr>
        <w:pStyle w:val="1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«В случае подготовки изменений в генеральный план, единый документ в целях комплексного развития территории общественные обсуждения могут проводиться в границах территории, подлежащей комплексному развитию</w:t>
      </w:r>
      <w:proofErr w:type="gramStart"/>
      <w:r w:rsidRPr="00DA6CB9">
        <w:rPr>
          <w:rFonts w:ascii="Times New Roman" w:hAnsi="Times New Roman"/>
          <w:sz w:val="26"/>
          <w:szCs w:val="26"/>
        </w:rPr>
        <w:t>.</w:t>
      </w:r>
      <w:r w:rsidR="005F521F" w:rsidRPr="00DA6CB9">
        <w:rPr>
          <w:rFonts w:ascii="Times New Roman" w:hAnsi="Times New Roman"/>
          <w:sz w:val="26"/>
          <w:szCs w:val="26"/>
        </w:rPr>
        <w:t>»;</w:t>
      </w:r>
      <w:proofErr w:type="gramEnd"/>
    </w:p>
    <w:p w:rsidR="00856CA4" w:rsidRPr="00DA6CB9" w:rsidRDefault="00E04387" w:rsidP="00DA6CB9">
      <w:pPr>
        <w:pStyle w:val="10"/>
        <w:ind w:firstLine="567"/>
        <w:jc w:val="both"/>
        <w:rPr>
          <w:rFonts w:ascii="Times New Roman" w:hAnsi="Times New Roman"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</w:t>
      </w:r>
      <w:r w:rsidR="002D279B" w:rsidRPr="00DA6CB9">
        <w:rPr>
          <w:rFonts w:ascii="Times New Roman" w:hAnsi="Times New Roman"/>
          <w:sz w:val="26"/>
          <w:szCs w:val="26"/>
        </w:rPr>
        <w:t>3</w:t>
      </w:r>
      <w:r w:rsidRPr="00DA6CB9">
        <w:rPr>
          <w:rFonts w:ascii="Times New Roman" w:hAnsi="Times New Roman"/>
          <w:sz w:val="26"/>
          <w:szCs w:val="26"/>
        </w:rPr>
        <w:t xml:space="preserve">.2. </w:t>
      </w:r>
      <w:r w:rsidR="005F521F" w:rsidRPr="00DA6CB9">
        <w:rPr>
          <w:rFonts w:ascii="Times New Roman" w:hAnsi="Times New Roman"/>
          <w:sz w:val="26"/>
          <w:szCs w:val="26"/>
        </w:rPr>
        <w:t>в</w:t>
      </w:r>
      <w:r w:rsidR="0030443B" w:rsidRPr="00DA6CB9">
        <w:rPr>
          <w:rFonts w:ascii="Times New Roman" w:hAnsi="Times New Roman"/>
          <w:sz w:val="26"/>
          <w:szCs w:val="26"/>
        </w:rPr>
        <w:t xml:space="preserve"> абзаце третьем слова «в связи с принятием решения о комплексном развитии территории» заменить словами</w:t>
      </w:r>
      <w:r w:rsidRPr="00DA6CB9">
        <w:rPr>
          <w:rFonts w:ascii="Times New Roman" w:hAnsi="Times New Roman"/>
          <w:sz w:val="26"/>
          <w:szCs w:val="26"/>
        </w:rPr>
        <w:t xml:space="preserve"> </w:t>
      </w:r>
      <w:r w:rsidR="0030443B" w:rsidRPr="00DA6CB9">
        <w:rPr>
          <w:rFonts w:ascii="Times New Roman" w:hAnsi="Times New Roman"/>
          <w:sz w:val="26"/>
          <w:szCs w:val="26"/>
        </w:rPr>
        <w:t>«</w:t>
      </w:r>
      <w:r w:rsidR="00842EC5" w:rsidRPr="00DA6CB9">
        <w:rPr>
          <w:rFonts w:ascii="Times New Roman" w:hAnsi="Times New Roman"/>
          <w:sz w:val="26"/>
          <w:szCs w:val="26"/>
        </w:rPr>
        <w:t>в целях комплексного развития территории</w:t>
      </w:r>
      <w:r w:rsidR="0030443B" w:rsidRPr="00DA6CB9">
        <w:rPr>
          <w:rFonts w:ascii="Times New Roman" w:hAnsi="Times New Roman"/>
          <w:sz w:val="26"/>
          <w:szCs w:val="26"/>
        </w:rPr>
        <w:t>»</w:t>
      </w:r>
      <w:r w:rsidR="005F521F" w:rsidRPr="00DA6CB9">
        <w:rPr>
          <w:rFonts w:ascii="Times New Roman" w:hAnsi="Times New Roman"/>
          <w:sz w:val="26"/>
          <w:szCs w:val="26"/>
        </w:rPr>
        <w:t>;</w:t>
      </w:r>
    </w:p>
    <w:p w:rsidR="00D15943" w:rsidRPr="00DA6CB9" w:rsidRDefault="00842EC5" w:rsidP="00DA6CB9">
      <w:pPr>
        <w:pStyle w:val="1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DA6CB9">
        <w:rPr>
          <w:rFonts w:ascii="Times New Roman" w:hAnsi="Times New Roman"/>
          <w:sz w:val="26"/>
          <w:szCs w:val="26"/>
        </w:rPr>
        <w:t>1.</w:t>
      </w:r>
      <w:r w:rsidR="002D279B" w:rsidRPr="00DA6CB9">
        <w:rPr>
          <w:rFonts w:ascii="Times New Roman" w:hAnsi="Times New Roman"/>
          <w:sz w:val="26"/>
          <w:szCs w:val="26"/>
        </w:rPr>
        <w:t>4</w:t>
      </w:r>
      <w:r w:rsidRPr="00DA6CB9">
        <w:rPr>
          <w:rFonts w:ascii="Times New Roman" w:hAnsi="Times New Roman"/>
          <w:sz w:val="26"/>
          <w:szCs w:val="26"/>
        </w:rPr>
        <w:t xml:space="preserve">. </w:t>
      </w:r>
      <w:r w:rsidR="005F521F" w:rsidRPr="00DA6CB9">
        <w:rPr>
          <w:rFonts w:ascii="Times New Roman" w:hAnsi="Times New Roman"/>
          <w:sz w:val="26"/>
          <w:szCs w:val="26"/>
        </w:rPr>
        <w:t xml:space="preserve">в </w:t>
      </w:r>
      <w:r w:rsidR="0030443B" w:rsidRPr="00DA6CB9">
        <w:rPr>
          <w:rFonts w:ascii="Times New Roman" w:hAnsi="Times New Roman"/>
          <w:sz w:val="26"/>
          <w:szCs w:val="26"/>
        </w:rPr>
        <w:t>п</w:t>
      </w:r>
      <w:r w:rsidRPr="00DA6CB9">
        <w:rPr>
          <w:rFonts w:ascii="Times New Roman" w:hAnsi="Times New Roman"/>
          <w:sz w:val="26"/>
          <w:szCs w:val="26"/>
        </w:rPr>
        <w:t>ункт</w:t>
      </w:r>
      <w:r w:rsidR="0030443B" w:rsidRPr="00DA6CB9">
        <w:rPr>
          <w:rFonts w:ascii="Times New Roman" w:hAnsi="Times New Roman"/>
          <w:sz w:val="26"/>
          <w:szCs w:val="26"/>
        </w:rPr>
        <w:t>е</w:t>
      </w:r>
      <w:r w:rsidRPr="00DA6CB9">
        <w:rPr>
          <w:rFonts w:ascii="Times New Roman" w:hAnsi="Times New Roman"/>
          <w:sz w:val="26"/>
          <w:szCs w:val="26"/>
        </w:rPr>
        <w:t xml:space="preserve"> 55 </w:t>
      </w:r>
      <w:r w:rsidR="0030443B" w:rsidRPr="00DA6CB9">
        <w:rPr>
          <w:rFonts w:ascii="Times New Roman" w:hAnsi="Times New Roman"/>
          <w:sz w:val="26"/>
          <w:szCs w:val="26"/>
        </w:rPr>
        <w:t>слова «для реализации решения о комплексном развитии территории» заменить словами «</w:t>
      </w:r>
      <w:r w:rsidRPr="00DA6CB9">
        <w:rPr>
          <w:rFonts w:ascii="Times New Roman" w:hAnsi="Times New Roman"/>
          <w:sz w:val="26"/>
          <w:szCs w:val="26"/>
        </w:rPr>
        <w:t>в целях комплексного развития территории».</w:t>
      </w:r>
    </w:p>
    <w:p w:rsidR="00E04387" w:rsidRPr="00DA6CB9" w:rsidRDefault="00E04387" w:rsidP="00DA6CB9">
      <w:pPr>
        <w:pStyle w:val="ac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000000"/>
          <w:sz w:val="26"/>
          <w:szCs w:val="26"/>
        </w:rPr>
      </w:pPr>
      <w:r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постоянную комиссию </w:t>
      </w:r>
      <w:r w:rsidR="00811418"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 xml:space="preserve">по вопросам местного самоуправления и депутатской этики </w:t>
      </w:r>
      <w:r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811418"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>С.В.Фролова</w:t>
      </w:r>
      <w:proofErr w:type="spellEnd"/>
      <w:r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>).</w:t>
      </w:r>
    </w:p>
    <w:p w:rsidR="00E04387" w:rsidRPr="00DA6CB9" w:rsidRDefault="00E04387" w:rsidP="00DA6CB9">
      <w:pPr>
        <w:pStyle w:val="ac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000000"/>
          <w:sz w:val="26"/>
          <w:szCs w:val="26"/>
        </w:rPr>
      </w:pPr>
      <w:r w:rsidRPr="00DA6CB9">
        <w:rPr>
          <w:rFonts w:ascii="Times New Roman" w:hAnsi="Times New Roman" w:cs="Times New Roman"/>
          <w:sz w:val="26"/>
          <w:szCs w:val="26"/>
        </w:rPr>
        <w:t xml:space="preserve">3. Опубликовать (разместить) настоящее решение в газете </w:t>
      </w:r>
      <w:proofErr w:type="spellStart"/>
      <w:r w:rsidRPr="00DA6CB9">
        <w:rPr>
          <w:rFonts w:ascii="Times New Roman" w:hAnsi="Times New Roman" w:cs="Times New Roman"/>
          <w:sz w:val="26"/>
          <w:szCs w:val="26"/>
        </w:rPr>
        <w:t>Токарёвского</w:t>
      </w:r>
      <w:proofErr w:type="spellEnd"/>
      <w:r w:rsidRPr="00DA6CB9">
        <w:rPr>
          <w:rFonts w:ascii="Times New Roman" w:hAnsi="Times New Roman" w:cs="Times New Roman"/>
          <w:sz w:val="26"/>
          <w:szCs w:val="26"/>
        </w:rPr>
        <w:t xml:space="preserve"> муниципального округа «Маяк</w:t>
      </w:r>
      <w:r w:rsidR="000F1C2E">
        <w:rPr>
          <w:rFonts w:ascii="Times New Roman" w:hAnsi="Times New Roman" w:cs="Times New Roman"/>
          <w:sz w:val="26"/>
          <w:szCs w:val="26"/>
        </w:rPr>
        <w:t xml:space="preserve"> 68</w:t>
      </w:r>
      <w:r w:rsidRPr="00DA6CB9">
        <w:rPr>
          <w:rFonts w:ascii="Times New Roman" w:hAnsi="Times New Roman" w:cs="Times New Roman"/>
          <w:sz w:val="26"/>
          <w:szCs w:val="26"/>
        </w:rPr>
        <w:t>» и на сайте  сетевого издания «РИА «ТОП68».</w:t>
      </w:r>
    </w:p>
    <w:p w:rsidR="00E04387" w:rsidRPr="00DA6CB9" w:rsidRDefault="00E04387" w:rsidP="00DA6CB9">
      <w:pPr>
        <w:pStyle w:val="ac"/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color w:val="000000"/>
          <w:sz w:val="26"/>
          <w:szCs w:val="26"/>
        </w:rPr>
      </w:pPr>
      <w:r w:rsidRPr="00DA6CB9">
        <w:rPr>
          <w:rStyle w:val="ad"/>
          <w:rFonts w:ascii="Times New Roman" w:hAnsi="Times New Roman" w:cs="Times New Roman"/>
          <w:color w:val="000000"/>
          <w:sz w:val="26"/>
          <w:szCs w:val="26"/>
        </w:rPr>
        <w:t>4. Настоящее решение вступает в силу после его официального опубликования</w:t>
      </w:r>
      <w:r w:rsidRPr="00DA6CB9">
        <w:rPr>
          <w:rFonts w:ascii="Times New Roman" w:hAnsi="Times New Roman" w:cs="Times New Roman"/>
          <w:sz w:val="26"/>
          <w:szCs w:val="26"/>
        </w:rPr>
        <w:t>.</w:t>
      </w:r>
    </w:p>
    <w:p w:rsidR="00E04387" w:rsidRPr="00DA6CB9" w:rsidRDefault="00E04387" w:rsidP="00E04387">
      <w:pPr>
        <w:pStyle w:val="ac"/>
        <w:tabs>
          <w:tab w:val="left" w:pos="452"/>
        </w:tabs>
        <w:spacing w:line="240" w:lineRule="auto"/>
        <w:ind w:firstLine="709"/>
        <w:rPr>
          <w:rStyle w:val="ad"/>
          <w:color w:val="000000"/>
          <w:sz w:val="26"/>
          <w:szCs w:val="26"/>
        </w:rPr>
      </w:pPr>
    </w:p>
    <w:p w:rsidR="002206DE" w:rsidRDefault="002206DE">
      <w:pPr>
        <w:pStyle w:val="af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22A9" w:rsidRDefault="006E22A9">
      <w:pPr>
        <w:pStyle w:val="af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22A9" w:rsidRPr="00DA6CB9" w:rsidRDefault="006E22A9">
      <w:pPr>
        <w:pStyle w:val="af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4387" w:rsidRPr="00DA6CB9" w:rsidRDefault="00E04387" w:rsidP="00E0438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DA6CB9">
        <w:rPr>
          <w:sz w:val="26"/>
          <w:szCs w:val="26"/>
        </w:rPr>
        <w:t xml:space="preserve">Глава </w:t>
      </w:r>
      <w:proofErr w:type="spellStart"/>
      <w:r w:rsidRPr="00DA6CB9">
        <w:rPr>
          <w:sz w:val="26"/>
          <w:szCs w:val="26"/>
        </w:rPr>
        <w:t>Токарёвского</w:t>
      </w:r>
      <w:proofErr w:type="spellEnd"/>
      <w:r w:rsidRPr="00DA6CB9">
        <w:rPr>
          <w:sz w:val="26"/>
          <w:szCs w:val="26"/>
        </w:rPr>
        <w:t xml:space="preserve">                                                   </w:t>
      </w:r>
      <w:r w:rsidR="006E22A9">
        <w:rPr>
          <w:sz w:val="26"/>
          <w:szCs w:val="26"/>
        </w:rPr>
        <w:t xml:space="preserve">  </w:t>
      </w:r>
      <w:r w:rsidRPr="00DA6CB9">
        <w:rPr>
          <w:sz w:val="26"/>
          <w:szCs w:val="26"/>
        </w:rPr>
        <w:t>Председатель Совета  депутатов</w:t>
      </w:r>
    </w:p>
    <w:p w:rsidR="00E04387" w:rsidRPr="00DA6CB9" w:rsidRDefault="00E04387" w:rsidP="00E04387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DA6CB9">
        <w:rPr>
          <w:sz w:val="26"/>
          <w:szCs w:val="26"/>
        </w:rPr>
        <w:t xml:space="preserve">муниципального округа                                           </w:t>
      </w:r>
      <w:r w:rsidR="006E22A9">
        <w:rPr>
          <w:sz w:val="26"/>
          <w:szCs w:val="26"/>
        </w:rPr>
        <w:t xml:space="preserve">  </w:t>
      </w:r>
      <w:proofErr w:type="spellStart"/>
      <w:r w:rsidRPr="00DA6CB9">
        <w:rPr>
          <w:sz w:val="26"/>
          <w:szCs w:val="26"/>
        </w:rPr>
        <w:t>Токарёвского</w:t>
      </w:r>
      <w:proofErr w:type="spellEnd"/>
      <w:r w:rsidRPr="00DA6CB9">
        <w:rPr>
          <w:sz w:val="26"/>
          <w:szCs w:val="26"/>
        </w:rPr>
        <w:t xml:space="preserve"> муниципального округа</w:t>
      </w:r>
    </w:p>
    <w:p w:rsidR="00E04387" w:rsidRPr="00DA6CB9" w:rsidRDefault="00E04387" w:rsidP="006E22A9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 w:rsidRPr="00DA6CB9">
        <w:rPr>
          <w:sz w:val="26"/>
          <w:szCs w:val="26"/>
        </w:rPr>
        <w:t xml:space="preserve">Тамбовской области                                                  </w:t>
      </w:r>
      <w:r w:rsidR="006E22A9">
        <w:rPr>
          <w:sz w:val="26"/>
          <w:szCs w:val="26"/>
        </w:rPr>
        <w:t xml:space="preserve"> </w:t>
      </w:r>
      <w:r w:rsidRPr="00DA6CB9">
        <w:rPr>
          <w:sz w:val="26"/>
          <w:szCs w:val="26"/>
        </w:rPr>
        <w:t>Тамбовской области</w:t>
      </w:r>
    </w:p>
    <w:p w:rsidR="00E04387" w:rsidRPr="00DA6CB9" w:rsidRDefault="00E04387" w:rsidP="00E04387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 w:rsidRPr="00DA6CB9">
        <w:rPr>
          <w:sz w:val="26"/>
          <w:szCs w:val="26"/>
        </w:rPr>
        <w:t xml:space="preserve">            </w:t>
      </w:r>
      <w:r w:rsidR="006E22A9">
        <w:rPr>
          <w:sz w:val="26"/>
          <w:szCs w:val="26"/>
        </w:rPr>
        <w:t xml:space="preserve">                             </w:t>
      </w:r>
      <w:r w:rsidRPr="00DA6CB9">
        <w:rPr>
          <w:sz w:val="26"/>
          <w:szCs w:val="26"/>
        </w:rPr>
        <w:t>В.Н.</w:t>
      </w:r>
      <w:r w:rsidR="006E22A9">
        <w:rPr>
          <w:sz w:val="26"/>
          <w:szCs w:val="26"/>
        </w:rPr>
        <w:t xml:space="preserve"> </w:t>
      </w:r>
      <w:r w:rsidRPr="00DA6CB9">
        <w:rPr>
          <w:sz w:val="26"/>
          <w:szCs w:val="26"/>
        </w:rPr>
        <w:t xml:space="preserve">Айдаров                                                            </w:t>
      </w:r>
      <w:r w:rsidR="006E22A9">
        <w:rPr>
          <w:sz w:val="26"/>
          <w:szCs w:val="26"/>
        </w:rPr>
        <w:t xml:space="preserve">    </w:t>
      </w:r>
      <w:r w:rsidRPr="00DA6CB9">
        <w:rPr>
          <w:sz w:val="26"/>
          <w:szCs w:val="26"/>
        </w:rPr>
        <w:t>Е.Д.</w:t>
      </w:r>
      <w:r w:rsidR="006E22A9">
        <w:rPr>
          <w:sz w:val="26"/>
          <w:szCs w:val="26"/>
        </w:rPr>
        <w:t xml:space="preserve"> </w:t>
      </w:r>
      <w:r w:rsidRPr="00DA6CB9">
        <w:rPr>
          <w:sz w:val="26"/>
          <w:szCs w:val="26"/>
        </w:rPr>
        <w:t>Брагина</w:t>
      </w:r>
    </w:p>
    <w:p w:rsidR="00B20191" w:rsidRPr="00DA6CB9" w:rsidRDefault="00B20191" w:rsidP="005F521F">
      <w:pPr>
        <w:pStyle w:val="af6"/>
        <w:jc w:val="both"/>
        <w:rPr>
          <w:rFonts w:ascii="Times New Roman" w:hAnsi="Times New Roman" w:cs="Times New Roman"/>
          <w:sz w:val="26"/>
          <w:szCs w:val="26"/>
        </w:rPr>
      </w:pPr>
    </w:p>
    <w:sectPr w:rsidR="00B20191" w:rsidRPr="00DA6CB9" w:rsidSect="00E04387">
      <w:headerReference w:type="default" r:id="rId9"/>
      <w:footnotePr>
        <w:numFmt w:val="chicago"/>
      </w:footnotePr>
      <w:pgSz w:w="11906" w:h="16838"/>
      <w:pgMar w:top="851" w:right="709" w:bottom="1276" w:left="1418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EC" w:rsidRDefault="009240EC">
      <w:pPr>
        <w:spacing w:after="0" w:line="240" w:lineRule="auto"/>
      </w:pPr>
      <w:r>
        <w:separator/>
      </w:r>
    </w:p>
  </w:endnote>
  <w:endnote w:type="continuationSeparator" w:id="0">
    <w:p w:rsidR="009240EC" w:rsidRDefault="0092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EC" w:rsidRDefault="009240EC">
      <w:pPr>
        <w:rPr>
          <w:sz w:val="12"/>
        </w:rPr>
      </w:pPr>
      <w:r>
        <w:separator/>
      </w:r>
    </w:p>
  </w:footnote>
  <w:footnote w:type="continuationSeparator" w:id="0">
    <w:p w:rsidR="009240EC" w:rsidRDefault="009240E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57498"/>
    </w:sdtPr>
    <w:sdtEndPr/>
    <w:sdtContent>
      <w:p w:rsidR="002206DE" w:rsidRDefault="00324AFB">
        <w:pPr>
          <w:pStyle w:val="af4"/>
          <w:jc w:val="center"/>
        </w:pPr>
        <w:r>
          <w:fldChar w:fldCharType="begin"/>
        </w:r>
        <w:r w:rsidR="002206DE">
          <w:instrText>PAGE   \* MERGEFORMAT</w:instrText>
        </w:r>
        <w:r>
          <w:fldChar w:fldCharType="separate"/>
        </w:r>
        <w:r w:rsidR="00C05CF9">
          <w:rPr>
            <w:noProof/>
          </w:rPr>
          <w:t>2</w:t>
        </w:r>
        <w:r>
          <w:fldChar w:fldCharType="end"/>
        </w:r>
      </w:p>
    </w:sdtContent>
  </w:sdt>
  <w:p w:rsidR="002206DE" w:rsidRDefault="002206D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FB9"/>
    <w:multiLevelType w:val="multilevel"/>
    <w:tmpl w:val="DF8209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55F3A8C"/>
    <w:multiLevelType w:val="multilevel"/>
    <w:tmpl w:val="9FDC663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97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0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1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9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01" w:hanging="2160"/>
      </w:pPr>
    </w:lvl>
  </w:abstractNum>
  <w:abstractNum w:abstractNumId="2">
    <w:nsid w:val="3CC6335F"/>
    <w:multiLevelType w:val="hybridMultilevel"/>
    <w:tmpl w:val="F766B092"/>
    <w:lvl w:ilvl="0" w:tplc="BAD04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927948"/>
    <w:multiLevelType w:val="multilevel"/>
    <w:tmpl w:val="1FA44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7"/>
    <w:rsid w:val="0000281B"/>
    <w:rsid w:val="000036C9"/>
    <w:rsid w:val="0001441D"/>
    <w:rsid w:val="0003216C"/>
    <w:rsid w:val="00040F8A"/>
    <w:rsid w:val="00050FBD"/>
    <w:rsid w:val="0005760C"/>
    <w:rsid w:val="00060F3C"/>
    <w:rsid w:val="00071344"/>
    <w:rsid w:val="000736EC"/>
    <w:rsid w:val="000765BA"/>
    <w:rsid w:val="000776D2"/>
    <w:rsid w:val="000918E6"/>
    <w:rsid w:val="000925AE"/>
    <w:rsid w:val="000935D7"/>
    <w:rsid w:val="000937D8"/>
    <w:rsid w:val="00093D86"/>
    <w:rsid w:val="00093EA0"/>
    <w:rsid w:val="0009517E"/>
    <w:rsid w:val="000A7743"/>
    <w:rsid w:val="000B374B"/>
    <w:rsid w:val="000C16E5"/>
    <w:rsid w:val="000C1BDC"/>
    <w:rsid w:val="000C2024"/>
    <w:rsid w:val="000C2FA6"/>
    <w:rsid w:val="000C3AF3"/>
    <w:rsid w:val="000C4D0F"/>
    <w:rsid w:val="000C58D5"/>
    <w:rsid w:val="000C6E81"/>
    <w:rsid w:val="000E4150"/>
    <w:rsid w:val="000F1C2E"/>
    <w:rsid w:val="000F53FC"/>
    <w:rsid w:val="00106059"/>
    <w:rsid w:val="001107CF"/>
    <w:rsid w:val="00116A13"/>
    <w:rsid w:val="00122671"/>
    <w:rsid w:val="00133435"/>
    <w:rsid w:val="00135BED"/>
    <w:rsid w:val="001375A8"/>
    <w:rsid w:val="00142006"/>
    <w:rsid w:val="00144F88"/>
    <w:rsid w:val="001479C2"/>
    <w:rsid w:val="001561C6"/>
    <w:rsid w:val="00156419"/>
    <w:rsid w:val="00157F26"/>
    <w:rsid w:val="00161422"/>
    <w:rsid w:val="00163678"/>
    <w:rsid w:val="00176737"/>
    <w:rsid w:val="001A4481"/>
    <w:rsid w:val="001B0221"/>
    <w:rsid w:val="001B4523"/>
    <w:rsid w:val="001B4692"/>
    <w:rsid w:val="001B46EE"/>
    <w:rsid w:val="001B623A"/>
    <w:rsid w:val="001C0817"/>
    <w:rsid w:val="001D0769"/>
    <w:rsid w:val="001D08EA"/>
    <w:rsid w:val="001D4C24"/>
    <w:rsid w:val="001D6CC4"/>
    <w:rsid w:val="001D74D2"/>
    <w:rsid w:val="001E5B07"/>
    <w:rsid w:val="001E7705"/>
    <w:rsid w:val="001F0333"/>
    <w:rsid w:val="001F3A3D"/>
    <w:rsid w:val="001F6477"/>
    <w:rsid w:val="00201A44"/>
    <w:rsid w:val="00206174"/>
    <w:rsid w:val="00211AD0"/>
    <w:rsid w:val="002175D0"/>
    <w:rsid w:val="0022020C"/>
    <w:rsid w:val="002206DE"/>
    <w:rsid w:val="00232725"/>
    <w:rsid w:val="00236AE9"/>
    <w:rsid w:val="00250EE8"/>
    <w:rsid w:val="00260FF3"/>
    <w:rsid w:val="0026103F"/>
    <w:rsid w:val="002629D3"/>
    <w:rsid w:val="0027469D"/>
    <w:rsid w:val="00274797"/>
    <w:rsid w:val="0028193B"/>
    <w:rsid w:val="00283822"/>
    <w:rsid w:val="00290F3A"/>
    <w:rsid w:val="002944F9"/>
    <w:rsid w:val="00296509"/>
    <w:rsid w:val="002A06C2"/>
    <w:rsid w:val="002A18E2"/>
    <w:rsid w:val="002A2B0F"/>
    <w:rsid w:val="002A5AFB"/>
    <w:rsid w:val="002A6D18"/>
    <w:rsid w:val="002B5572"/>
    <w:rsid w:val="002C019B"/>
    <w:rsid w:val="002C0BA6"/>
    <w:rsid w:val="002C3E51"/>
    <w:rsid w:val="002D17D5"/>
    <w:rsid w:val="002D253B"/>
    <w:rsid w:val="002D279B"/>
    <w:rsid w:val="002D27C3"/>
    <w:rsid w:val="002F03AC"/>
    <w:rsid w:val="002F7E9B"/>
    <w:rsid w:val="00301658"/>
    <w:rsid w:val="003035E7"/>
    <w:rsid w:val="0030443B"/>
    <w:rsid w:val="00305060"/>
    <w:rsid w:val="00315778"/>
    <w:rsid w:val="00323491"/>
    <w:rsid w:val="00323BCC"/>
    <w:rsid w:val="00324AFB"/>
    <w:rsid w:val="00335FB9"/>
    <w:rsid w:val="003424B9"/>
    <w:rsid w:val="003453A4"/>
    <w:rsid w:val="00347420"/>
    <w:rsid w:val="003505A7"/>
    <w:rsid w:val="003518E6"/>
    <w:rsid w:val="003706A8"/>
    <w:rsid w:val="00373E75"/>
    <w:rsid w:val="00375C7A"/>
    <w:rsid w:val="0038453E"/>
    <w:rsid w:val="00385317"/>
    <w:rsid w:val="003947D8"/>
    <w:rsid w:val="003948F8"/>
    <w:rsid w:val="003968F4"/>
    <w:rsid w:val="0039796E"/>
    <w:rsid w:val="003A0E8E"/>
    <w:rsid w:val="003A18D4"/>
    <w:rsid w:val="003A3992"/>
    <w:rsid w:val="003A4768"/>
    <w:rsid w:val="003A5E3B"/>
    <w:rsid w:val="003B2B72"/>
    <w:rsid w:val="003C0A6A"/>
    <w:rsid w:val="003C2AB7"/>
    <w:rsid w:val="003C35D9"/>
    <w:rsid w:val="003C40DF"/>
    <w:rsid w:val="003D1F09"/>
    <w:rsid w:val="003D5851"/>
    <w:rsid w:val="003F79BD"/>
    <w:rsid w:val="004011C2"/>
    <w:rsid w:val="00401A67"/>
    <w:rsid w:val="00401CD6"/>
    <w:rsid w:val="00401F50"/>
    <w:rsid w:val="00406537"/>
    <w:rsid w:val="0040757C"/>
    <w:rsid w:val="00411866"/>
    <w:rsid w:val="00412784"/>
    <w:rsid w:val="00415675"/>
    <w:rsid w:val="00415BC8"/>
    <w:rsid w:val="00416E62"/>
    <w:rsid w:val="004171C8"/>
    <w:rsid w:val="00423923"/>
    <w:rsid w:val="00423DD5"/>
    <w:rsid w:val="004271D1"/>
    <w:rsid w:val="00427778"/>
    <w:rsid w:val="004336DC"/>
    <w:rsid w:val="00436CB7"/>
    <w:rsid w:val="00440EEC"/>
    <w:rsid w:val="00451EBD"/>
    <w:rsid w:val="00455792"/>
    <w:rsid w:val="00461023"/>
    <w:rsid w:val="004778EC"/>
    <w:rsid w:val="00486CC6"/>
    <w:rsid w:val="00490E47"/>
    <w:rsid w:val="00491F86"/>
    <w:rsid w:val="004959DA"/>
    <w:rsid w:val="004A1A72"/>
    <w:rsid w:val="004A275E"/>
    <w:rsid w:val="004A5FDF"/>
    <w:rsid w:val="004A7C8F"/>
    <w:rsid w:val="004B1572"/>
    <w:rsid w:val="004B5C01"/>
    <w:rsid w:val="004B6B76"/>
    <w:rsid w:val="004D2F1A"/>
    <w:rsid w:val="004D30A8"/>
    <w:rsid w:val="004D65D0"/>
    <w:rsid w:val="004E24E2"/>
    <w:rsid w:val="004E51EB"/>
    <w:rsid w:val="004E7605"/>
    <w:rsid w:val="004F03FC"/>
    <w:rsid w:val="004F3F18"/>
    <w:rsid w:val="004F4615"/>
    <w:rsid w:val="004F69B7"/>
    <w:rsid w:val="0050218D"/>
    <w:rsid w:val="005031FF"/>
    <w:rsid w:val="00504F10"/>
    <w:rsid w:val="0051090C"/>
    <w:rsid w:val="00512269"/>
    <w:rsid w:val="00512A6F"/>
    <w:rsid w:val="00512BF0"/>
    <w:rsid w:val="00513103"/>
    <w:rsid w:val="00520763"/>
    <w:rsid w:val="005253C4"/>
    <w:rsid w:val="00533E12"/>
    <w:rsid w:val="00540744"/>
    <w:rsid w:val="005413A7"/>
    <w:rsid w:val="00547EA0"/>
    <w:rsid w:val="00552108"/>
    <w:rsid w:val="0055294F"/>
    <w:rsid w:val="00557305"/>
    <w:rsid w:val="00557E56"/>
    <w:rsid w:val="00565971"/>
    <w:rsid w:val="00571154"/>
    <w:rsid w:val="00571D39"/>
    <w:rsid w:val="005819AE"/>
    <w:rsid w:val="00583999"/>
    <w:rsid w:val="00584E2B"/>
    <w:rsid w:val="00590746"/>
    <w:rsid w:val="0059480E"/>
    <w:rsid w:val="005B1461"/>
    <w:rsid w:val="005D0E08"/>
    <w:rsid w:val="005D2298"/>
    <w:rsid w:val="005D5A51"/>
    <w:rsid w:val="005D6174"/>
    <w:rsid w:val="005E2511"/>
    <w:rsid w:val="005E5803"/>
    <w:rsid w:val="005F521F"/>
    <w:rsid w:val="005F624E"/>
    <w:rsid w:val="00600C54"/>
    <w:rsid w:val="0060369E"/>
    <w:rsid w:val="0060648C"/>
    <w:rsid w:val="00621AA2"/>
    <w:rsid w:val="006228E6"/>
    <w:rsid w:val="00632358"/>
    <w:rsid w:val="00636968"/>
    <w:rsid w:val="006372D2"/>
    <w:rsid w:val="00641414"/>
    <w:rsid w:val="00645A59"/>
    <w:rsid w:val="00645B5E"/>
    <w:rsid w:val="00647392"/>
    <w:rsid w:val="00654F2A"/>
    <w:rsid w:val="00656F1B"/>
    <w:rsid w:val="0066120E"/>
    <w:rsid w:val="0066210B"/>
    <w:rsid w:val="00664008"/>
    <w:rsid w:val="006676BA"/>
    <w:rsid w:val="00693B1D"/>
    <w:rsid w:val="00694FB8"/>
    <w:rsid w:val="00696BCD"/>
    <w:rsid w:val="006A30F9"/>
    <w:rsid w:val="006C4F85"/>
    <w:rsid w:val="006C7288"/>
    <w:rsid w:val="006E22A9"/>
    <w:rsid w:val="006E4BDF"/>
    <w:rsid w:val="006F2A81"/>
    <w:rsid w:val="0070099A"/>
    <w:rsid w:val="007044F0"/>
    <w:rsid w:val="007210A2"/>
    <w:rsid w:val="0072754A"/>
    <w:rsid w:val="00733533"/>
    <w:rsid w:val="00745D19"/>
    <w:rsid w:val="0074791F"/>
    <w:rsid w:val="00761C1D"/>
    <w:rsid w:val="00766955"/>
    <w:rsid w:val="0077091B"/>
    <w:rsid w:val="00770B4E"/>
    <w:rsid w:val="00771B7D"/>
    <w:rsid w:val="00774864"/>
    <w:rsid w:val="0077741F"/>
    <w:rsid w:val="00780080"/>
    <w:rsid w:val="0078296A"/>
    <w:rsid w:val="00783D10"/>
    <w:rsid w:val="007874CA"/>
    <w:rsid w:val="00796F7C"/>
    <w:rsid w:val="007A21BE"/>
    <w:rsid w:val="007B0AF9"/>
    <w:rsid w:val="007C3F68"/>
    <w:rsid w:val="007C6675"/>
    <w:rsid w:val="007C66F6"/>
    <w:rsid w:val="007C7178"/>
    <w:rsid w:val="007C71B9"/>
    <w:rsid w:val="007C7350"/>
    <w:rsid w:val="007E2E14"/>
    <w:rsid w:val="007F0418"/>
    <w:rsid w:val="007F740F"/>
    <w:rsid w:val="0080743B"/>
    <w:rsid w:val="00811418"/>
    <w:rsid w:val="00816807"/>
    <w:rsid w:val="00816A6A"/>
    <w:rsid w:val="008269C5"/>
    <w:rsid w:val="00842EC5"/>
    <w:rsid w:val="00856CA4"/>
    <w:rsid w:val="00864B5F"/>
    <w:rsid w:val="00865117"/>
    <w:rsid w:val="008663B3"/>
    <w:rsid w:val="00880423"/>
    <w:rsid w:val="008820AC"/>
    <w:rsid w:val="008851F0"/>
    <w:rsid w:val="00891951"/>
    <w:rsid w:val="00893723"/>
    <w:rsid w:val="008A2C6F"/>
    <w:rsid w:val="008A3589"/>
    <w:rsid w:val="008B018A"/>
    <w:rsid w:val="008B2E39"/>
    <w:rsid w:val="008B582B"/>
    <w:rsid w:val="008D4514"/>
    <w:rsid w:val="008D6CC5"/>
    <w:rsid w:val="008E038C"/>
    <w:rsid w:val="008E2AA5"/>
    <w:rsid w:val="008E5D40"/>
    <w:rsid w:val="008F16F9"/>
    <w:rsid w:val="008F3B6B"/>
    <w:rsid w:val="00900A01"/>
    <w:rsid w:val="00900B4B"/>
    <w:rsid w:val="00901BC9"/>
    <w:rsid w:val="00906C74"/>
    <w:rsid w:val="00922E4C"/>
    <w:rsid w:val="00923E32"/>
    <w:rsid w:val="009240EC"/>
    <w:rsid w:val="00932C12"/>
    <w:rsid w:val="0093709D"/>
    <w:rsid w:val="00937BAB"/>
    <w:rsid w:val="00941CD2"/>
    <w:rsid w:val="009523FE"/>
    <w:rsid w:val="00955480"/>
    <w:rsid w:val="00970F6C"/>
    <w:rsid w:val="00973262"/>
    <w:rsid w:val="00980C30"/>
    <w:rsid w:val="00987485"/>
    <w:rsid w:val="0098787C"/>
    <w:rsid w:val="00992D49"/>
    <w:rsid w:val="009A0E33"/>
    <w:rsid w:val="009A20CC"/>
    <w:rsid w:val="009A3F41"/>
    <w:rsid w:val="009B25C7"/>
    <w:rsid w:val="009B44C7"/>
    <w:rsid w:val="009B568B"/>
    <w:rsid w:val="009B75E6"/>
    <w:rsid w:val="009E29C1"/>
    <w:rsid w:val="009E31FD"/>
    <w:rsid w:val="009E4C6E"/>
    <w:rsid w:val="009F14F9"/>
    <w:rsid w:val="009F5212"/>
    <w:rsid w:val="009F64A8"/>
    <w:rsid w:val="009F6FFD"/>
    <w:rsid w:val="00A012F7"/>
    <w:rsid w:val="00A020A3"/>
    <w:rsid w:val="00A04C4D"/>
    <w:rsid w:val="00A05045"/>
    <w:rsid w:val="00A130DB"/>
    <w:rsid w:val="00A15E5D"/>
    <w:rsid w:val="00A206EA"/>
    <w:rsid w:val="00A2079E"/>
    <w:rsid w:val="00A24F26"/>
    <w:rsid w:val="00A30A8B"/>
    <w:rsid w:val="00A30F87"/>
    <w:rsid w:val="00A3696F"/>
    <w:rsid w:val="00A400EA"/>
    <w:rsid w:val="00A56715"/>
    <w:rsid w:val="00A6004A"/>
    <w:rsid w:val="00A66F56"/>
    <w:rsid w:val="00A67F28"/>
    <w:rsid w:val="00A70C8A"/>
    <w:rsid w:val="00A75A90"/>
    <w:rsid w:val="00A764EC"/>
    <w:rsid w:val="00A81606"/>
    <w:rsid w:val="00A850A5"/>
    <w:rsid w:val="00A86218"/>
    <w:rsid w:val="00A86C94"/>
    <w:rsid w:val="00A91B69"/>
    <w:rsid w:val="00A95E34"/>
    <w:rsid w:val="00AA11CC"/>
    <w:rsid w:val="00AA308E"/>
    <w:rsid w:val="00AB041D"/>
    <w:rsid w:val="00AB1233"/>
    <w:rsid w:val="00AB538B"/>
    <w:rsid w:val="00AB7A5A"/>
    <w:rsid w:val="00AC0241"/>
    <w:rsid w:val="00AC0F6F"/>
    <w:rsid w:val="00AC4D29"/>
    <w:rsid w:val="00AD1213"/>
    <w:rsid w:val="00AD4757"/>
    <w:rsid w:val="00AD62C7"/>
    <w:rsid w:val="00AE0EE6"/>
    <w:rsid w:val="00AE27F1"/>
    <w:rsid w:val="00B020BE"/>
    <w:rsid w:val="00B13E18"/>
    <w:rsid w:val="00B157D1"/>
    <w:rsid w:val="00B20191"/>
    <w:rsid w:val="00B21232"/>
    <w:rsid w:val="00B2299E"/>
    <w:rsid w:val="00B274FE"/>
    <w:rsid w:val="00B378DB"/>
    <w:rsid w:val="00B530EF"/>
    <w:rsid w:val="00B560FB"/>
    <w:rsid w:val="00B71DAB"/>
    <w:rsid w:val="00B76933"/>
    <w:rsid w:val="00B81370"/>
    <w:rsid w:val="00B8154C"/>
    <w:rsid w:val="00B8465B"/>
    <w:rsid w:val="00BA081A"/>
    <w:rsid w:val="00BA41D7"/>
    <w:rsid w:val="00BB5893"/>
    <w:rsid w:val="00BB699C"/>
    <w:rsid w:val="00BD0DDA"/>
    <w:rsid w:val="00BD3134"/>
    <w:rsid w:val="00BD5DF3"/>
    <w:rsid w:val="00BE6140"/>
    <w:rsid w:val="00BF6812"/>
    <w:rsid w:val="00C05CF9"/>
    <w:rsid w:val="00C20413"/>
    <w:rsid w:val="00C37A43"/>
    <w:rsid w:val="00C40DC1"/>
    <w:rsid w:val="00C41257"/>
    <w:rsid w:val="00C45852"/>
    <w:rsid w:val="00C47A7B"/>
    <w:rsid w:val="00C55415"/>
    <w:rsid w:val="00C55532"/>
    <w:rsid w:val="00C57FC1"/>
    <w:rsid w:val="00C6270D"/>
    <w:rsid w:val="00C70639"/>
    <w:rsid w:val="00C7200D"/>
    <w:rsid w:val="00C739AC"/>
    <w:rsid w:val="00C85D2E"/>
    <w:rsid w:val="00C871AA"/>
    <w:rsid w:val="00C91441"/>
    <w:rsid w:val="00C96BFC"/>
    <w:rsid w:val="00C97950"/>
    <w:rsid w:val="00CA7B93"/>
    <w:rsid w:val="00CB2FF4"/>
    <w:rsid w:val="00CC2C20"/>
    <w:rsid w:val="00CC6868"/>
    <w:rsid w:val="00CD1526"/>
    <w:rsid w:val="00CD1ECB"/>
    <w:rsid w:val="00CE5230"/>
    <w:rsid w:val="00CE5E2A"/>
    <w:rsid w:val="00CF25E9"/>
    <w:rsid w:val="00D01D21"/>
    <w:rsid w:val="00D026A9"/>
    <w:rsid w:val="00D0655F"/>
    <w:rsid w:val="00D12336"/>
    <w:rsid w:val="00D125A0"/>
    <w:rsid w:val="00D15943"/>
    <w:rsid w:val="00D22EB4"/>
    <w:rsid w:val="00D23C33"/>
    <w:rsid w:val="00D27B51"/>
    <w:rsid w:val="00D32D54"/>
    <w:rsid w:val="00D35BE7"/>
    <w:rsid w:val="00D454FA"/>
    <w:rsid w:val="00D50C93"/>
    <w:rsid w:val="00D608DA"/>
    <w:rsid w:val="00D60EE2"/>
    <w:rsid w:val="00D65BCD"/>
    <w:rsid w:val="00D70AC4"/>
    <w:rsid w:val="00D736E0"/>
    <w:rsid w:val="00D835AF"/>
    <w:rsid w:val="00DA27FC"/>
    <w:rsid w:val="00DA6CB9"/>
    <w:rsid w:val="00DB091A"/>
    <w:rsid w:val="00DB705B"/>
    <w:rsid w:val="00DC0312"/>
    <w:rsid w:val="00DC0373"/>
    <w:rsid w:val="00DC5073"/>
    <w:rsid w:val="00DC5A80"/>
    <w:rsid w:val="00DC68B7"/>
    <w:rsid w:val="00DC71A7"/>
    <w:rsid w:val="00DC7CA3"/>
    <w:rsid w:val="00DD08ED"/>
    <w:rsid w:val="00DD48F8"/>
    <w:rsid w:val="00DE1F86"/>
    <w:rsid w:val="00DE2AF6"/>
    <w:rsid w:val="00DE4983"/>
    <w:rsid w:val="00DE5C3E"/>
    <w:rsid w:val="00DE6C89"/>
    <w:rsid w:val="00DF49AE"/>
    <w:rsid w:val="00E04387"/>
    <w:rsid w:val="00E07510"/>
    <w:rsid w:val="00E1181E"/>
    <w:rsid w:val="00E27390"/>
    <w:rsid w:val="00E30E3D"/>
    <w:rsid w:val="00E3405A"/>
    <w:rsid w:val="00E35EEA"/>
    <w:rsid w:val="00E41730"/>
    <w:rsid w:val="00E50FA6"/>
    <w:rsid w:val="00E54962"/>
    <w:rsid w:val="00E60E13"/>
    <w:rsid w:val="00E676B7"/>
    <w:rsid w:val="00E70606"/>
    <w:rsid w:val="00E74322"/>
    <w:rsid w:val="00E94EA9"/>
    <w:rsid w:val="00EA5160"/>
    <w:rsid w:val="00EA7719"/>
    <w:rsid w:val="00EC1B8F"/>
    <w:rsid w:val="00ED7153"/>
    <w:rsid w:val="00EE3C76"/>
    <w:rsid w:val="00EE77D9"/>
    <w:rsid w:val="00EF2802"/>
    <w:rsid w:val="00EF5990"/>
    <w:rsid w:val="00F02C72"/>
    <w:rsid w:val="00F20426"/>
    <w:rsid w:val="00F22A7D"/>
    <w:rsid w:val="00F22D48"/>
    <w:rsid w:val="00F379B1"/>
    <w:rsid w:val="00F446AC"/>
    <w:rsid w:val="00F575B8"/>
    <w:rsid w:val="00F63F79"/>
    <w:rsid w:val="00F64EF1"/>
    <w:rsid w:val="00F72CB0"/>
    <w:rsid w:val="00F806C5"/>
    <w:rsid w:val="00F818B0"/>
    <w:rsid w:val="00F828D2"/>
    <w:rsid w:val="00F906C2"/>
    <w:rsid w:val="00FA6057"/>
    <w:rsid w:val="00FB4FCB"/>
    <w:rsid w:val="00FB5141"/>
    <w:rsid w:val="00FB7A7E"/>
    <w:rsid w:val="00FC0E51"/>
    <w:rsid w:val="00FC14B8"/>
    <w:rsid w:val="00FC1C49"/>
    <w:rsid w:val="00FC2605"/>
    <w:rsid w:val="00FC3A90"/>
    <w:rsid w:val="00FC7136"/>
    <w:rsid w:val="00FF129A"/>
    <w:rsid w:val="00FF25C4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B0AD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A1665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spacing w:after="140"/>
    </w:p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3040FD"/>
  </w:style>
  <w:style w:type="paragraph" w:styleId="af7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8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table" w:styleId="af9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0"/>
    <w:uiPriority w:val="99"/>
    <w:semiHidden/>
    <w:unhideWhenUsed/>
    <w:rsid w:val="004D2F1A"/>
    <w:rPr>
      <w:vertAlign w:val="superscript"/>
    </w:rPr>
  </w:style>
  <w:style w:type="character" w:styleId="afb">
    <w:name w:val="footnote reference"/>
    <w:basedOn w:val="a0"/>
    <w:semiHidden/>
    <w:unhideWhenUsed/>
    <w:rsid w:val="004D2F1A"/>
    <w:rPr>
      <w:vertAlign w:val="superscript"/>
    </w:rPr>
  </w:style>
  <w:style w:type="character" w:styleId="afc">
    <w:name w:val="Emphasis"/>
    <w:basedOn w:val="a0"/>
    <w:uiPriority w:val="20"/>
    <w:qFormat/>
    <w:rsid w:val="000C2FA6"/>
    <w:rPr>
      <w:i/>
      <w:iCs/>
    </w:rPr>
  </w:style>
  <w:style w:type="character" w:styleId="afd">
    <w:name w:val="Hyperlink"/>
    <w:basedOn w:val="a0"/>
    <w:uiPriority w:val="99"/>
    <w:unhideWhenUsed/>
    <w:rsid w:val="009F6FFD"/>
    <w:rPr>
      <w:color w:val="0000FF"/>
      <w:u w:val="single"/>
    </w:rPr>
  </w:style>
  <w:style w:type="paragraph" w:customStyle="1" w:styleId="s1">
    <w:name w:val="s_1"/>
    <w:basedOn w:val="a"/>
    <w:rsid w:val="009F6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1375A8"/>
  </w:style>
  <w:style w:type="character" w:styleId="afe">
    <w:name w:val="FollowedHyperlink"/>
    <w:basedOn w:val="a0"/>
    <w:uiPriority w:val="99"/>
    <w:semiHidden/>
    <w:unhideWhenUsed/>
    <w:rsid w:val="00987485"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rsid w:val="00893723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qFormat/>
    <w:rsid w:val="00211AD0"/>
    <w:pPr>
      <w:widowControl w:val="0"/>
      <w:autoSpaceDE w:val="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character" w:customStyle="1" w:styleId="ad">
    <w:name w:val="Основной текст Знак"/>
    <w:link w:val="ac"/>
    <w:rsid w:val="00E04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B0ADA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EA1665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spacing w:after="140"/>
    </w:p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uiPriority w:val="1"/>
    <w:qFormat/>
    <w:rsid w:val="003040FD"/>
  </w:style>
  <w:style w:type="paragraph" w:styleId="af7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f8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table" w:styleId="af9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basedOn w:val="a0"/>
    <w:uiPriority w:val="99"/>
    <w:semiHidden/>
    <w:unhideWhenUsed/>
    <w:rsid w:val="004D2F1A"/>
    <w:rPr>
      <w:vertAlign w:val="superscript"/>
    </w:rPr>
  </w:style>
  <w:style w:type="character" w:styleId="afb">
    <w:name w:val="footnote reference"/>
    <w:basedOn w:val="a0"/>
    <w:semiHidden/>
    <w:unhideWhenUsed/>
    <w:rsid w:val="004D2F1A"/>
    <w:rPr>
      <w:vertAlign w:val="superscript"/>
    </w:rPr>
  </w:style>
  <w:style w:type="character" w:styleId="afc">
    <w:name w:val="Emphasis"/>
    <w:basedOn w:val="a0"/>
    <w:uiPriority w:val="20"/>
    <w:qFormat/>
    <w:rsid w:val="000C2FA6"/>
    <w:rPr>
      <w:i/>
      <w:iCs/>
    </w:rPr>
  </w:style>
  <w:style w:type="character" w:styleId="afd">
    <w:name w:val="Hyperlink"/>
    <w:basedOn w:val="a0"/>
    <w:uiPriority w:val="99"/>
    <w:unhideWhenUsed/>
    <w:rsid w:val="009F6FFD"/>
    <w:rPr>
      <w:color w:val="0000FF"/>
      <w:u w:val="single"/>
    </w:rPr>
  </w:style>
  <w:style w:type="paragraph" w:customStyle="1" w:styleId="s1">
    <w:name w:val="s_1"/>
    <w:basedOn w:val="a"/>
    <w:rsid w:val="009F6F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75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6">
    <w:name w:val="s_106"/>
    <w:basedOn w:val="a0"/>
    <w:rsid w:val="001375A8"/>
  </w:style>
  <w:style w:type="character" w:styleId="afe">
    <w:name w:val="FollowedHyperlink"/>
    <w:basedOn w:val="a0"/>
    <w:uiPriority w:val="99"/>
    <w:semiHidden/>
    <w:unhideWhenUsed/>
    <w:rsid w:val="00987485"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rsid w:val="00893723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qFormat/>
    <w:rsid w:val="00211AD0"/>
    <w:pPr>
      <w:widowControl w:val="0"/>
      <w:autoSpaceDE w:val="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character" w:customStyle="1" w:styleId="ad">
    <w:name w:val="Основной текст Знак"/>
    <w:link w:val="ac"/>
    <w:rsid w:val="00E0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0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0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54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53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38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5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93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64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02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470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026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6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24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74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0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99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85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0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18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9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6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0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33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94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131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95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56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693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3934-6B23-463C-B7F2-B7FEEAA9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Дерябина</cp:lastModifiedBy>
  <cp:revision>7</cp:revision>
  <cp:lastPrinted>2025-05-29T10:35:00Z</cp:lastPrinted>
  <dcterms:created xsi:type="dcterms:W3CDTF">2025-05-27T10:23:00Z</dcterms:created>
  <dcterms:modified xsi:type="dcterms:W3CDTF">2025-05-30T11:57:00Z</dcterms:modified>
  <dc:language>ru-RU</dc:language>
</cp:coreProperties>
</file>