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B2B14" w:rsidTr="00AB2B14">
        <w:tc>
          <w:tcPr>
            <w:tcW w:w="5210" w:type="dxa"/>
          </w:tcPr>
          <w:p w:rsidR="00AB2B14" w:rsidRDefault="00DE16BD" w:rsidP="00AB2B14">
            <w:pPr>
              <w:contextualSpacing/>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-715010</wp:posOffset>
                      </wp:positionV>
                      <wp:extent cx="6305550" cy="705485"/>
                      <wp:effectExtent l="5715" t="13335" r="1333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054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56.3pt;width:496.5pt;height:5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" strokecolor="white [3212]"/>
                  </w:pict>
                </mc:Fallback>
              </mc:AlternateContent>
            </w:r>
          </w:p>
        </w:tc>
        <w:tc>
          <w:tcPr>
            <w:tcW w:w="5211" w:type="dxa"/>
          </w:tcPr>
          <w:p w:rsidR="00AB2B14" w:rsidRPr="00F901E3" w:rsidRDefault="00AB2B14" w:rsidP="00A56141">
            <w:pPr>
              <w:contextualSpacing/>
              <w:jc w:val="right"/>
            </w:pPr>
            <w:r>
              <w:t xml:space="preserve">Приложение </w:t>
            </w:r>
          </w:p>
          <w:p w:rsidR="00AB2B14" w:rsidRDefault="00A56141" w:rsidP="00A56141">
            <w:pPr>
              <w:jc w:val="right"/>
            </w:pPr>
            <w:r>
              <w:t>к решению Совета депутатов</w:t>
            </w:r>
          </w:p>
          <w:p w:rsidR="00A56141" w:rsidRDefault="00A56141" w:rsidP="00A56141">
            <w:pPr>
              <w:jc w:val="right"/>
            </w:pPr>
            <w:r>
              <w:t>Токарёвского муниципального округа</w:t>
            </w:r>
          </w:p>
          <w:p w:rsidR="00A56141" w:rsidRDefault="00A56141" w:rsidP="00A56141">
            <w:pPr>
              <w:jc w:val="right"/>
            </w:pPr>
            <w:r>
              <w:t>Тамбовской области</w:t>
            </w:r>
          </w:p>
          <w:p w:rsidR="00A56141" w:rsidRDefault="00A56141" w:rsidP="004D10F3">
            <w:pPr>
              <w:jc w:val="right"/>
            </w:pPr>
            <w:r>
              <w:t xml:space="preserve">от </w:t>
            </w:r>
            <w:r w:rsidR="004D10F3">
              <w:t>00.00</w:t>
            </w:r>
            <w:bookmarkStart w:id="0" w:name="_GoBack"/>
            <w:bookmarkEnd w:id="0"/>
            <w:r>
              <w:t>.2025 № 000</w:t>
            </w:r>
          </w:p>
        </w:tc>
      </w:tr>
    </w:tbl>
    <w:p w:rsidR="00764A72" w:rsidRPr="008969AB" w:rsidRDefault="00764A72" w:rsidP="005A329E">
      <w:pPr>
        <w:contextualSpacing/>
        <w:jc w:val="right"/>
        <w:rPr>
          <w:b/>
          <w:sz w:val="28"/>
          <w:szCs w:val="28"/>
        </w:rPr>
      </w:pPr>
    </w:p>
    <w:p w:rsidR="006548DD" w:rsidRPr="008969AB" w:rsidRDefault="006548DD" w:rsidP="00C2445C">
      <w:pPr>
        <w:pStyle w:val="2-"/>
        <w:jc w:val="right"/>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ПРОЕКТ</w:t>
      </w: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внесения изменений в</w:t>
      </w:r>
    </w:p>
    <w:p w:rsidR="003249CE" w:rsidRPr="008969AB" w:rsidRDefault="00C2445C"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Г</w:t>
      </w:r>
      <w:r w:rsidR="00AD29AD" w:rsidRPr="008969AB">
        <w:rPr>
          <w:rFonts w:ascii="Times New Roman" w:hAnsi="Times New Roman" w:cs="Times New Roman"/>
          <w:b/>
          <w:sz w:val="48"/>
          <w:szCs w:val="48"/>
        </w:rPr>
        <w:t>ЕНЕРАЛЬНЫЙ ПЛАН</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МУНИЦИПАЛЬНОГО ОБРАЗОВАНИЯ</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ТОКАРЁВСКИЙ ПОСЕЛКОВЫЙ ОКРУГ</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ТОКАРЁВСКОГО</w:t>
      </w:r>
      <w:r w:rsidR="00E07623" w:rsidRPr="008969AB">
        <w:rPr>
          <w:rFonts w:ascii="Times New Roman" w:hAnsi="Times New Roman" w:cs="Times New Roman"/>
          <w:b/>
          <w:sz w:val="48"/>
          <w:szCs w:val="48"/>
        </w:rPr>
        <w:t xml:space="preserve"> РАЙО</w:t>
      </w:r>
      <w:r w:rsidR="00AD29AD" w:rsidRPr="008969AB">
        <w:rPr>
          <w:rFonts w:ascii="Times New Roman" w:hAnsi="Times New Roman" w:cs="Times New Roman"/>
          <w:b/>
          <w:sz w:val="48"/>
          <w:szCs w:val="48"/>
        </w:rPr>
        <w:t>НА</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ТАМБОВСКОЙ ОБЛАСТИ</w:t>
      </w:r>
    </w:p>
    <w:p w:rsidR="00AD29AD" w:rsidRPr="008969AB" w:rsidRDefault="00AD29AD" w:rsidP="00D5017C">
      <w:pPr>
        <w:pStyle w:val="2-"/>
        <w:jc w:val="center"/>
        <w:rPr>
          <w:rFonts w:ascii="Times New Roman" w:hAnsi="Times New Roman" w:cs="Times New Roman"/>
          <w:b/>
          <w:sz w:val="48"/>
          <w:szCs w:val="48"/>
        </w:rPr>
      </w:pPr>
    </w:p>
    <w:p w:rsidR="00AD29AD" w:rsidRPr="008969AB" w:rsidRDefault="00AD29AD" w:rsidP="00D5017C">
      <w:pPr>
        <w:pStyle w:val="2-"/>
        <w:jc w:val="center"/>
        <w:rPr>
          <w:rFonts w:ascii="Times New Roman" w:hAnsi="Times New Roman" w:cs="Times New Roman"/>
          <w:b/>
          <w:sz w:val="28"/>
          <w:szCs w:val="28"/>
        </w:rPr>
      </w:pPr>
    </w:p>
    <w:p w:rsidR="00AD29AD" w:rsidRPr="008969AB" w:rsidRDefault="00AD29AD" w:rsidP="00D5017C">
      <w:pPr>
        <w:pStyle w:val="2-"/>
        <w:jc w:val="center"/>
        <w:rPr>
          <w:rFonts w:ascii="Times New Roman" w:hAnsi="Times New Roman" w:cs="Times New Roman"/>
          <w:b/>
          <w:sz w:val="36"/>
          <w:szCs w:val="36"/>
        </w:rPr>
      </w:pPr>
      <w:r w:rsidRPr="008969AB">
        <w:rPr>
          <w:rFonts w:ascii="Times New Roman" w:hAnsi="Times New Roman" w:cs="Times New Roman"/>
          <w:b/>
          <w:sz w:val="36"/>
          <w:szCs w:val="36"/>
        </w:rPr>
        <w:t>МАТЕРИАЛЫ ПО ОБОСНОВАНИЮ</w:t>
      </w: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7414D8" w:rsidRPr="008969AB" w:rsidRDefault="00AD29AD" w:rsidP="00AD29AD">
      <w:pPr>
        <w:pStyle w:val="2-"/>
        <w:tabs>
          <w:tab w:val="left" w:pos="5955"/>
        </w:tabs>
        <w:rPr>
          <w:b/>
        </w:rPr>
      </w:pPr>
      <w:r w:rsidRPr="008969AB">
        <w:rPr>
          <w:b/>
        </w:rPr>
        <w:t xml:space="preserve"> </w:t>
      </w:r>
    </w:p>
    <w:p w:rsidR="00AD29AD" w:rsidRDefault="00AD29AD"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Pr="008969AB" w:rsidRDefault="00AB2B14" w:rsidP="00AD29AD">
      <w:pPr>
        <w:pStyle w:val="af2"/>
        <w:jc w:val="center"/>
        <w:rPr>
          <w:b/>
        </w:rPr>
      </w:pPr>
    </w:p>
    <w:p w:rsidR="00AD29AD" w:rsidRPr="008969AB" w:rsidRDefault="005A329E" w:rsidP="00AD29AD">
      <w:pPr>
        <w:pStyle w:val="af2"/>
        <w:jc w:val="center"/>
        <w:rPr>
          <w:b/>
        </w:rPr>
      </w:pPr>
      <w:r w:rsidRPr="008969AB">
        <w:rPr>
          <w:b/>
        </w:rPr>
        <w:t>г. Тамбов, 202</w:t>
      </w:r>
      <w:r w:rsidR="00AB2B14">
        <w:rPr>
          <w:b/>
        </w:rPr>
        <w:t>5</w:t>
      </w:r>
    </w:p>
    <w:p w:rsidR="00A56141" w:rsidRDefault="00A56141" w:rsidP="00D072E7">
      <w:pPr>
        <w:pStyle w:val="2-"/>
        <w:spacing w:line="380" w:lineRule="exact"/>
        <w:ind w:firstLine="709"/>
        <w:jc w:val="center"/>
        <w:rPr>
          <w:rFonts w:ascii="Times New Roman" w:hAnsi="Times New Roman" w:cs="Times New Roman"/>
          <w:b/>
          <w:sz w:val="24"/>
        </w:rPr>
      </w:pPr>
    </w:p>
    <w:p w:rsidR="00A56141" w:rsidRDefault="00A56141" w:rsidP="00D072E7">
      <w:pPr>
        <w:pStyle w:val="2-"/>
        <w:spacing w:line="380" w:lineRule="exact"/>
        <w:ind w:firstLine="709"/>
        <w:jc w:val="center"/>
        <w:rPr>
          <w:rFonts w:ascii="Times New Roman" w:hAnsi="Times New Roman" w:cs="Times New Roman"/>
          <w:b/>
          <w:sz w:val="24"/>
        </w:rPr>
      </w:pPr>
    </w:p>
    <w:p w:rsidR="00DA6ED8" w:rsidRPr="008969AB" w:rsidRDefault="00CB02BA" w:rsidP="00D072E7">
      <w:pPr>
        <w:pStyle w:val="2-"/>
        <w:spacing w:line="380" w:lineRule="exact"/>
        <w:ind w:firstLine="709"/>
        <w:jc w:val="center"/>
        <w:rPr>
          <w:rFonts w:ascii="Times New Roman" w:hAnsi="Times New Roman" w:cs="Times New Roman"/>
          <w:b/>
          <w:sz w:val="24"/>
        </w:rPr>
      </w:pPr>
      <w:r w:rsidRPr="008969AB">
        <w:rPr>
          <w:rFonts w:ascii="Times New Roman" w:hAnsi="Times New Roman" w:cs="Times New Roman"/>
          <w:b/>
          <w:sz w:val="24"/>
        </w:rPr>
        <w:t>С</w:t>
      </w:r>
      <w:r w:rsidR="00E8173A" w:rsidRPr="008969AB">
        <w:rPr>
          <w:rFonts w:ascii="Times New Roman" w:hAnsi="Times New Roman" w:cs="Times New Roman"/>
          <w:b/>
          <w:sz w:val="24"/>
        </w:rPr>
        <w:t>ОДЕРЖАНИЕ</w:t>
      </w:r>
    </w:p>
    <w:p w:rsidR="007517A1" w:rsidRPr="008969AB" w:rsidRDefault="007517A1" w:rsidP="007517A1">
      <w:pPr>
        <w:pStyle w:val="2-"/>
        <w:spacing w:before="0" w:after="0" w:line="380" w:lineRule="exact"/>
        <w:ind w:firstLine="709"/>
        <w:contextualSpacing/>
        <w:jc w:val="both"/>
        <w:rPr>
          <w:rFonts w:ascii="Times New Roman" w:hAnsi="Times New Roman" w:cs="Times New Roman"/>
          <w:b/>
          <w:sz w:val="24"/>
        </w:rPr>
      </w:pPr>
      <w:r w:rsidRPr="008969AB">
        <w:rPr>
          <w:rFonts w:ascii="Times New Roman" w:hAnsi="Times New Roman" w:cs="Times New Roman"/>
          <w:b/>
          <w:sz w:val="24"/>
        </w:rPr>
        <w:t>Введение………………</w:t>
      </w:r>
      <w:r>
        <w:rPr>
          <w:rFonts w:ascii="Times New Roman" w:hAnsi="Times New Roman" w:cs="Times New Roman"/>
          <w:b/>
          <w:sz w:val="24"/>
        </w:rPr>
        <w:t>…………………………………………………………………………...5</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Сведения об утверждённых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w:t>
      </w:r>
      <w:r>
        <w:rPr>
          <w:rFonts w:ascii="Times New Roman" w:hAnsi="Times New Roman" w:cs="Times New Roman"/>
          <w:b/>
          <w:sz w:val="24"/>
        </w:rPr>
        <w:t>бъектов местного значения……………10</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Обоснование выбранного варианта размещения объектов местного значения поселения на основе анализа использования территории, возможных направлений её развития и прогнозируемых ограниче</w:t>
      </w:r>
      <w:r>
        <w:rPr>
          <w:rFonts w:ascii="Times New Roman" w:hAnsi="Times New Roman" w:cs="Times New Roman"/>
          <w:b/>
          <w:sz w:val="24"/>
        </w:rPr>
        <w:t>ний её использования……………………..10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Административно-территориальное устройство муниципального образования…………</w:t>
      </w:r>
      <w:r>
        <w:rPr>
          <w:rFonts w:ascii="Times New Roman" w:hAnsi="Times New Roman" w:cs="Times New Roman"/>
          <w:i/>
          <w:sz w:val="24"/>
        </w:rPr>
        <w:t>………………………………………………………………………………11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Природные условия и ресурсы </w:t>
      </w:r>
      <w:r>
        <w:rPr>
          <w:rFonts w:ascii="Times New Roman" w:hAnsi="Times New Roman" w:cs="Times New Roman"/>
          <w:i/>
          <w:sz w:val="24"/>
        </w:rPr>
        <w:t>территории………………………………………………..12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Природно-ресурсный потенциал……………………………………</w:t>
      </w:r>
      <w:r>
        <w:rPr>
          <w:rFonts w:ascii="Times New Roman" w:hAnsi="Times New Roman" w:cs="Times New Roman"/>
          <w:sz w:val="24"/>
        </w:rPr>
        <w:t>…………..12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Геологическое строение и минерально-с</w:t>
      </w:r>
      <w:r>
        <w:rPr>
          <w:rFonts w:ascii="Times New Roman" w:hAnsi="Times New Roman" w:cs="Times New Roman"/>
          <w:sz w:val="24"/>
        </w:rPr>
        <w:t>ырьевые ресурсы…………………...13</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Гидрографи</w:t>
      </w:r>
      <w:r>
        <w:rPr>
          <w:rFonts w:ascii="Times New Roman" w:hAnsi="Times New Roman" w:cs="Times New Roman"/>
          <w:sz w:val="24"/>
        </w:rPr>
        <w:t>я……………………………………………………………………...13</w:t>
      </w:r>
    </w:p>
    <w:p w:rsidR="007517A1" w:rsidRPr="008969AB" w:rsidRDefault="007517A1" w:rsidP="007517A1">
      <w:pPr>
        <w:pStyle w:val="2-"/>
        <w:numPr>
          <w:ilvl w:val="3"/>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 Режим особой охраны </w:t>
      </w:r>
      <w:r>
        <w:rPr>
          <w:rFonts w:ascii="Times New Roman" w:hAnsi="Times New Roman" w:cs="Times New Roman"/>
          <w:sz w:val="24"/>
        </w:rPr>
        <w:t>водных объектов…………………………………..15</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Почвенные рес</w:t>
      </w:r>
      <w:r>
        <w:rPr>
          <w:rFonts w:ascii="Times New Roman" w:hAnsi="Times New Roman" w:cs="Times New Roman"/>
          <w:sz w:val="24"/>
        </w:rPr>
        <w:t>урсы……………………………………………………………...17</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Лесосырьевые ресурсы…………………………………………………</w:t>
      </w:r>
      <w:r>
        <w:rPr>
          <w:rFonts w:ascii="Times New Roman" w:hAnsi="Times New Roman" w:cs="Times New Roman"/>
          <w:sz w:val="24"/>
        </w:rPr>
        <w:t>………..18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Объекты культурного наследия (памятники истории и культуры) народов Российской Федерации. Историче</w:t>
      </w:r>
      <w:r>
        <w:rPr>
          <w:rFonts w:ascii="Times New Roman" w:hAnsi="Times New Roman" w:cs="Times New Roman"/>
          <w:i/>
          <w:sz w:val="24"/>
        </w:rPr>
        <w:t>ские поселения…………………………………………18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Особо охраняемые природные </w:t>
      </w:r>
      <w:r>
        <w:rPr>
          <w:rFonts w:ascii="Times New Roman" w:hAnsi="Times New Roman" w:cs="Times New Roman"/>
          <w:i/>
          <w:sz w:val="24"/>
        </w:rPr>
        <w:t>территории………………………………………………..19</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Земельный фонд и категории земель………………………………………………………</w:t>
      </w:r>
      <w:r>
        <w:rPr>
          <w:rFonts w:ascii="Times New Roman" w:hAnsi="Times New Roman" w:cs="Times New Roman"/>
          <w:i/>
          <w:sz w:val="24"/>
        </w:rPr>
        <w:t>…20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Население………………</w:t>
      </w:r>
      <w:r>
        <w:rPr>
          <w:rFonts w:ascii="Times New Roman" w:hAnsi="Times New Roman" w:cs="Times New Roman"/>
          <w:i/>
          <w:sz w:val="24"/>
        </w:rPr>
        <w:t>…………………………………………………………………………..21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Экономический потенци</w:t>
      </w:r>
      <w:r>
        <w:rPr>
          <w:rFonts w:ascii="Times New Roman" w:hAnsi="Times New Roman" w:cs="Times New Roman"/>
          <w:i/>
          <w:sz w:val="24"/>
        </w:rPr>
        <w:t>ал……………………………………………………………………..22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Производственные пре</w:t>
      </w:r>
      <w:r>
        <w:rPr>
          <w:rFonts w:ascii="Times New Roman" w:hAnsi="Times New Roman" w:cs="Times New Roman"/>
          <w:sz w:val="24"/>
        </w:rPr>
        <w:t>дприятия………………...……………………………..22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Сельское хоз</w:t>
      </w:r>
      <w:r>
        <w:rPr>
          <w:rFonts w:ascii="Times New Roman" w:hAnsi="Times New Roman" w:cs="Times New Roman"/>
          <w:sz w:val="24"/>
        </w:rPr>
        <w:t>яйство………………………………………………………………22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Инвестиционные площадки. Инвестиционные проекты………</w:t>
      </w:r>
      <w:r>
        <w:rPr>
          <w:rFonts w:ascii="Times New Roman" w:hAnsi="Times New Roman" w:cs="Times New Roman"/>
          <w:sz w:val="24"/>
        </w:rPr>
        <w:t>………………23</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Жилищный фонд………</w:t>
      </w:r>
      <w:r>
        <w:rPr>
          <w:rFonts w:ascii="Times New Roman" w:hAnsi="Times New Roman" w:cs="Times New Roman"/>
          <w:i/>
          <w:sz w:val="24"/>
        </w:rPr>
        <w:t>…………………………………………………………………………..27</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2.9. Социальная инфраструк</w:t>
      </w:r>
      <w:r>
        <w:rPr>
          <w:rFonts w:ascii="Times New Roman" w:hAnsi="Times New Roman" w:cs="Times New Roman"/>
          <w:i/>
          <w:sz w:val="24"/>
        </w:rPr>
        <w:t>тура………………………………………………………………….27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2.9.1. Объекты здравоохр</w:t>
      </w:r>
      <w:r>
        <w:rPr>
          <w:rFonts w:ascii="Times New Roman" w:hAnsi="Times New Roman" w:cs="Times New Roman"/>
          <w:sz w:val="24"/>
        </w:rPr>
        <w:t>анения………………………………………………………...27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2.9.2. Объекты образования………………………</w:t>
      </w:r>
      <w:r>
        <w:rPr>
          <w:rFonts w:ascii="Times New Roman" w:hAnsi="Times New Roman" w:cs="Times New Roman"/>
          <w:sz w:val="24"/>
        </w:rPr>
        <w:t>……………………………………..29</w:t>
      </w:r>
    </w:p>
    <w:p w:rsidR="007517A1" w:rsidRPr="008969AB" w:rsidRDefault="007517A1" w:rsidP="007517A1">
      <w:pPr>
        <w:pStyle w:val="2-"/>
        <w:spacing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2.9.3. Объекты организаций культуры, в которых (на территории которых)</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lastRenderedPageBreak/>
        <w:t>размещаются дома к</w:t>
      </w:r>
      <w:r>
        <w:rPr>
          <w:rFonts w:ascii="Times New Roman" w:hAnsi="Times New Roman" w:cs="Times New Roman"/>
          <w:sz w:val="24"/>
        </w:rPr>
        <w:t>ультуры……………………………………………………………31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2.9.4. Объекты в области физической кул</w:t>
      </w:r>
      <w:r>
        <w:rPr>
          <w:rFonts w:ascii="Times New Roman" w:hAnsi="Times New Roman" w:cs="Times New Roman"/>
          <w:sz w:val="24"/>
        </w:rPr>
        <w:t>ьтуры и массового спорта………………33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2.9.5. Объекты социального обеспечения……………</w:t>
      </w:r>
      <w:r>
        <w:rPr>
          <w:rFonts w:ascii="Times New Roman" w:hAnsi="Times New Roman" w:cs="Times New Roman"/>
          <w:sz w:val="24"/>
        </w:rPr>
        <w:t>……………………………….33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2.9.6. Объекты специального назначе</w:t>
      </w:r>
      <w:r>
        <w:rPr>
          <w:rFonts w:ascii="Times New Roman" w:hAnsi="Times New Roman" w:cs="Times New Roman"/>
          <w:sz w:val="24"/>
        </w:rPr>
        <w:t>ния…………………………………….............34</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2.10. Транспортная инфраструктура……………………………………………………………</w:t>
      </w:r>
      <w:r>
        <w:rPr>
          <w:rFonts w:ascii="Times New Roman" w:hAnsi="Times New Roman" w:cs="Times New Roman"/>
          <w:i/>
          <w:sz w:val="24"/>
        </w:rPr>
        <w:t>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2.10.1. Автомобильные дороги общего пользов</w:t>
      </w:r>
      <w:r>
        <w:rPr>
          <w:rFonts w:ascii="Times New Roman" w:hAnsi="Times New Roman" w:cs="Times New Roman"/>
          <w:sz w:val="24"/>
        </w:rPr>
        <w:t>ания…………………………………35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2.10.2. Железнодорожный т</w:t>
      </w:r>
      <w:r>
        <w:rPr>
          <w:rFonts w:ascii="Times New Roman" w:hAnsi="Times New Roman" w:cs="Times New Roman"/>
          <w:sz w:val="24"/>
        </w:rPr>
        <w:t>ранспорт…………………………………………………...41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2.10.3. Речной трансп</w:t>
      </w:r>
      <w:r>
        <w:rPr>
          <w:rFonts w:ascii="Times New Roman" w:hAnsi="Times New Roman" w:cs="Times New Roman"/>
          <w:sz w:val="24"/>
        </w:rPr>
        <w:t>орт………………………………………………………………...42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2.10.4. Воздушный тран</w:t>
      </w:r>
      <w:r>
        <w:rPr>
          <w:rFonts w:ascii="Times New Roman" w:hAnsi="Times New Roman" w:cs="Times New Roman"/>
          <w:sz w:val="24"/>
        </w:rPr>
        <w:t>спорт…………………………………………………………...42</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2.11. Инженерная инфрастр</w:t>
      </w:r>
      <w:r>
        <w:rPr>
          <w:rFonts w:ascii="Times New Roman" w:hAnsi="Times New Roman" w:cs="Times New Roman"/>
          <w:i/>
          <w:sz w:val="24"/>
        </w:rPr>
        <w:t>уктура………………………………………………………………42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2.11.1.</w:t>
      </w:r>
      <w:r w:rsidRPr="008969AB">
        <w:rPr>
          <w:rFonts w:ascii="Times New Roman" w:hAnsi="Times New Roman" w:cs="Times New Roman"/>
          <w:sz w:val="24"/>
        </w:rPr>
        <w:tab/>
        <w:t>Водоснабже</w:t>
      </w:r>
      <w:r>
        <w:rPr>
          <w:rFonts w:ascii="Times New Roman" w:hAnsi="Times New Roman" w:cs="Times New Roman"/>
          <w:sz w:val="24"/>
        </w:rPr>
        <w:t>ние…………………………………………………………………..42</w:t>
      </w:r>
    </w:p>
    <w:p w:rsidR="007517A1" w:rsidRPr="008969AB" w:rsidRDefault="007517A1" w:rsidP="007517A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5"/>
        </w:tabs>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2.11.2.</w:t>
      </w:r>
      <w:r w:rsidRPr="008969AB">
        <w:rPr>
          <w:rFonts w:ascii="Times New Roman" w:hAnsi="Times New Roman" w:cs="Times New Roman"/>
          <w:sz w:val="24"/>
        </w:rPr>
        <w:tab/>
        <w:t>Водоотвед</w:t>
      </w:r>
      <w:r>
        <w:rPr>
          <w:rFonts w:ascii="Times New Roman" w:hAnsi="Times New Roman" w:cs="Times New Roman"/>
          <w:sz w:val="24"/>
        </w:rPr>
        <w:t>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2.11.3.</w:t>
      </w:r>
      <w:r w:rsidRPr="008969AB">
        <w:rPr>
          <w:rFonts w:ascii="Times New Roman" w:hAnsi="Times New Roman" w:cs="Times New Roman"/>
          <w:sz w:val="24"/>
        </w:rPr>
        <w:tab/>
        <w:t>Электроснаб</w:t>
      </w:r>
      <w:r>
        <w:rPr>
          <w:rFonts w:ascii="Times New Roman" w:hAnsi="Times New Roman" w:cs="Times New Roman"/>
          <w:sz w:val="24"/>
        </w:rPr>
        <w:t>жение……………………………………………………………….45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2.11.4.</w:t>
      </w:r>
      <w:r w:rsidRPr="008969AB">
        <w:rPr>
          <w:rFonts w:ascii="Times New Roman" w:hAnsi="Times New Roman" w:cs="Times New Roman"/>
          <w:sz w:val="24"/>
        </w:rPr>
        <w:tab/>
        <w:t>Теплоснабж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2.11.5.</w:t>
      </w:r>
      <w:r w:rsidRPr="008969AB">
        <w:rPr>
          <w:rFonts w:ascii="Times New Roman" w:hAnsi="Times New Roman" w:cs="Times New Roman"/>
          <w:sz w:val="24"/>
        </w:rPr>
        <w:tab/>
        <w:t>Газоснабж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2.11.6.</w:t>
      </w:r>
      <w:r w:rsidRPr="008969AB">
        <w:rPr>
          <w:rFonts w:ascii="Times New Roman" w:hAnsi="Times New Roman" w:cs="Times New Roman"/>
          <w:sz w:val="24"/>
        </w:rPr>
        <w:tab/>
        <w:t>Объекты с</w:t>
      </w:r>
      <w:r>
        <w:rPr>
          <w:rFonts w:ascii="Times New Roman" w:hAnsi="Times New Roman" w:cs="Times New Roman"/>
          <w:sz w:val="24"/>
        </w:rPr>
        <w:t>вязи……………………………………………………………………47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 xml:space="preserve">2.11.7. Гидротехнические </w:t>
      </w:r>
      <w:r>
        <w:rPr>
          <w:rFonts w:ascii="Times New Roman" w:hAnsi="Times New Roman" w:cs="Times New Roman"/>
          <w:sz w:val="24"/>
        </w:rPr>
        <w:t>сооружения…………………………………………………47</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2.12. Комплексная оценка терр</w:t>
      </w:r>
      <w:r>
        <w:rPr>
          <w:rFonts w:ascii="Times New Roman" w:hAnsi="Times New Roman" w:cs="Times New Roman"/>
          <w:i/>
          <w:sz w:val="24"/>
        </w:rPr>
        <w:t>итории…………………………………………………………..48</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2.12.1. Оценка территории для жилищно-гражданского стро</w:t>
      </w:r>
      <w:r>
        <w:rPr>
          <w:rFonts w:ascii="Times New Roman" w:hAnsi="Times New Roman" w:cs="Times New Roman"/>
          <w:sz w:val="24"/>
        </w:rPr>
        <w:t>ительства…………….49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2.12.2. Оценка территории по инженерно-гео</w:t>
      </w:r>
      <w:r>
        <w:rPr>
          <w:rFonts w:ascii="Times New Roman" w:hAnsi="Times New Roman" w:cs="Times New Roman"/>
          <w:sz w:val="24"/>
        </w:rPr>
        <w:t>логической характеристике………….49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2.12.3. Оценка социаль</w:t>
      </w:r>
      <w:r>
        <w:rPr>
          <w:rFonts w:ascii="Times New Roman" w:hAnsi="Times New Roman" w:cs="Times New Roman"/>
          <w:sz w:val="24"/>
        </w:rPr>
        <w:t>ной сферы………………………………………………………50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2.12.4. Оценка инженерной и</w:t>
      </w:r>
      <w:r>
        <w:rPr>
          <w:rFonts w:ascii="Times New Roman" w:hAnsi="Times New Roman" w:cs="Times New Roman"/>
          <w:sz w:val="24"/>
        </w:rPr>
        <w:t>нфраструктуры………………………………………….50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2.12.5. Оценка транспортной инфраструктуры………………</w:t>
      </w:r>
      <w:r>
        <w:rPr>
          <w:rFonts w:ascii="Times New Roman" w:hAnsi="Times New Roman" w:cs="Times New Roman"/>
          <w:sz w:val="24"/>
        </w:rPr>
        <w:t>………………………..50</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2.13. Функциональное зонирование</w:t>
      </w:r>
      <w:r>
        <w:rPr>
          <w:rFonts w:ascii="Times New Roman" w:hAnsi="Times New Roman" w:cs="Times New Roman"/>
          <w:i/>
          <w:sz w:val="24"/>
        </w:rPr>
        <w:t xml:space="preserve"> территории……………………………………………….51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2.14. Прогнозируемые ограничения испол</w:t>
      </w:r>
      <w:r>
        <w:rPr>
          <w:rFonts w:ascii="Times New Roman" w:hAnsi="Times New Roman" w:cs="Times New Roman"/>
          <w:i/>
          <w:sz w:val="24"/>
        </w:rPr>
        <w:t>ьзования территории……………………………56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Экологические </w:t>
      </w:r>
      <w:r>
        <w:rPr>
          <w:rFonts w:ascii="Times New Roman" w:hAnsi="Times New Roman" w:cs="Times New Roman"/>
          <w:sz w:val="24"/>
        </w:rPr>
        <w:t>условия………………………………………………………….56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Зоны с особыми условиями исп</w:t>
      </w:r>
      <w:r>
        <w:rPr>
          <w:rFonts w:ascii="Times New Roman" w:hAnsi="Times New Roman" w:cs="Times New Roman"/>
          <w:sz w:val="24"/>
        </w:rPr>
        <w:t>ользования территории………………………56</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3. Оценка возможного влияния планируемых для размещения объектов местного значения поселения на комплексное развит</w:t>
      </w:r>
      <w:r>
        <w:rPr>
          <w:rFonts w:ascii="Times New Roman" w:hAnsi="Times New Roman" w:cs="Times New Roman"/>
          <w:b/>
          <w:sz w:val="24"/>
        </w:rPr>
        <w:t>ие этих территорий………………………...70</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4. 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w:t>
      </w:r>
      <w:r>
        <w:rPr>
          <w:rFonts w:ascii="Times New Roman" w:hAnsi="Times New Roman" w:cs="Times New Roman"/>
          <w:b/>
          <w:sz w:val="24"/>
        </w:rPr>
        <w:t>айона………………………………………………………...…70</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5. Перечень и характеристика основных факторов риска возникновения чрезвычайных ситуаций природного и тех</w:t>
      </w:r>
      <w:r>
        <w:rPr>
          <w:rFonts w:ascii="Times New Roman" w:hAnsi="Times New Roman" w:cs="Times New Roman"/>
          <w:b/>
          <w:sz w:val="24"/>
        </w:rPr>
        <w:t>ногенного характера………………………..70</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5.1. Перечень возможных источников чрезвычайных ситуация природного характера…………………</w:t>
      </w:r>
      <w:r>
        <w:rPr>
          <w:rFonts w:ascii="Times New Roman" w:hAnsi="Times New Roman" w:cs="Times New Roman"/>
          <w:i/>
          <w:sz w:val="24"/>
        </w:rPr>
        <w:t>…………………………………………………………………………….71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lastRenderedPageBreak/>
        <w:t>5.2. Перечень возможных источников чрезвычайных ситуация техногенного характера…………………</w:t>
      </w:r>
      <w:r>
        <w:rPr>
          <w:rFonts w:ascii="Times New Roman" w:hAnsi="Times New Roman" w:cs="Times New Roman"/>
          <w:i/>
          <w:sz w:val="24"/>
        </w:rPr>
        <w:t>…………………………………………………………………………….73</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5.3. Перечень возможных источников чрезвычайных ситуация биолого-социального характера…………………</w:t>
      </w:r>
      <w:r>
        <w:rPr>
          <w:rFonts w:ascii="Times New Roman" w:hAnsi="Times New Roman" w:cs="Times New Roman"/>
          <w:i/>
          <w:sz w:val="24"/>
        </w:rPr>
        <w:t>…………………………………………………………………………….75</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5.4. Перечень мероприятий по обеспечению</w:t>
      </w:r>
      <w:r>
        <w:rPr>
          <w:rFonts w:ascii="Times New Roman" w:hAnsi="Times New Roman" w:cs="Times New Roman"/>
          <w:i/>
          <w:sz w:val="24"/>
        </w:rPr>
        <w:t xml:space="preserve"> пожарной безопасности……………………76</w:t>
      </w:r>
    </w:p>
    <w:p w:rsidR="007517A1" w:rsidRPr="008969AB" w:rsidRDefault="007517A1" w:rsidP="007517A1">
      <w:pPr>
        <w:pStyle w:val="Style3"/>
        <w:widowControl/>
        <w:spacing w:line="380" w:lineRule="exact"/>
        <w:ind w:left="709"/>
        <w:contextualSpacing/>
        <w:jc w:val="both"/>
        <w:rPr>
          <w:b/>
        </w:rPr>
      </w:pPr>
      <w:r w:rsidRPr="008969AB">
        <w:rPr>
          <w:b/>
        </w:rPr>
        <w:t xml:space="preserve">6. Перечень земельных участков, которые включаются в границы населённых пунктов, входящих в состав поселения, или исключаются </w:t>
      </w:r>
      <w:r>
        <w:rPr>
          <w:b/>
        </w:rPr>
        <w:t>из их границ……………....77</w:t>
      </w:r>
    </w:p>
    <w:p w:rsidR="0055012A" w:rsidRPr="008969AB" w:rsidRDefault="0055012A" w:rsidP="0055012A">
      <w:pPr>
        <w:pStyle w:val="Style3"/>
        <w:widowControl/>
        <w:spacing w:line="380" w:lineRule="exact"/>
        <w:ind w:left="709"/>
        <w:contextualSpacing/>
        <w:jc w:val="both"/>
        <w:rPr>
          <w:b/>
        </w:rPr>
      </w:pPr>
    </w:p>
    <w:p w:rsidR="00B712B4" w:rsidRPr="008969AB" w:rsidRDefault="00B712B4" w:rsidP="00B712B4">
      <w:pPr>
        <w:pStyle w:val="Style3"/>
        <w:widowControl/>
        <w:spacing w:line="380" w:lineRule="exact"/>
        <w:ind w:left="709"/>
        <w:contextualSpacing/>
        <w:jc w:val="both"/>
        <w:rPr>
          <w:b/>
        </w:rPr>
      </w:pPr>
    </w:p>
    <w:p w:rsidR="005F2548" w:rsidRPr="008969AB" w:rsidRDefault="005F2548"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DA6ED8" w:rsidRPr="008969AB" w:rsidRDefault="00CB02BA" w:rsidP="00D072E7">
      <w:pPr>
        <w:pStyle w:val="Style3"/>
        <w:widowControl/>
        <w:spacing w:line="380" w:lineRule="exact"/>
        <w:ind w:firstLine="709"/>
        <w:contextualSpacing/>
        <w:jc w:val="center"/>
        <w:rPr>
          <w:b/>
        </w:rPr>
      </w:pPr>
      <w:r w:rsidRPr="008969AB">
        <w:rPr>
          <w:b/>
        </w:rPr>
        <w:t>В</w:t>
      </w:r>
      <w:r w:rsidR="00DA6ED8" w:rsidRPr="008969AB">
        <w:rPr>
          <w:b/>
        </w:rPr>
        <w:t>ведение</w:t>
      </w:r>
    </w:p>
    <w:p w:rsidR="00764A72" w:rsidRPr="008969AB" w:rsidRDefault="00764A72" w:rsidP="00D072E7">
      <w:pPr>
        <w:widowControl w:val="0"/>
        <w:shd w:val="clear" w:color="auto" w:fill="FFFFFF"/>
        <w:suppressAutoHyphens/>
        <w:spacing w:line="380" w:lineRule="exact"/>
        <w:ind w:firstLine="709"/>
        <w:contextualSpacing/>
        <w:jc w:val="both"/>
      </w:pPr>
      <w:r w:rsidRPr="008969AB">
        <w:rPr>
          <w:rFonts w:eastAsia="TimesNewRoman"/>
        </w:rPr>
        <w:t xml:space="preserve">Генеральный план муниципального образования </w:t>
      </w:r>
      <w:bookmarkStart w:id="1" w:name="_Hlk489256951"/>
      <w:r w:rsidR="0081799A" w:rsidRPr="008969AB">
        <w:rPr>
          <w:szCs w:val="28"/>
        </w:rPr>
        <w:t xml:space="preserve">Токарёвский поселковый округ </w:t>
      </w:r>
      <w:bookmarkEnd w:id="1"/>
      <w:r w:rsidR="0081799A" w:rsidRPr="008969AB">
        <w:rPr>
          <w:szCs w:val="28"/>
        </w:rPr>
        <w:t xml:space="preserve">Токарёвского </w:t>
      </w:r>
      <w:r w:rsidRPr="008969AB">
        <w:rPr>
          <w:rFonts w:eastAsia="TimesNewRoman"/>
        </w:rPr>
        <w:t xml:space="preserve">района Тамбовской области является документом территориального планирования муниципального образования </w:t>
      </w:r>
      <w:r w:rsidR="0081799A" w:rsidRPr="008969AB">
        <w:rPr>
          <w:szCs w:val="28"/>
        </w:rPr>
        <w:t xml:space="preserve">Токарёвский поселковый округ Токарёвского </w:t>
      </w:r>
      <w:r w:rsidRPr="008969AB">
        <w:rPr>
          <w:rFonts w:eastAsia="TimesNewRoman"/>
        </w:rPr>
        <w:t>района Тамбовской области, обязательным для органов местного самоуправления при принятии ими решений и реализации таких решений.</w:t>
      </w:r>
    </w:p>
    <w:p w:rsidR="00764A72" w:rsidRPr="008969AB" w:rsidRDefault="00764A72" w:rsidP="00D072E7">
      <w:pPr>
        <w:widowControl w:val="0"/>
        <w:shd w:val="clear" w:color="auto" w:fill="FFFFFF"/>
        <w:tabs>
          <w:tab w:val="left" w:pos="7187"/>
        </w:tabs>
        <w:suppressAutoHyphens/>
        <w:spacing w:line="380" w:lineRule="exact"/>
        <w:ind w:firstLine="709"/>
        <w:contextualSpacing/>
        <w:jc w:val="both"/>
      </w:pPr>
      <w:r w:rsidRPr="008969AB">
        <w:t xml:space="preserve">Подготовка проекта генерального плана осуществлялась: </w:t>
      </w:r>
      <w:r w:rsidRPr="008969AB">
        <w:tab/>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pPr>
      <w:r w:rsidRPr="008969AB">
        <w:t xml:space="preserve">с учетом положений о территориальном планировании, содержащихся в документах территориального планирования Российской Федерации, Тамбовской области, региональных и (или) местных нормативов градостроительного проектирования, а также с учетом предложений заинтересованных лиц; </w:t>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rPr>
          <w:rFonts w:eastAsia="Arial Unicode MS"/>
          <w:kern w:val="1"/>
        </w:rPr>
      </w:pPr>
      <w:r w:rsidRPr="008969AB">
        <w:t xml:space="preserve">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Тамбовской области, планов и программ комплексного социально-экономического развития </w:t>
      </w:r>
      <w:r w:rsidR="006548DD" w:rsidRPr="008969AB">
        <w:t>поселения</w:t>
      </w:r>
      <w:r w:rsidRPr="008969AB">
        <w:t xml:space="preserve"> с учетом программ, принятых в установленном порядке и реализуемых за счет средств федерального бюджета, бюджета Тамбовской области, </w:t>
      </w:r>
      <w:r w:rsidR="006548DD" w:rsidRPr="008969AB">
        <w:t>сельского поселения</w:t>
      </w:r>
      <w:r w:rsidRPr="008969AB">
        <w:t>,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r w:rsidRPr="008969AB">
        <w:rPr>
          <w:rFonts w:eastAsia="Arial Unicode MS"/>
          <w:kern w:val="1"/>
        </w:rPr>
        <w:t xml:space="preserve">Внесение изменений в генеральный план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обусловлено необходимостью актуализации и приведения генерального плана в соответствии с действующим законодательством о градостроительной деятельности, </w:t>
      </w:r>
      <w:r w:rsidR="00065B64" w:rsidRPr="008969AB">
        <w:rPr>
          <w:rFonts w:eastAsia="Arial Unicode MS"/>
          <w:kern w:val="1"/>
        </w:rPr>
        <w:t>изменением</w:t>
      </w:r>
      <w:r w:rsidRPr="008969AB">
        <w:rPr>
          <w:rFonts w:eastAsia="Arial Unicode MS"/>
          <w:kern w:val="1"/>
        </w:rPr>
        <w:t xml:space="preserve"> границ </w:t>
      </w:r>
      <w:r w:rsidR="008B57BD" w:rsidRPr="008969AB">
        <w:rPr>
          <w:rFonts w:eastAsia="Arial Unicode MS"/>
          <w:kern w:val="1"/>
        </w:rPr>
        <w:t>населённ</w:t>
      </w:r>
      <w:r w:rsidR="00A77654" w:rsidRPr="008969AB">
        <w:rPr>
          <w:rFonts w:eastAsia="Arial Unicode MS"/>
          <w:kern w:val="1"/>
        </w:rPr>
        <w:t xml:space="preserve">ых пунктов и </w:t>
      </w:r>
      <w:r w:rsidRPr="008969AB">
        <w:rPr>
          <w:rFonts w:eastAsia="Arial Unicode MS"/>
          <w:kern w:val="1"/>
        </w:rPr>
        <w:t>функциональных зон с учетом предложений заинтересованных лиц, а также отображения в графической и текстовой частях материалов проекта генерального плана планируемых объектов федерального, регионального и местного значения.</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При внесении изменений в генеральный план </w:t>
      </w:r>
      <w:r w:rsidR="0081799A" w:rsidRPr="008969AB">
        <w:rPr>
          <w:szCs w:val="28"/>
        </w:rPr>
        <w:t xml:space="preserve">Токарёвский поселковый округ Токарёвского </w:t>
      </w:r>
      <w:r w:rsidRPr="008969AB">
        <w:t xml:space="preserve">района Тамбовской области расчетный срок генерального плана не изменяется.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Внесением изменений в Генеральный план </w:t>
      </w:r>
      <w:r w:rsidR="0081799A" w:rsidRPr="008969AB">
        <w:rPr>
          <w:szCs w:val="28"/>
        </w:rPr>
        <w:t xml:space="preserve">Токарёвский поселковый округ </w:t>
      </w:r>
      <w:r w:rsidRPr="008969AB">
        <w:t xml:space="preserve">предусмотрены следующие изменения: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 корректировка графической части согласно требованиям Приказа Минэкономразвития РФ </w:t>
      </w:r>
      <w:r w:rsidRPr="008969AB">
        <w:lastRenderedPageBreak/>
        <w:t xml:space="preserve">от 09.01.2018 </w:t>
      </w:r>
      <w:r w:rsidR="0021496A" w:rsidRPr="008969AB">
        <w:t xml:space="preserve">№ </w:t>
      </w:r>
      <w:r w:rsidRPr="008969AB">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w:t>
      </w:r>
      <w:r w:rsidR="0021496A" w:rsidRPr="008969AB">
        <w:t xml:space="preserve">№ </w:t>
      </w:r>
      <w:r w:rsidRPr="008969AB">
        <w:t>793»;</w:t>
      </w:r>
    </w:p>
    <w:p w:rsidR="007F4A4A" w:rsidRPr="008969AB" w:rsidRDefault="007F4A4A" w:rsidP="00D072E7">
      <w:pPr>
        <w:widowControl w:val="0"/>
        <w:tabs>
          <w:tab w:val="left" w:pos="540"/>
        </w:tabs>
        <w:suppressAutoHyphens/>
        <w:spacing w:line="380" w:lineRule="exact"/>
        <w:ind w:firstLine="539"/>
        <w:contextualSpacing/>
        <w:jc w:val="both"/>
      </w:pPr>
      <w:r w:rsidRPr="008969AB">
        <w:t>- корректировка графической части с учетом обращений (з</w:t>
      </w:r>
      <w:r w:rsidR="00A77654" w:rsidRPr="008969AB">
        <w:t>аявлений) заинтересованных лиц.</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r w:rsidRPr="008969AB">
        <w:t>Внесение изменений в генеральный план подготовлено на основании ранее утвержденной градостроительной документации, в соответствии с требованиями нормативных правовых актов Российской Федерации и Тамбовской области, и иными нормативными актами, в том числе:</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Градостроительный кодекс Российской Федерации</w:t>
      </w:r>
      <w:r w:rsidR="007F4A4A" w:rsidRPr="008969AB">
        <w:rPr>
          <w:rFonts w:eastAsia="Arial Unicode MS"/>
          <w:kern w:val="1"/>
        </w:rPr>
        <w:t xml:space="preserve"> от 29.12.2004 </w:t>
      </w:r>
      <w:r w:rsidR="0021496A" w:rsidRPr="008969AB">
        <w:rPr>
          <w:rFonts w:eastAsia="Arial Unicode MS"/>
          <w:kern w:val="1"/>
        </w:rPr>
        <w:t xml:space="preserve">№ </w:t>
      </w:r>
      <w:r w:rsidR="007F4A4A" w:rsidRPr="008969AB">
        <w:rPr>
          <w:rFonts w:eastAsia="Arial Unicode MS"/>
          <w:kern w:val="1"/>
        </w:rPr>
        <w:t>190-ФЗ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Земельный кодекс Российской Федерации</w:t>
      </w:r>
      <w:r w:rsidR="007F4A4A" w:rsidRPr="008969AB">
        <w:rPr>
          <w:rFonts w:eastAsia="Arial Unicode MS"/>
          <w:kern w:val="1"/>
        </w:rPr>
        <w:t xml:space="preserve"> от 25.10.2001 </w:t>
      </w:r>
      <w:r w:rsidR="0021496A" w:rsidRPr="008969AB">
        <w:rPr>
          <w:rFonts w:eastAsia="Arial Unicode MS"/>
          <w:kern w:val="1"/>
        </w:rPr>
        <w:t xml:space="preserve">№ </w:t>
      </w:r>
      <w:r w:rsidR="007F4A4A" w:rsidRPr="008969AB">
        <w:rPr>
          <w:rFonts w:eastAsia="Arial Unicode MS"/>
          <w:kern w:val="1"/>
        </w:rPr>
        <w:t>136-ФЗ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Водный кодекс Российской Федерации</w:t>
      </w:r>
      <w:r w:rsidR="007F4A4A" w:rsidRPr="008969AB">
        <w:rPr>
          <w:rFonts w:eastAsia="Arial Unicode MS"/>
          <w:kern w:val="1"/>
        </w:rPr>
        <w:t xml:space="preserve"> от 03.06.2006 </w:t>
      </w:r>
      <w:r w:rsidR="0021496A" w:rsidRPr="008969AB">
        <w:rPr>
          <w:rFonts w:eastAsia="Arial Unicode MS"/>
          <w:kern w:val="1"/>
        </w:rPr>
        <w:t xml:space="preserve">№ </w:t>
      </w:r>
      <w:r w:rsidR="007F4A4A" w:rsidRPr="008969AB">
        <w:rPr>
          <w:rFonts w:eastAsia="Arial Unicode MS"/>
          <w:kern w:val="1"/>
        </w:rPr>
        <w:t>74-ФЗ</w:t>
      </w:r>
      <w:r w:rsidRPr="008969AB">
        <w:rPr>
          <w:rFonts w:eastAsia="Arial Unicode MS"/>
          <w:kern w:val="1"/>
        </w:rPr>
        <w:t>;</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Лесной </w:t>
      </w:r>
      <w:r w:rsidR="00764A72" w:rsidRPr="008969AB">
        <w:rPr>
          <w:rFonts w:eastAsia="Arial Unicode MS"/>
          <w:kern w:val="1"/>
        </w:rPr>
        <w:t>кодекс Российской Федерации</w:t>
      </w:r>
      <w:r w:rsidRPr="008969AB">
        <w:rPr>
          <w:rFonts w:eastAsia="Arial Unicode MS"/>
          <w:kern w:val="1"/>
        </w:rPr>
        <w:t xml:space="preserve"> от 04.12.2006 </w:t>
      </w:r>
      <w:r w:rsidR="0021496A" w:rsidRPr="008969AB">
        <w:rPr>
          <w:rFonts w:eastAsia="Arial Unicode MS"/>
          <w:kern w:val="1"/>
        </w:rPr>
        <w:t xml:space="preserve">№ </w:t>
      </w:r>
      <w:r w:rsidRPr="008969AB">
        <w:rPr>
          <w:rFonts w:eastAsia="Arial Unicode MS"/>
          <w:kern w:val="1"/>
        </w:rPr>
        <w:t>200-ФЗ</w:t>
      </w:r>
      <w:r w:rsidR="00764A72"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06.10.2003 </w:t>
      </w:r>
      <w:r w:rsidR="0021496A" w:rsidRPr="008969AB">
        <w:rPr>
          <w:rFonts w:eastAsia="Arial Unicode MS"/>
          <w:kern w:val="1"/>
        </w:rPr>
        <w:t xml:space="preserve">№ </w:t>
      </w:r>
      <w:r w:rsidRPr="008969AB">
        <w:rPr>
          <w:rFonts w:eastAsia="Arial Unicode MS"/>
          <w:kern w:val="1"/>
        </w:rPr>
        <w:t>131-ФЗ «Об общих принципах организации местного самоуправления в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30.03.1999 </w:t>
      </w:r>
      <w:r w:rsidR="0021496A" w:rsidRPr="008969AB">
        <w:rPr>
          <w:rFonts w:eastAsia="Arial Unicode MS"/>
          <w:kern w:val="1"/>
        </w:rPr>
        <w:t xml:space="preserve">№ </w:t>
      </w:r>
      <w:r w:rsidRPr="008969AB">
        <w:rPr>
          <w:rFonts w:eastAsia="Arial Unicode MS"/>
          <w:kern w:val="1"/>
        </w:rPr>
        <w:t>52-ФЗ «О санитарно-эпидемиологическом благополучии населения»;</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10.01.2002 </w:t>
      </w:r>
      <w:r w:rsidR="0021496A" w:rsidRPr="008969AB">
        <w:rPr>
          <w:rFonts w:eastAsia="Arial Unicode MS"/>
          <w:kern w:val="1"/>
        </w:rPr>
        <w:t xml:space="preserve">№ </w:t>
      </w:r>
      <w:r w:rsidRPr="008969AB">
        <w:rPr>
          <w:rFonts w:eastAsia="Arial Unicode MS"/>
          <w:kern w:val="1"/>
        </w:rPr>
        <w:t>7-ФЗ «Об охране окружающей среды»</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08.11.2007 </w:t>
      </w:r>
      <w:r w:rsidR="0021496A" w:rsidRPr="008969AB">
        <w:rPr>
          <w:rFonts w:eastAsia="Arial Unicode MS"/>
          <w:kern w:val="1"/>
        </w:rPr>
        <w:t xml:space="preserve">№ </w:t>
      </w:r>
      <w:r w:rsidRPr="008969AB">
        <w:rPr>
          <w:rFonts w:eastAsia="Arial Unicode MS"/>
          <w:kern w:val="1"/>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14.03.1995 </w:t>
      </w:r>
      <w:r w:rsidR="0021496A" w:rsidRPr="008969AB">
        <w:rPr>
          <w:rFonts w:eastAsia="Arial Unicode MS"/>
          <w:kern w:val="1"/>
        </w:rPr>
        <w:t xml:space="preserve">№ </w:t>
      </w:r>
      <w:r w:rsidRPr="008969AB">
        <w:rPr>
          <w:rFonts w:eastAsia="Arial Unicode MS"/>
          <w:kern w:val="1"/>
        </w:rPr>
        <w:t>33-ФЗ «Об особо охраняемых природных территориях»;</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25.06.2002 </w:t>
      </w:r>
      <w:r w:rsidR="0021496A" w:rsidRPr="008969AB">
        <w:rPr>
          <w:rFonts w:eastAsia="Arial Unicode MS"/>
          <w:kern w:val="1"/>
        </w:rPr>
        <w:t xml:space="preserve">№ </w:t>
      </w:r>
      <w:r w:rsidRPr="008969AB">
        <w:rPr>
          <w:rFonts w:eastAsia="Arial Unicode MS"/>
          <w:kern w:val="1"/>
        </w:rPr>
        <w:t>73-ФЗ «Об объектах культурного наследия (памятниках истории и культуры) народов РФ»;</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26.03.2003 </w:t>
      </w:r>
      <w:r w:rsidR="0021496A" w:rsidRPr="008969AB">
        <w:rPr>
          <w:rFonts w:eastAsia="Arial Unicode MS"/>
          <w:kern w:val="1"/>
        </w:rPr>
        <w:t xml:space="preserve">№ </w:t>
      </w:r>
      <w:r w:rsidRPr="008969AB">
        <w:rPr>
          <w:rFonts w:eastAsia="Arial Unicode MS"/>
          <w:kern w:val="1"/>
        </w:rPr>
        <w:t xml:space="preserve">35-ФЗ «Об электроэнергетике»; </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31.03.1999 </w:t>
      </w:r>
      <w:r w:rsidR="0021496A" w:rsidRPr="008969AB">
        <w:rPr>
          <w:rFonts w:eastAsia="Arial Unicode MS"/>
          <w:kern w:val="1"/>
        </w:rPr>
        <w:t xml:space="preserve">№ </w:t>
      </w:r>
      <w:r w:rsidRPr="008969AB">
        <w:rPr>
          <w:rFonts w:eastAsia="Arial Unicode MS"/>
          <w:kern w:val="1"/>
        </w:rPr>
        <w:t>69-ФЗ «О газоснабжении в Российской Федерации»;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07.07.2003 </w:t>
      </w:r>
      <w:r w:rsidR="0021496A" w:rsidRPr="008969AB">
        <w:rPr>
          <w:rFonts w:eastAsia="Arial Unicode MS"/>
          <w:kern w:val="1"/>
        </w:rPr>
        <w:t xml:space="preserve">№ </w:t>
      </w:r>
      <w:r w:rsidRPr="008969AB">
        <w:rPr>
          <w:rFonts w:eastAsia="Arial Unicode MS"/>
          <w:kern w:val="1"/>
        </w:rPr>
        <w:t>126-ФЗ «О связи»;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07.12.2011 </w:t>
      </w:r>
      <w:r w:rsidR="0021496A" w:rsidRPr="008969AB">
        <w:rPr>
          <w:rFonts w:eastAsia="Arial Unicode MS"/>
          <w:kern w:val="1"/>
        </w:rPr>
        <w:t xml:space="preserve">№ </w:t>
      </w:r>
      <w:r w:rsidRPr="008969AB">
        <w:rPr>
          <w:rFonts w:eastAsia="Arial Unicode MS"/>
          <w:kern w:val="1"/>
        </w:rPr>
        <w:t>416-ФЗ «О водоснабжении и водоотведении»;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21.06.1996 </w:t>
      </w:r>
      <w:r w:rsidR="0021496A" w:rsidRPr="008969AB">
        <w:rPr>
          <w:rFonts w:eastAsia="Arial Unicode MS"/>
          <w:kern w:val="1"/>
        </w:rPr>
        <w:t xml:space="preserve">№ </w:t>
      </w:r>
      <w:r w:rsidRPr="008969AB">
        <w:rPr>
          <w:rFonts w:eastAsia="Arial Unicode MS"/>
          <w:kern w:val="1"/>
        </w:rPr>
        <w:t>72-З «Об административно-территориальном устройстве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17.09.2004 </w:t>
      </w:r>
      <w:r w:rsidR="0021496A" w:rsidRPr="008969AB">
        <w:rPr>
          <w:rFonts w:eastAsia="Arial Unicode MS"/>
          <w:kern w:val="1"/>
        </w:rPr>
        <w:t xml:space="preserve">№ </w:t>
      </w:r>
      <w:r w:rsidRPr="008969AB">
        <w:rPr>
          <w:rFonts w:eastAsia="Arial Unicode MS"/>
          <w:kern w:val="1"/>
        </w:rPr>
        <w:t>232-З «Об установлении границ и определении места нахождения представительных органов муниципальных образований в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31.01.2007 </w:t>
      </w:r>
      <w:r w:rsidR="0021496A" w:rsidRPr="008969AB">
        <w:rPr>
          <w:rFonts w:eastAsia="Arial Unicode MS"/>
          <w:kern w:val="1"/>
        </w:rPr>
        <w:t xml:space="preserve">№ </w:t>
      </w:r>
      <w:r w:rsidRPr="008969AB">
        <w:rPr>
          <w:rFonts w:eastAsia="Arial Unicode MS"/>
          <w:kern w:val="1"/>
        </w:rPr>
        <w:t>144-З «О градостроительной деятельности в Тамбовской области»;</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lastRenderedPageBreak/>
        <w:t>Р</w:t>
      </w:r>
      <w:r w:rsidR="00764A72" w:rsidRPr="008969AB">
        <w:rPr>
          <w:rFonts w:eastAsia="Arial Unicode MS"/>
          <w:kern w:val="1"/>
        </w:rPr>
        <w:t xml:space="preserve">егиональные (областные) нормативы градостроительного проектирования (утв. постановлением администрации Тамбовской области от 02.12.2015 </w:t>
      </w:r>
      <w:r w:rsidR="0021496A" w:rsidRPr="008969AB">
        <w:rPr>
          <w:rFonts w:eastAsia="Arial Unicode MS"/>
          <w:kern w:val="1"/>
        </w:rPr>
        <w:t xml:space="preserve">№ </w:t>
      </w:r>
      <w:r w:rsidR="00764A72" w:rsidRPr="008969AB">
        <w:rPr>
          <w:rFonts w:eastAsia="Arial Unicode MS"/>
          <w:kern w:val="1"/>
        </w:rPr>
        <w:t>1389);</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СП 42.13330.2016 «СНиП 2.07.01-89* «Градостроительство. Планировка и застройка городских и сельских поселений»;</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03.03.2018 </w:t>
      </w:r>
      <w:r w:rsidR="0021496A" w:rsidRPr="008969AB">
        <w:rPr>
          <w:rFonts w:eastAsia="Arial Unicode MS"/>
          <w:kern w:val="1"/>
        </w:rPr>
        <w:t xml:space="preserve">№ </w:t>
      </w:r>
      <w:r w:rsidRPr="008969AB">
        <w:rPr>
          <w:rFonts w:eastAsia="Arial Unicode MS"/>
          <w:kern w:val="1"/>
        </w:rPr>
        <w:t>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19.02.2015 </w:t>
      </w:r>
      <w:r w:rsidR="0021496A" w:rsidRPr="008969AB">
        <w:rPr>
          <w:rFonts w:eastAsia="Arial Unicode MS"/>
          <w:kern w:val="1"/>
        </w:rPr>
        <w:t xml:space="preserve">№ </w:t>
      </w:r>
      <w:r w:rsidRPr="008969AB">
        <w:rPr>
          <w:rFonts w:eastAsia="Arial Unicode MS"/>
          <w:kern w:val="1"/>
        </w:rPr>
        <w:t>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Постановления Правительства Российской Федерации от 12.09.2015 </w:t>
      </w:r>
      <w:r w:rsidR="0021496A" w:rsidRPr="008969AB">
        <w:rPr>
          <w:rFonts w:eastAsia="Arial Unicode MS"/>
          <w:kern w:val="1"/>
        </w:rPr>
        <w:t xml:space="preserve">№ </w:t>
      </w:r>
      <w:r w:rsidRPr="008969AB">
        <w:rPr>
          <w:rFonts w:eastAsia="Arial Unicode MS"/>
          <w:kern w:val="1"/>
        </w:rPr>
        <w:t>972 «Об утверждении Положения о зонах охраны объектов культурного наследия (памятников истории и культуры) народов РФ и о признании утратившим силу отдельных положений нормативных правовых актов Правительства РФ»;</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20.11.2000 </w:t>
      </w:r>
      <w:r w:rsidR="0021496A" w:rsidRPr="008969AB">
        <w:rPr>
          <w:rFonts w:eastAsia="Arial Unicode MS"/>
          <w:kern w:val="1"/>
        </w:rPr>
        <w:t xml:space="preserve">№ </w:t>
      </w:r>
      <w:r w:rsidR="00764A72" w:rsidRPr="008969AB">
        <w:rPr>
          <w:rFonts w:eastAsia="Arial Unicode MS"/>
          <w:kern w:val="1"/>
        </w:rPr>
        <w:t>878 «Об утверждении Правил охраны газораспределительных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По</w:t>
      </w:r>
      <w:r w:rsidR="00764A72" w:rsidRPr="008969AB">
        <w:rPr>
          <w:rFonts w:eastAsia="Arial Unicode MS"/>
          <w:kern w:val="1"/>
        </w:rPr>
        <w:t xml:space="preserve">становление Главного государственного санитарного врача Российской Федерации от 14.03.2002 </w:t>
      </w:r>
      <w:r w:rsidR="0021496A" w:rsidRPr="008969AB">
        <w:rPr>
          <w:rFonts w:eastAsia="Arial Unicode MS"/>
          <w:kern w:val="1"/>
        </w:rPr>
        <w:t xml:space="preserve">№ </w:t>
      </w:r>
      <w:r w:rsidR="00764A72"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24.02.2009 </w:t>
      </w:r>
      <w:r w:rsidR="0021496A" w:rsidRPr="008969AB">
        <w:rPr>
          <w:rFonts w:eastAsia="Arial Unicode MS"/>
          <w:kern w:val="1"/>
        </w:rPr>
        <w:t xml:space="preserve">№ </w:t>
      </w:r>
      <w:r w:rsidR="00764A72" w:rsidRPr="008969AB">
        <w:rPr>
          <w:rFonts w:eastAsia="Arial Unicode MS"/>
          <w:kern w:val="1"/>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02.09.2009 </w:t>
      </w:r>
      <w:r w:rsidR="0021496A" w:rsidRPr="008969AB">
        <w:rPr>
          <w:rFonts w:eastAsia="Arial Unicode MS"/>
          <w:kern w:val="1"/>
        </w:rPr>
        <w:t xml:space="preserve">№ </w:t>
      </w:r>
      <w:r w:rsidRPr="008969AB">
        <w:rPr>
          <w:rFonts w:eastAsia="Arial Unicode MS"/>
          <w:kern w:val="1"/>
        </w:rPr>
        <w:t>717 «О нормах отвода земель для размещения автомобильных дорог и (или) объектов дорожного сервиса»;</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09.06.1995 </w:t>
      </w:r>
      <w:r w:rsidR="0021496A" w:rsidRPr="008969AB">
        <w:rPr>
          <w:rFonts w:eastAsia="Arial Unicode MS"/>
          <w:kern w:val="1"/>
        </w:rPr>
        <w:t xml:space="preserve">№ </w:t>
      </w:r>
      <w:r w:rsidR="00764A72" w:rsidRPr="008969AB">
        <w:rPr>
          <w:rFonts w:eastAsia="Arial Unicode MS"/>
          <w:kern w:val="1"/>
        </w:rPr>
        <w:t>578 «Об утверждении Правил охраны линий и сооружений связи Российской Федерации»;</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Приказ Минстроя РФ от 17.08.1992 </w:t>
      </w:r>
      <w:r w:rsidR="0021496A" w:rsidRPr="008969AB">
        <w:rPr>
          <w:rFonts w:eastAsia="Arial Unicode MS"/>
          <w:kern w:val="1"/>
        </w:rPr>
        <w:t xml:space="preserve">№ </w:t>
      </w:r>
      <w:r w:rsidRPr="008969AB">
        <w:rPr>
          <w:rFonts w:eastAsia="Arial Unicode MS"/>
          <w:kern w:val="1"/>
        </w:rPr>
        <w:t>197 «О типовых правилах охраны коммунальных тепловых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Главного государственного санитарного врача Российской Федерации от 25.09.2007 </w:t>
      </w:r>
      <w:r w:rsidR="0021496A" w:rsidRPr="008969AB">
        <w:rPr>
          <w:rFonts w:eastAsia="Arial Unicode MS"/>
          <w:kern w:val="1"/>
        </w:rPr>
        <w:t xml:space="preserve">№ </w:t>
      </w:r>
      <w:r w:rsidR="00764A72" w:rsidRPr="008969AB">
        <w:rPr>
          <w:rFonts w:eastAsia="Arial Unicode MS"/>
          <w:kern w:val="1"/>
        </w:rPr>
        <w:t>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64A72"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Главного государственного санитарного врача РФ от 14.03.2002 </w:t>
      </w:r>
      <w:r w:rsidR="0021496A" w:rsidRPr="008969AB">
        <w:rPr>
          <w:rFonts w:eastAsia="Arial Unicode MS"/>
          <w:kern w:val="1"/>
        </w:rPr>
        <w:t xml:space="preserve">№ </w:t>
      </w:r>
      <w:r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764A72" w:rsidRPr="008969AB">
        <w:rPr>
          <w:rFonts w:eastAsia="Arial Unicode MS"/>
          <w:kern w:val="1"/>
        </w:rPr>
        <w:t>;</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lastRenderedPageBreak/>
        <w:t xml:space="preserve">Санитарно-эпидемиологические правила и нормативы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 Постановлением Главного санитарного врача РФ от 26.09.2001 </w:t>
      </w:r>
      <w:r w:rsidR="0021496A" w:rsidRPr="008969AB">
        <w:t xml:space="preserve">№ </w:t>
      </w:r>
      <w:r w:rsidRPr="008969AB">
        <w:t>24 «О введении в действие санитарных правил»);</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31.13330.2012 «Водоснабжение. Наружные сети и сооружения» Актуализированная редакция СНиП 2.04.02-84* с изменением </w:t>
      </w:r>
      <w:r w:rsidR="0021496A" w:rsidRPr="008969AB">
        <w:t xml:space="preserve">№ </w:t>
      </w:r>
      <w:r w:rsidRPr="008969AB">
        <w:t xml:space="preserve">1, утвержден приказом Министерства регионального развития РФ от 29.12.2011 </w:t>
      </w:r>
      <w:r w:rsidR="0021496A" w:rsidRPr="008969AB">
        <w:t xml:space="preserve">№ </w:t>
      </w:r>
      <w:r w:rsidRPr="008969AB">
        <w:t>635/14;</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 Свод правил СП 42.13330.2016 «Градостроительство. Планировка и застройка городских и сельских поселений». Актуализированная редакция СНиП 2.07.01-89*;</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62.13330.2011 «СНиП 42-01-2002. Газораспределительные системы». Актуализированная редакция СНиП 42-01-2002;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124.13330.2012 «СНиП 41-02-2003. Тепловые сети» Актуализированная редакция СНиП 41-02-2003 (утв. Приказом Министерства регионального развития РФ от 30.06.2012 </w:t>
      </w:r>
      <w:r w:rsidR="0021496A" w:rsidRPr="008969AB">
        <w:t xml:space="preserve">№ </w:t>
      </w:r>
      <w:r w:rsidRPr="008969AB">
        <w:t>280);</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Р 22.0.03-95 «Безопасность в чрезвычайных ситуациях. Природные чрезвычайные ситуации. Термины и определения» (принят и введен в действие постановлением Госстандарта РФ от 25.05.1995 </w:t>
      </w:r>
      <w:r w:rsidR="0021496A" w:rsidRPr="008969AB">
        <w:t xml:space="preserve">№ </w:t>
      </w:r>
      <w:r w:rsidRPr="008969AB">
        <w:t xml:space="preserve">267);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Р 22.0.05-94 «Безопасность в чрезвычайных ситуациях. Техногенные чрезвычайные ситуации. Термины и определения» (принят постановлением Госстандарта РФ от 26.12.1994 </w:t>
      </w:r>
      <w:r w:rsidR="0021496A" w:rsidRPr="008969AB">
        <w:t xml:space="preserve">№ </w:t>
      </w:r>
      <w:r w:rsidRPr="008969AB">
        <w:t>362);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31.12.2004 </w:t>
      </w:r>
      <w:r w:rsidR="0021496A" w:rsidRPr="008969AB">
        <w:rPr>
          <w:rFonts w:eastAsia="Arial Unicode MS"/>
          <w:kern w:val="1"/>
        </w:rPr>
        <w:t xml:space="preserve">№ </w:t>
      </w:r>
      <w:r w:rsidR="00764A72" w:rsidRPr="008969AB">
        <w:rPr>
          <w:rFonts w:eastAsia="Arial Unicode MS"/>
          <w:kern w:val="1"/>
        </w:rPr>
        <w:t>1067 «Об утверждении Перечней автомобильных дорог общего пользования, находящихся в собственности Тамбовской области»;</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02.04.2012 </w:t>
      </w:r>
      <w:r w:rsidR="0021496A" w:rsidRPr="008969AB">
        <w:rPr>
          <w:rFonts w:eastAsia="Arial Unicode MS"/>
          <w:kern w:val="1"/>
        </w:rPr>
        <w:t xml:space="preserve">№ </w:t>
      </w:r>
      <w:r w:rsidR="00764A72" w:rsidRPr="008969AB">
        <w:rPr>
          <w:rFonts w:eastAsia="Arial Unicode MS"/>
          <w:kern w:val="1"/>
        </w:rPr>
        <w:t>376 «Об утверждении Порядка установления и использования придорожных полос автомобильных дорог регионального или межмуниципального значения и частных автомобильных дорог»;</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25.04.2011 </w:t>
      </w:r>
      <w:r w:rsidR="0021496A" w:rsidRPr="008969AB">
        <w:rPr>
          <w:rFonts w:eastAsia="Arial Unicode MS"/>
          <w:kern w:val="1"/>
        </w:rPr>
        <w:t xml:space="preserve">№ </w:t>
      </w:r>
      <w:r w:rsidR="00764A72" w:rsidRPr="008969AB">
        <w:rPr>
          <w:rFonts w:eastAsia="Arial Unicode MS"/>
          <w:kern w:val="1"/>
        </w:rPr>
        <w:t>414 «О Схеме развития и размещения особо охраняемых природных территорий в Тамбовской области».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B5BCB" w:rsidRPr="008969AB">
        <w:rPr>
          <w:rFonts w:eastAsia="Arial Unicode MS"/>
          <w:kern w:val="1"/>
        </w:rPr>
        <w:t>района</w:t>
      </w:r>
      <w:r w:rsidR="0064548B" w:rsidRPr="008969AB">
        <w:rPr>
          <w:rFonts w:eastAsia="Arial Unicode MS"/>
          <w:kern w:val="1"/>
        </w:rPr>
        <w:t xml:space="preserve"> </w:t>
      </w:r>
      <w:r w:rsidRPr="008969AB">
        <w:rPr>
          <w:rFonts w:eastAsia="Arial Unicode MS"/>
          <w:kern w:val="1"/>
        </w:rPr>
        <w:t>Тамбовской области подготовлен согласно:</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хеме территориального планирования Российской Федерации;</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 xml:space="preserve">хеме территориального планирования Тамбовской области, утвержденной постановлением администрации Тамбовской области от 24.11.2016 </w:t>
      </w:r>
      <w:r w:rsidR="0021496A" w:rsidRPr="008969AB">
        <w:rPr>
          <w:rFonts w:eastAsia="Arial Unicode MS"/>
          <w:kern w:val="1"/>
        </w:rPr>
        <w:t xml:space="preserve">№ </w:t>
      </w:r>
      <w:r w:rsidR="00764A72" w:rsidRPr="008969AB">
        <w:rPr>
          <w:rFonts w:eastAsia="Arial Unicode MS"/>
          <w:kern w:val="1"/>
        </w:rPr>
        <w:t>1363</w:t>
      </w:r>
      <w:r w:rsidR="003B5BCB" w:rsidRPr="008969AB">
        <w:rPr>
          <w:rFonts w:eastAsia="Arial Unicode MS"/>
          <w:kern w:val="1"/>
        </w:rPr>
        <w:t xml:space="preserve"> (с изменениями </w:t>
      </w:r>
      <w:r w:rsidR="003B5BCB" w:rsidRPr="008969AB">
        <w:t>от 01.07.2019 № 766, от 03.03.2021 № 136</w:t>
      </w:r>
      <w:r w:rsidR="003B5BCB" w:rsidRPr="008969AB">
        <w:rPr>
          <w:rFonts w:eastAsia="Arial Unicode MS"/>
          <w:kern w:val="1"/>
        </w:rPr>
        <w:t>)</w:t>
      </w:r>
      <w:r w:rsidR="00764A72" w:rsidRPr="008969AB">
        <w:rPr>
          <w:rFonts w:eastAsia="Arial Unicode MS"/>
          <w:kern w:val="1"/>
        </w:rPr>
        <w:t>;</w:t>
      </w:r>
    </w:p>
    <w:p w:rsidR="00764A72" w:rsidRPr="008969AB" w:rsidRDefault="005132CC"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 xml:space="preserve">схеме территориального планирования Токарёвского района Тамбовской области, </w:t>
      </w:r>
      <w:r w:rsidRPr="008969AB">
        <w:rPr>
          <w:rFonts w:eastAsia="Arial Unicode MS"/>
          <w:kern w:val="1"/>
        </w:rPr>
        <w:lastRenderedPageBreak/>
        <w:t>утверждённой решением Токарёвского районного Совета народных депутатов Тамбовской области от 15.12.2011 №228</w:t>
      </w:r>
      <w:r w:rsidR="00764A72" w:rsidRPr="008969AB">
        <w:rPr>
          <w:rFonts w:eastAsia="Arial Unicode MS"/>
          <w:kern w:val="1"/>
        </w:rPr>
        <w:t>;</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риказу Министерства экономического развития Российской Федерации от 09.01.2018 </w:t>
      </w:r>
      <w:r w:rsidR="0021496A" w:rsidRPr="008969AB">
        <w:rPr>
          <w:rFonts w:eastAsia="Arial Unicode MS"/>
          <w:kern w:val="1"/>
        </w:rPr>
        <w:t xml:space="preserve">№ </w:t>
      </w:r>
      <w:r w:rsidR="00764A72" w:rsidRPr="008969AB">
        <w:rPr>
          <w:rFonts w:eastAsia="Arial Unicode MS"/>
          <w:kern w:val="1"/>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риказу Министерства регионального развития Российской Федерации от 26.05.2011 </w:t>
      </w:r>
      <w:r w:rsidR="0021496A" w:rsidRPr="008969AB">
        <w:rPr>
          <w:rFonts w:eastAsia="Arial Unicode MS"/>
          <w:kern w:val="1"/>
        </w:rPr>
        <w:t xml:space="preserve">№ </w:t>
      </w:r>
      <w:r w:rsidR="00764A72" w:rsidRPr="008969AB">
        <w:rPr>
          <w:rFonts w:eastAsia="Arial Unicode MS"/>
          <w:kern w:val="1"/>
        </w:rPr>
        <w:t>244 «Об утверждении Методических рекомендаций по разработке проектов генеральных планов</w:t>
      </w:r>
      <w:r w:rsidRPr="008969AB">
        <w:rPr>
          <w:rFonts w:eastAsia="Arial Unicode MS"/>
          <w:kern w:val="1"/>
        </w:rPr>
        <w:t xml:space="preserve"> поселений и городских округов»;</w:t>
      </w:r>
    </w:p>
    <w:p w:rsidR="0064548B"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 xml:space="preserve">Приказу Министерства экономического развития Российской Федерации от 23.11.2018 </w:t>
      </w:r>
      <w:r w:rsidR="0021496A" w:rsidRPr="008969AB">
        <w:rPr>
          <w:rFonts w:eastAsia="Arial Unicode MS"/>
          <w:kern w:val="1"/>
        </w:rPr>
        <w:t xml:space="preserve">№ </w:t>
      </w:r>
      <w:r w:rsidRPr="008969AB">
        <w:rPr>
          <w:rFonts w:eastAsia="Arial Unicode MS"/>
          <w:kern w:val="1"/>
        </w:rPr>
        <w:t>650 «</w:t>
      </w:r>
      <w:r w:rsidRPr="008969AB">
        <w:t xml:space="preserve">Об установлении формы графического описания местоположения границ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w:t>
      </w:r>
      <w:r w:rsidR="001F69C0" w:rsidRPr="008969AB">
        <w:t>населённ</w:t>
      </w:r>
      <w:r w:rsidRPr="008969AB">
        <w:t xml:space="preserve">ых пунктов, территориальных зон, требований к точности определения координат характерных точек границ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w:t>
      </w:r>
      <w:r w:rsidR="0021496A" w:rsidRPr="008969AB">
        <w:t xml:space="preserve">№ </w:t>
      </w:r>
      <w:r w:rsidRPr="008969AB">
        <w:t xml:space="preserve">163 и от 04.05.2018 </w:t>
      </w:r>
      <w:r w:rsidR="0021496A" w:rsidRPr="008969AB">
        <w:t xml:space="preserve">№ </w:t>
      </w:r>
      <w:r w:rsidRPr="008969AB">
        <w:t>236</w:t>
      </w:r>
      <w:r w:rsidRPr="008969AB">
        <w:rPr>
          <w:rFonts w:eastAsia="Arial Unicode MS"/>
          <w:kern w:val="1"/>
        </w:rPr>
        <w:t>».</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Подготовка проекта генерального плана муниципального образования </w:t>
      </w:r>
      <w:r w:rsidR="0081799A" w:rsidRPr="008969AB">
        <w:rPr>
          <w:szCs w:val="28"/>
        </w:rPr>
        <w:t>Токарёвский поселковый округ Токарёвского</w:t>
      </w:r>
      <w:r w:rsidR="00F10BB3" w:rsidRPr="008969AB">
        <w:rPr>
          <w:rFonts w:eastAsia="Arial Unicode MS"/>
          <w:kern w:val="1"/>
        </w:rPr>
        <w:t xml:space="preserve"> </w:t>
      </w:r>
      <w:r w:rsidRPr="008969AB">
        <w:rPr>
          <w:rFonts w:eastAsia="Arial Unicode MS"/>
          <w:kern w:val="1"/>
        </w:rPr>
        <w:t xml:space="preserve">района Тамбовской области является формированием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 </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реализуется в границах муниципального образования </w:t>
      </w:r>
      <w:r w:rsidR="0081799A" w:rsidRPr="008969AB">
        <w:rPr>
          <w:szCs w:val="28"/>
        </w:rPr>
        <w:t xml:space="preserve">Токарёвский поселковый округ </w:t>
      </w:r>
      <w:r w:rsidRPr="008969AB">
        <w:rPr>
          <w:rFonts w:eastAsia="Arial Unicode MS"/>
          <w:kern w:val="1"/>
        </w:rPr>
        <w:t>и с учетом развития прилегающей к нему территории.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В генеральном плане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района Тамбовской области учтены ограничения использования территорий, установленные в соответствии с законодательством Российской Федерации.</w:t>
      </w:r>
    </w:p>
    <w:p w:rsidR="00770553" w:rsidRPr="008969AB" w:rsidRDefault="00764A72" w:rsidP="00D072E7">
      <w:pPr>
        <w:spacing w:line="380" w:lineRule="exact"/>
        <w:ind w:firstLine="709"/>
        <w:contextualSpacing/>
        <w:jc w:val="both"/>
        <w:rPr>
          <w:rFonts w:eastAsia="Arial Unicode MS"/>
          <w:kern w:val="1"/>
        </w:rPr>
      </w:pPr>
      <w:r w:rsidRPr="008969AB">
        <w:rPr>
          <w:rFonts w:eastAsia="Arial Unicode MS"/>
          <w:kern w:val="1"/>
        </w:rPr>
        <w:t>Процедура согласования генерального плана поселения регламентируется положениями статья 25 Градостроительного кодекса Российской Федерации.</w:t>
      </w: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A77654" w:rsidRPr="008969AB" w:rsidRDefault="00A77654" w:rsidP="00D072E7">
      <w:pPr>
        <w:spacing w:line="380" w:lineRule="exact"/>
        <w:ind w:firstLine="709"/>
        <w:contextualSpacing/>
        <w:jc w:val="both"/>
        <w:rPr>
          <w:rFonts w:eastAsia="Arial Unicode MS"/>
          <w:kern w:val="1"/>
        </w:rPr>
      </w:pPr>
    </w:p>
    <w:p w:rsidR="00F60FC2" w:rsidRPr="008969AB" w:rsidRDefault="00BB4445" w:rsidP="00D072E7">
      <w:pPr>
        <w:pStyle w:val="1"/>
        <w:keepLines w:val="0"/>
        <w:numPr>
          <w:ilvl w:val="0"/>
          <w:numId w:val="4"/>
        </w:numPr>
        <w:spacing w:before="0" w:line="380" w:lineRule="exact"/>
        <w:contextualSpacing/>
        <w:jc w:val="center"/>
        <w:rPr>
          <w:rFonts w:ascii="Times New Roman" w:hAnsi="Times New Roman" w:cs="Times New Roman"/>
          <w:color w:val="auto"/>
          <w:sz w:val="24"/>
          <w:szCs w:val="24"/>
        </w:rPr>
      </w:pPr>
      <w:bookmarkStart w:id="2" w:name="_Toc318405210"/>
      <w:r w:rsidRPr="008969AB">
        <w:rPr>
          <w:rFonts w:ascii="Times New Roman" w:hAnsi="Times New Roman" w:cs="Times New Roman"/>
          <w:color w:val="auto"/>
          <w:sz w:val="24"/>
          <w:szCs w:val="24"/>
        </w:rPr>
        <w:t>Сведения об утверждё</w:t>
      </w:r>
      <w:r w:rsidR="00764A72" w:rsidRPr="008969AB">
        <w:rPr>
          <w:rFonts w:ascii="Times New Roman" w:hAnsi="Times New Roman" w:cs="Times New Roman"/>
          <w:color w:val="auto"/>
          <w:sz w:val="24"/>
          <w:szCs w:val="24"/>
        </w:rPr>
        <w:t>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64A72" w:rsidRPr="008969AB" w:rsidRDefault="00764A72" w:rsidP="00D072E7">
      <w:pPr>
        <w:spacing w:line="380" w:lineRule="exact"/>
        <w:ind w:firstLine="709"/>
        <w:contextualSpacing/>
        <w:jc w:val="both"/>
      </w:pPr>
      <w:r w:rsidRPr="008969AB">
        <w:t xml:space="preserve">На основании части 5.2 статьи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w:t>
      </w:r>
    </w:p>
    <w:p w:rsidR="00AB2B14" w:rsidRDefault="00AB2B14" w:rsidP="00F9641D">
      <w:pPr>
        <w:spacing w:line="420" w:lineRule="exact"/>
        <w:ind w:firstLine="709"/>
        <w:contextualSpacing/>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 xml:space="preserve">. </w:t>
      </w:r>
    </w:p>
    <w:p w:rsidR="00AB2B14" w:rsidRPr="008969AB" w:rsidRDefault="00AB2B14" w:rsidP="00F9641D">
      <w:pPr>
        <w:spacing w:line="420" w:lineRule="exact"/>
        <w:ind w:firstLine="709"/>
        <w:contextualSpacing/>
        <w:jc w:val="both"/>
      </w:pPr>
    </w:p>
    <w:p w:rsidR="00F60FC2" w:rsidRPr="008969AB" w:rsidRDefault="00F60FC2" w:rsidP="00D072E7">
      <w:pPr>
        <w:pStyle w:val="2-"/>
        <w:numPr>
          <w:ilvl w:val="0"/>
          <w:numId w:val="4"/>
        </w:numPr>
        <w:spacing w:before="0" w:after="0" w:line="380" w:lineRule="exact"/>
        <w:ind w:left="0" w:firstLine="709"/>
        <w:contextualSpacing/>
        <w:jc w:val="center"/>
        <w:rPr>
          <w:rFonts w:ascii="Times New Roman" w:hAnsi="Times New Roman" w:cs="Times New Roman"/>
          <w:b/>
          <w:sz w:val="24"/>
        </w:rPr>
      </w:pPr>
      <w:r w:rsidRPr="008969AB">
        <w:rPr>
          <w:rFonts w:ascii="Times New Roman" w:hAnsi="Times New Roman" w:cs="Times New Roman"/>
          <w:b/>
          <w:sz w:val="24"/>
        </w:rPr>
        <w:t>Обоснование выбранного варианта размещения объектов местного значения поселения на основе анализа использования территории, возможных направлений её развития и прогнозируемых ограничений её использования</w:t>
      </w:r>
    </w:p>
    <w:p w:rsidR="00F60FC2" w:rsidRPr="008969AB" w:rsidRDefault="00F60FC2" w:rsidP="00D072E7">
      <w:pPr>
        <w:tabs>
          <w:tab w:val="left" w:pos="142"/>
        </w:tabs>
        <w:spacing w:line="380" w:lineRule="exact"/>
        <w:ind w:firstLine="709"/>
        <w:jc w:val="both"/>
      </w:pPr>
      <w:r w:rsidRPr="008969AB">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C3980" w:rsidRPr="008969AB">
        <w:t>р</w:t>
      </w:r>
      <w:r w:rsidRPr="008969AB">
        <w:t>айона Тамбовской области является формированием долгосрочной стратегии градостроительного развития территории муниципального образования, обеспечивающей устойчивое социально-экономическое, пространственное и инфраструктурное развитие территории муниципального образования.</w:t>
      </w:r>
    </w:p>
    <w:p w:rsidR="00F60FC2" w:rsidRPr="008969AB" w:rsidRDefault="00F60FC2" w:rsidP="00D072E7">
      <w:pPr>
        <w:tabs>
          <w:tab w:val="left" w:pos="142"/>
        </w:tabs>
        <w:spacing w:line="380" w:lineRule="exact"/>
        <w:ind w:firstLine="709"/>
        <w:jc w:val="both"/>
      </w:pPr>
      <w:r w:rsidRPr="008969AB">
        <w:t xml:space="preserve">Решения генерального плана </w:t>
      </w:r>
      <w:r w:rsidR="000F1365" w:rsidRPr="008969AB">
        <w:t>поселкового округа</w:t>
      </w:r>
      <w:r w:rsidRPr="008969AB">
        <w:t xml:space="preserve"> являются основанием для:</w:t>
      </w:r>
    </w:p>
    <w:p w:rsidR="00F60FC2" w:rsidRPr="008969AB" w:rsidRDefault="00F60FC2" w:rsidP="00D072E7">
      <w:pPr>
        <w:tabs>
          <w:tab w:val="left" w:pos="142"/>
        </w:tabs>
        <w:spacing w:line="380" w:lineRule="exact"/>
        <w:ind w:firstLine="709"/>
        <w:jc w:val="both"/>
      </w:pPr>
      <w:r w:rsidRPr="008969AB">
        <w:t>1) подготовки и утверждения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t>2) принятия в порядке, установленном законодательством Российской Федерации,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w:t>
      </w:r>
    </w:p>
    <w:p w:rsidR="00F60FC2" w:rsidRPr="008969AB" w:rsidRDefault="00F60FC2" w:rsidP="00D072E7">
      <w:pPr>
        <w:tabs>
          <w:tab w:val="left" w:pos="142"/>
        </w:tabs>
        <w:spacing w:line="380" w:lineRule="exact"/>
        <w:ind w:firstLine="709"/>
        <w:jc w:val="both"/>
      </w:pPr>
      <w:r w:rsidRPr="008969AB">
        <w:lastRenderedPageBreak/>
        <w:t>3) создания объектов местного значения поселения на основании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t>Не допускается принятие органами местного самоуправления решений о резервировании земель, об изъятии, в том числе путём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F60FC2" w:rsidRPr="008969AB" w:rsidRDefault="00F60FC2" w:rsidP="00D072E7">
      <w:pPr>
        <w:tabs>
          <w:tab w:val="left" w:pos="142"/>
        </w:tabs>
        <w:spacing w:line="380" w:lineRule="exact"/>
        <w:ind w:firstLine="709"/>
        <w:jc w:val="both"/>
      </w:pPr>
      <w:r w:rsidRPr="008969AB">
        <w:t>Обоснование выбранного варианта размещения объектов местного значения поселения осуществлялось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F60FC2" w:rsidRPr="008969AB" w:rsidRDefault="00F60FC2" w:rsidP="00D072E7">
      <w:pPr>
        <w:pStyle w:val="2-"/>
        <w:spacing w:before="0" w:after="0" w:line="380" w:lineRule="exact"/>
        <w:ind w:firstLine="709"/>
        <w:contextualSpacing/>
        <w:jc w:val="both"/>
        <w:rPr>
          <w:rFonts w:ascii="Times New Roman" w:hAnsi="Times New Roman" w:cs="Times New Roman"/>
          <w:sz w:val="24"/>
        </w:rPr>
      </w:pPr>
      <w:r w:rsidRPr="008969AB">
        <w:rPr>
          <w:rFonts w:ascii="Times New Roman" w:hAnsi="Times New Roman" w:cs="Times New Roman"/>
          <w:sz w:val="24"/>
        </w:rPr>
        <w:t xml:space="preserve">При подготовке генерального плана муниципального образования </w:t>
      </w:r>
      <w:r w:rsidR="0081799A" w:rsidRPr="008969AB">
        <w:rPr>
          <w:rFonts w:ascii="Times New Roman" w:hAnsi="Times New Roman" w:cs="Times New Roman"/>
          <w:sz w:val="24"/>
        </w:rPr>
        <w:t>Токарёвский поселковый округ Токарёвского</w:t>
      </w:r>
      <w:r w:rsidRPr="008969AB">
        <w:rPr>
          <w:rFonts w:ascii="Times New Roman" w:hAnsi="Times New Roman" w:cs="Times New Roman"/>
          <w:sz w:val="24"/>
        </w:rPr>
        <w:t xml:space="preserve"> района Тамбовской области, в том числе учтены ограничения по использованию территорий, устанавливаемые в соответствии с законодательством Российской Федерации, существующие риски от возможных чрезвычайных ситуаций природного и техногенного характера и прогнозов их развития, а также с учётом планируемого развития территорий муниципального образования на свободных от застройки участках.</w:t>
      </w:r>
    </w:p>
    <w:p w:rsidR="00F60FC2" w:rsidRPr="008969AB" w:rsidRDefault="00F60FC2" w:rsidP="00D072E7">
      <w:pPr>
        <w:pStyle w:val="2-"/>
        <w:spacing w:before="0" w:after="0" w:line="380" w:lineRule="exact"/>
        <w:ind w:firstLine="709"/>
        <w:contextualSpacing/>
        <w:jc w:val="center"/>
        <w:rPr>
          <w:rFonts w:ascii="Times New Roman" w:hAnsi="Times New Roman" w:cs="Times New Roman"/>
          <w:b/>
          <w:sz w:val="24"/>
        </w:rPr>
      </w:pPr>
    </w:p>
    <w:p w:rsidR="00770553" w:rsidRPr="008969AB" w:rsidRDefault="00EE4552" w:rsidP="00D072E7">
      <w:pPr>
        <w:pStyle w:val="2"/>
        <w:keepLines w:val="0"/>
        <w:numPr>
          <w:ilvl w:val="1"/>
          <w:numId w:val="0"/>
        </w:numPr>
        <w:spacing w:before="0" w:line="380" w:lineRule="exact"/>
        <w:ind w:firstLine="709"/>
        <w:contextualSpacing/>
        <w:rPr>
          <w:rFonts w:cs="Times New Roman"/>
          <w:sz w:val="24"/>
          <w:szCs w:val="24"/>
          <w:lang w:val="be-BY"/>
        </w:rPr>
      </w:pPr>
      <w:bookmarkStart w:id="3" w:name="_Toc318405211"/>
      <w:bookmarkEnd w:id="2"/>
      <w:r w:rsidRPr="008969AB">
        <w:rPr>
          <w:rFonts w:cs="Times New Roman"/>
          <w:sz w:val="24"/>
          <w:szCs w:val="24"/>
        </w:rPr>
        <w:t>2.1.</w:t>
      </w:r>
      <w:r w:rsidR="00770553" w:rsidRPr="008969AB">
        <w:rPr>
          <w:rFonts w:cs="Times New Roman"/>
          <w:sz w:val="24"/>
          <w:szCs w:val="24"/>
        </w:rPr>
        <w:t xml:space="preserve"> </w:t>
      </w:r>
      <w:bookmarkEnd w:id="3"/>
      <w:r w:rsidR="001F5D16" w:rsidRPr="008969AB">
        <w:rPr>
          <w:rFonts w:cs="Times New Roman"/>
          <w:sz w:val="24"/>
          <w:szCs w:val="24"/>
          <w:lang w:val="be-BY"/>
        </w:rPr>
        <w:t>Административно-территориальное устройство муниципального образования</w:t>
      </w:r>
    </w:p>
    <w:p w:rsidR="001F5D16" w:rsidRPr="008969AB" w:rsidRDefault="00370FAB" w:rsidP="00370FAB">
      <w:pPr>
        <w:spacing w:line="380" w:lineRule="exact"/>
        <w:ind w:firstLine="709"/>
        <w:contextualSpacing/>
        <w:jc w:val="both"/>
        <w:rPr>
          <w:rFonts w:eastAsia="MS Mincho"/>
        </w:rPr>
      </w:pPr>
      <w:r w:rsidRPr="008969AB">
        <w:rPr>
          <w:rFonts w:eastAsia="MS Mincho"/>
        </w:rPr>
        <w:t xml:space="preserve">Муниципальное образование </w:t>
      </w:r>
      <w:r w:rsidR="00D90FA3" w:rsidRPr="008969AB">
        <w:rPr>
          <w:rFonts w:eastAsia="MS Mincho"/>
        </w:rPr>
        <w:t>–</w:t>
      </w:r>
      <w:r w:rsidRPr="008969AB">
        <w:rPr>
          <w:rFonts w:eastAsia="MS Mincho"/>
        </w:rPr>
        <w:t xml:space="preserve"> </w:t>
      </w:r>
      <w:r w:rsidR="00D90FA3" w:rsidRPr="008969AB">
        <w:rPr>
          <w:rFonts w:eastAsia="MS Mincho"/>
        </w:rPr>
        <w:t>Токарёвский поселковый округ Токарёвского</w:t>
      </w:r>
      <w:r w:rsidRPr="008969AB">
        <w:rPr>
          <w:rFonts w:eastAsia="MS Mincho"/>
        </w:rPr>
        <w:t xml:space="preserve"> района Тамбовской области (далее по тексту − муниципальное образование, </w:t>
      </w:r>
      <w:r w:rsidR="00D90FA3" w:rsidRPr="008969AB">
        <w:rPr>
          <w:rFonts w:eastAsia="MS Mincho"/>
        </w:rPr>
        <w:t>Токарёвский поселковый округ</w:t>
      </w:r>
      <w:r w:rsidRPr="008969AB">
        <w:rPr>
          <w:rFonts w:eastAsia="MS Mincho"/>
        </w:rPr>
        <w:t xml:space="preserve">, муниципальное образование </w:t>
      </w:r>
      <w:r w:rsidR="00D90FA3" w:rsidRPr="008969AB">
        <w:rPr>
          <w:rFonts w:eastAsia="MS Mincho"/>
        </w:rPr>
        <w:t>Токарёвский поселковый округ</w:t>
      </w:r>
      <w:r w:rsidRPr="008969AB">
        <w:rPr>
          <w:rFonts w:eastAsia="MS Mincho"/>
        </w:rPr>
        <w:t xml:space="preserve">) образовано в соответствии с Федеральным законом от 06.10.2003 №131-ФЗ «Об общих принципах организации местного самоуправления в Российской Федерации», входит в состав </w:t>
      </w:r>
      <w:r w:rsidR="00D90FA3" w:rsidRPr="008969AB">
        <w:rPr>
          <w:rFonts w:eastAsia="MS Mincho"/>
        </w:rPr>
        <w:t>Токарёвского</w:t>
      </w:r>
      <w:r w:rsidRPr="008969AB">
        <w:rPr>
          <w:rFonts w:eastAsia="MS Mincho"/>
        </w:rPr>
        <w:t xml:space="preserve"> района. </w:t>
      </w:r>
      <w:r w:rsidR="00D90FA3" w:rsidRPr="008969AB">
        <w:rPr>
          <w:rFonts w:eastAsia="MS Mincho"/>
        </w:rPr>
        <w:t xml:space="preserve">Токарёвский поселковый округ расположен в центральной части Токарёвского </w:t>
      </w:r>
      <w:r w:rsidRPr="008969AB">
        <w:rPr>
          <w:rFonts w:eastAsia="MS Mincho"/>
        </w:rPr>
        <w:t>района Тамбовской области.</w:t>
      </w:r>
      <w:r w:rsidR="001F5D16" w:rsidRPr="008969AB">
        <w:rPr>
          <w:rFonts w:eastAsia="MS Mincho"/>
        </w:rPr>
        <w:t xml:space="preserve"> </w:t>
      </w:r>
    </w:p>
    <w:p w:rsidR="00CC0FF1" w:rsidRPr="008969AB" w:rsidRDefault="00D90FA3" w:rsidP="00D072E7">
      <w:pPr>
        <w:spacing w:line="380" w:lineRule="exact"/>
        <w:ind w:firstLine="709"/>
        <w:contextualSpacing/>
        <w:jc w:val="both"/>
        <w:rPr>
          <w:rFonts w:eastAsia="MS Mincho"/>
        </w:rPr>
      </w:pPr>
      <w:r w:rsidRPr="008969AB">
        <w:rPr>
          <w:rFonts w:eastAsia="MS Mincho"/>
        </w:rPr>
        <w:t>Токарёвский поселковый округ Токарёвского</w:t>
      </w:r>
      <w:r w:rsidR="00CC0FF1" w:rsidRPr="008969AB">
        <w:rPr>
          <w:rFonts w:eastAsia="MS Mincho"/>
        </w:rPr>
        <w:t xml:space="preserve"> района Тамбовской области наделен статусом сельского поселения Законом Тамбовской области от 17.09.2004 года </w:t>
      </w:r>
      <w:r w:rsidR="0021496A" w:rsidRPr="008969AB">
        <w:rPr>
          <w:rFonts w:eastAsia="MS Mincho"/>
        </w:rPr>
        <w:t xml:space="preserve">№ </w:t>
      </w:r>
      <w:r w:rsidR="00CC0FF1" w:rsidRPr="008969AB">
        <w:rPr>
          <w:rFonts w:eastAsia="MS Mincho"/>
        </w:rPr>
        <w:t>231-З «О наделении муниципальных образований Тамбовской области статусом сельского, городского поселения, городского округа, муниципального района».</w:t>
      </w:r>
    </w:p>
    <w:p w:rsidR="00CC0FF1" w:rsidRPr="008969AB" w:rsidRDefault="00CC0FF1" w:rsidP="00D072E7">
      <w:pPr>
        <w:spacing w:line="380" w:lineRule="exact"/>
        <w:ind w:firstLine="709"/>
        <w:contextualSpacing/>
        <w:jc w:val="both"/>
      </w:pPr>
      <w:r w:rsidRPr="008969AB">
        <w:t xml:space="preserve">Площадь земель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t xml:space="preserve">составляет </w:t>
      </w:r>
      <w:r w:rsidR="00D90FA3" w:rsidRPr="008969AB">
        <w:t>9731,72</w:t>
      </w:r>
      <w:r w:rsidR="003D7AD1" w:rsidRPr="008969AB">
        <w:t xml:space="preserve"> </w:t>
      </w:r>
      <w:r w:rsidRPr="008969AB">
        <w:t>га.</w:t>
      </w:r>
    </w:p>
    <w:p w:rsidR="00CC0FF1" w:rsidRPr="008969AB" w:rsidRDefault="00B45185" w:rsidP="00D072E7">
      <w:pPr>
        <w:pStyle w:val="2-"/>
        <w:spacing w:before="0" w:after="0" w:line="380" w:lineRule="exact"/>
        <w:ind w:firstLine="709"/>
        <w:contextualSpacing/>
        <w:jc w:val="both"/>
        <w:rPr>
          <w:rFonts w:ascii="Times New Roman" w:eastAsia="MS Mincho" w:hAnsi="Times New Roman" w:cs="Times New Roman"/>
          <w:sz w:val="24"/>
        </w:rPr>
      </w:pPr>
      <w:r w:rsidRPr="008969AB">
        <w:rPr>
          <w:rFonts w:ascii="Times New Roman" w:eastAsia="MS Mincho" w:hAnsi="Times New Roman" w:cs="Times New Roman"/>
          <w:sz w:val="24"/>
        </w:rPr>
        <w:t>Границы</w:t>
      </w:r>
      <w:r w:rsidR="000F1365" w:rsidRPr="008969AB">
        <w:rPr>
          <w:rFonts w:ascii="Times New Roman" w:eastAsia="MS Mincho" w:hAnsi="Times New Roman" w:cs="Times New Roman"/>
          <w:sz w:val="24"/>
        </w:rPr>
        <w:t xml:space="preserve"> Токарёвского поселкового округа</w:t>
      </w:r>
      <w:r w:rsidRPr="008969AB">
        <w:rPr>
          <w:rFonts w:ascii="Times New Roman" w:eastAsia="MS Mincho" w:hAnsi="Times New Roman" w:cs="Times New Roman"/>
          <w:sz w:val="24"/>
        </w:rPr>
        <w:t xml:space="preserve"> установлены Законом Тамбовской области от </w:t>
      </w:r>
      <w:r w:rsidR="00D90FA3" w:rsidRPr="008969AB">
        <w:rPr>
          <w:rFonts w:ascii="Times New Roman" w:eastAsia="MS Mincho" w:hAnsi="Times New Roman" w:cs="Times New Roman"/>
          <w:sz w:val="24"/>
        </w:rPr>
        <w:t>23</w:t>
      </w:r>
      <w:r w:rsidRPr="008969AB">
        <w:rPr>
          <w:rFonts w:ascii="Times New Roman" w:eastAsia="MS Mincho" w:hAnsi="Times New Roman" w:cs="Times New Roman"/>
          <w:sz w:val="24"/>
        </w:rPr>
        <w:t>.</w:t>
      </w:r>
      <w:r w:rsidR="00D90FA3" w:rsidRPr="008969AB">
        <w:rPr>
          <w:rFonts w:ascii="Times New Roman" w:eastAsia="MS Mincho" w:hAnsi="Times New Roman" w:cs="Times New Roman"/>
          <w:sz w:val="24"/>
        </w:rPr>
        <w:t>12.</w:t>
      </w:r>
      <w:r w:rsidRPr="008969AB">
        <w:rPr>
          <w:rFonts w:ascii="Times New Roman" w:eastAsia="MS Mincho" w:hAnsi="Times New Roman" w:cs="Times New Roman"/>
          <w:sz w:val="24"/>
        </w:rPr>
        <w:t>20</w:t>
      </w:r>
      <w:r w:rsidR="00D90FA3" w:rsidRPr="008969AB">
        <w:rPr>
          <w:rFonts w:ascii="Times New Roman" w:eastAsia="MS Mincho" w:hAnsi="Times New Roman" w:cs="Times New Roman"/>
          <w:sz w:val="24"/>
        </w:rPr>
        <w:t>16</w:t>
      </w:r>
      <w:r w:rsidR="00370FAB" w:rsidRPr="008969AB">
        <w:rPr>
          <w:rFonts w:ascii="Times New Roman" w:eastAsia="MS Mincho" w:hAnsi="Times New Roman" w:cs="Times New Roman"/>
          <w:sz w:val="24"/>
        </w:rPr>
        <w:t xml:space="preserve"> № </w:t>
      </w:r>
      <w:r w:rsidR="00D90FA3" w:rsidRPr="008969AB">
        <w:rPr>
          <w:rFonts w:ascii="Times New Roman" w:eastAsia="MS Mincho" w:hAnsi="Times New Roman" w:cs="Times New Roman"/>
          <w:sz w:val="24"/>
        </w:rPr>
        <w:t>55</w:t>
      </w:r>
      <w:r w:rsidRPr="008969AB">
        <w:rPr>
          <w:rFonts w:ascii="Times New Roman" w:eastAsia="MS Mincho" w:hAnsi="Times New Roman" w:cs="Times New Roman"/>
          <w:sz w:val="24"/>
        </w:rPr>
        <w:t>-З «</w:t>
      </w:r>
      <w:r w:rsidR="00D90FA3" w:rsidRPr="008969AB">
        <w:rPr>
          <w:rFonts w:ascii="Times New Roman" w:eastAsia="MS Mincho" w:hAnsi="Times New Roman" w:cs="Times New Roman"/>
          <w:sz w:val="24"/>
        </w:rPr>
        <w:t xml:space="preserve">Об установлении границ муниципальных образований Токарёвского района </w:t>
      </w:r>
      <w:r w:rsidR="00D90FA3" w:rsidRPr="008969AB">
        <w:rPr>
          <w:rFonts w:ascii="Times New Roman" w:eastAsia="MS Mincho" w:hAnsi="Times New Roman" w:cs="Times New Roman"/>
          <w:sz w:val="24"/>
        </w:rPr>
        <w:lastRenderedPageBreak/>
        <w:t>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w:t>
      </w:r>
      <w:r w:rsidR="00370FAB" w:rsidRPr="008969AB">
        <w:rPr>
          <w:rFonts w:ascii="Times New Roman" w:eastAsia="MS Mincho" w:hAnsi="Times New Roman" w:cs="Times New Roman"/>
          <w:sz w:val="24"/>
        </w:rPr>
        <w:t>»</w:t>
      </w:r>
      <w:r w:rsidRPr="008969AB">
        <w:rPr>
          <w:rFonts w:ascii="Times New Roman" w:eastAsia="MS Mincho" w:hAnsi="Times New Roman" w:cs="Times New Roman"/>
          <w:sz w:val="24"/>
        </w:rPr>
        <w:t>.</w:t>
      </w:r>
    </w:p>
    <w:p w:rsidR="00FC3EB5" w:rsidRPr="008969AB" w:rsidRDefault="00FC3EB5" w:rsidP="00D072E7">
      <w:pPr>
        <w:spacing w:line="380" w:lineRule="exact"/>
        <w:ind w:firstLine="709"/>
        <w:contextualSpacing/>
        <w:jc w:val="both"/>
      </w:pPr>
      <w:r w:rsidRPr="008969AB">
        <w:t xml:space="preserve">В соответствии с Законом Тамбовской области от 21.06.1996 </w:t>
      </w:r>
      <w:r w:rsidR="0021496A" w:rsidRPr="008969AB">
        <w:t xml:space="preserve">№ </w:t>
      </w:r>
      <w:r w:rsidRPr="008969AB">
        <w:t xml:space="preserve">72-З «Об административно-территориальном устройстве Тамбовской области» в состав муниципального образования </w:t>
      </w:r>
      <w:r w:rsidR="00D90FA3" w:rsidRPr="008969AB">
        <w:rPr>
          <w:rFonts w:eastAsia="MS Mincho"/>
        </w:rPr>
        <w:t>Токарёвский поселковый округ</w:t>
      </w:r>
      <w:r w:rsidR="00D90FA3" w:rsidRPr="008969AB">
        <w:t xml:space="preserve"> </w:t>
      </w:r>
      <w:r w:rsidR="00E6253A" w:rsidRPr="008969AB">
        <w:t>входят</w:t>
      </w:r>
      <w:r w:rsidR="00A03C37" w:rsidRPr="008969AB">
        <w:t xml:space="preserve"> 4 </w:t>
      </w:r>
      <w:r w:rsidR="001F69C0" w:rsidRPr="008969AB">
        <w:t>населённ</w:t>
      </w:r>
      <w:r w:rsidRPr="008969AB">
        <w:t>ых пункт</w:t>
      </w:r>
      <w:r w:rsidR="00A03C37" w:rsidRPr="008969AB">
        <w:t>а</w:t>
      </w:r>
      <w:r w:rsidRPr="008969AB">
        <w:t>:</w:t>
      </w:r>
    </w:p>
    <w:p w:rsidR="009221A0" w:rsidRPr="008969AB" w:rsidRDefault="00D90FA3" w:rsidP="009221A0">
      <w:pPr>
        <w:pStyle w:val="aff2"/>
        <w:numPr>
          <w:ilvl w:val="0"/>
          <w:numId w:val="36"/>
        </w:numPr>
        <w:spacing w:line="380" w:lineRule="exact"/>
        <w:jc w:val="both"/>
      </w:pPr>
      <w:r w:rsidRPr="008969AB">
        <w:t>деревня Красные Лужки</w:t>
      </w:r>
      <w:r w:rsidR="009221A0" w:rsidRPr="008969AB">
        <w:t xml:space="preserve"> (</w:t>
      </w:r>
      <w:r w:rsidRPr="008969AB">
        <w:t>д. Красные Лужки</w:t>
      </w:r>
      <w:r w:rsidR="009221A0" w:rsidRPr="008969AB">
        <w:t>);</w:t>
      </w:r>
    </w:p>
    <w:p w:rsidR="009221A0" w:rsidRPr="008969AB" w:rsidRDefault="00370FAB" w:rsidP="009221A0">
      <w:pPr>
        <w:pStyle w:val="aff2"/>
        <w:numPr>
          <w:ilvl w:val="0"/>
          <w:numId w:val="36"/>
        </w:numPr>
        <w:spacing w:line="380" w:lineRule="exact"/>
        <w:jc w:val="both"/>
      </w:pPr>
      <w:r w:rsidRPr="008969AB">
        <w:t xml:space="preserve">деревня </w:t>
      </w:r>
      <w:r w:rsidR="00D90FA3" w:rsidRPr="008969AB">
        <w:t>Рассвет</w:t>
      </w:r>
      <w:r w:rsidRPr="008969AB">
        <w:t xml:space="preserve"> </w:t>
      </w:r>
      <w:r w:rsidR="009221A0" w:rsidRPr="008969AB">
        <w:t>(</w:t>
      </w:r>
      <w:r w:rsidR="00D90FA3" w:rsidRPr="008969AB">
        <w:t>д. Рассвет</w:t>
      </w:r>
      <w:r w:rsidR="009221A0" w:rsidRPr="008969AB">
        <w:t>);</w:t>
      </w:r>
    </w:p>
    <w:p w:rsidR="009221A0" w:rsidRPr="008969AB" w:rsidRDefault="00D90FA3" w:rsidP="009221A0">
      <w:pPr>
        <w:pStyle w:val="aff2"/>
        <w:numPr>
          <w:ilvl w:val="0"/>
          <w:numId w:val="36"/>
        </w:numPr>
        <w:spacing w:line="380" w:lineRule="exact"/>
        <w:jc w:val="both"/>
      </w:pPr>
      <w:r w:rsidRPr="008969AB">
        <w:t>деревня</w:t>
      </w:r>
      <w:r w:rsidR="00370FAB" w:rsidRPr="008969AB">
        <w:t xml:space="preserve"> </w:t>
      </w:r>
      <w:r w:rsidRPr="008969AB">
        <w:t>Старогрязное</w:t>
      </w:r>
      <w:r w:rsidR="00370FAB" w:rsidRPr="008969AB">
        <w:t xml:space="preserve"> </w:t>
      </w:r>
      <w:r w:rsidR="009221A0" w:rsidRPr="008969AB">
        <w:t>(</w:t>
      </w:r>
      <w:r w:rsidRPr="008969AB">
        <w:t>д. Старогрязное</w:t>
      </w:r>
      <w:r w:rsidR="009221A0" w:rsidRPr="008969AB">
        <w:t>);</w:t>
      </w:r>
    </w:p>
    <w:p w:rsidR="009221A0" w:rsidRPr="008969AB" w:rsidRDefault="00D90FA3" w:rsidP="009221A0">
      <w:pPr>
        <w:pStyle w:val="aff2"/>
        <w:numPr>
          <w:ilvl w:val="0"/>
          <w:numId w:val="36"/>
        </w:numPr>
        <w:spacing w:line="380" w:lineRule="exact"/>
        <w:jc w:val="both"/>
      </w:pPr>
      <w:r w:rsidRPr="008969AB">
        <w:t xml:space="preserve">рабочий посёлок Токарёвка </w:t>
      </w:r>
      <w:r w:rsidR="00370FAB" w:rsidRPr="008969AB">
        <w:t>(</w:t>
      </w:r>
      <w:r w:rsidRPr="008969AB">
        <w:t>р.п. Токарёвка</w:t>
      </w:r>
      <w:r w:rsidR="00370FAB" w:rsidRPr="008969AB">
        <w:t>).</w:t>
      </w:r>
    </w:p>
    <w:p w:rsidR="00370FAB" w:rsidRPr="008969AB" w:rsidRDefault="00370FAB" w:rsidP="00370FAB">
      <w:pPr>
        <w:pStyle w:val="S"/>
        <w:spacing w:line="380" w:lineRule="exact"/>
        <w:contextualSpacing/>
      </w:pPr>
      <w:r w:rsidRPr="008969AB">
        <w:rPr>
          <w:szCs w:val="28"/>
        </w:rPr>
        <w:t xml:space="preserve">Административный центр муниципального образования – </w:t>
      </w:r>
      <w:r w:rsidR="00D90FA3" w:rsidRPr="008969AB">
        <w:t>рабочий посёлок Токарёвка</w:t>
      </w:r>
      <w:r w:rsidRPr="008969AB">
        <w:rPr>
          <w:szCs w:val="28"/>
        </w:rPr>
        <w:t>.</w:t>
      </w:r>
    </w:p>
    <w:p w:rsidR="009221A0" w:rsidRPr="008969AB" w:rsidRDefault="009221A0" w:rsidP="009221A0">
      <w:pPr>
        <w:spacing w:line="380" w:lineRule="exact"/>
        <w:ind w:firstLine="709"/>
        <w:contextualSpacing/>
        <w:jc w:val="both"/>
        <w:rPr>
          <w:rFonts w:eastAsia="MS Mincho"/>
        </w:rPr>
      </w:pPr>
      <w:r w:rsidRPr="008969AB">
        <w:rPr>
          <w:rFonts w:eastAsia="MS Mincho"/>
        </w:rPr>
        <w:t xml:space="preserve">Территория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rPr>
          <w:rFonts w:eastAsia="MS Mincho"/>
        </w:rPr>
        <w:t>граничит:</w:t>
      </w:r>
    </w:p>
    <w:p w:rsidR="009221A0"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северной</w:t>
      </w:r>
      <w:r w:rsidRPr="008969AB">
        <w:rPr>
          <w:rFonts w:eastAsia="MS Mincho"/>
        </w:rPr>
        <w:t xml:space="preserve"> части</w:t>
      </w:r>
      <w:r w:rsidR="00235FD9" w:rsidRPr="008969AB">
        <w:rPr>
          <w:rFonts w:eastAsia="MS Mincho"/>
        </w:rPr>
        <w:t xml:space="preserve"> ‒ с муниципальным</w:t>
      </w:r>
      <w:r w:rsidRPr="008969AB">
        <w:rPr>
          <w:rFonts w:eastAsia="MS Mincho"/>
        </w:rPr>
        <w:t>и образованиями</w:t>
      </w:r>
      <w:r w:rsidR="009221A0" w:rsidRPr="008969AB">
        <w:rPr>
          <w:rFonts w:eastAsia="MS Mincho"/>
        </w:rPr>
        <w:t xml:space="preserve"> </w:t>
      </w:r>
      <w:r w:rsidR="00D90FA3" w:rsidRPr="008969AB">
        <w:rPr>
          <w:szCs w:val="28"/>
        </w:rPr>
        <w:t>Безукладовский</w:t>
      </w:r>
      <w:r w:rsidR="009221A0" w:rsidRPr="008969AB">
        <w:rPr>
          <w:rFonts w:eastAsia="MS Mincho"/>
        </w:rPr>
        <w:t xml:space="preserve"> сельсовет </w:t>
      </w:r>
      <w:r w:rsidR="00D90FA3" w:rsidRPr="008969AB">
        <w:rPr>
          <w:rFonts w:eastAsia="MS Mincho"/>
        </w:rPr>
        <w:t>Токарёвского</w:t>
      </w:r>
      <w:r w:rsidR="00235FD9" w:rsidRPr="008969AB">
        <w:rPr>
          <w:rFonts w:eastAsia="MS Mincho"/>
        </w:rPr>
        <w:t xml:space="preserve"> района Тамбовской области</w:t>
      </w:r>
      <w:r w:rsidRPr="008969AB">
        <w:rPr>
          <w:rFonts w:eastAsia="MS Mincho"/>
        </w:rPr>
        <w:t xml:space="preserve"> и </w:t>
      </w:r>
      <w:r w:rsidR="00D90FA3" w:rsidRPr="008969AB">
        <w:rPr>
          <w:szCs w:val="28"/>
        </w:rPr>
        <w:t>Абакумовски</w:t>
      </w:r>
      <w:r w:rsidRPr="008969AB">
        <w:rPr>
          <w:rFonts w:eastAsia="MS Mincho"/>
        </w:rPr>
        <w:t xml:space="preserve">й сельсовет </w:t>
      </w:r>
      <w:r w:rsidR="00D90FA3" w:rsidRPr="008969AB">
        <w:rPr>
          <w:rFonts w:eastAsia="MS Mincho"/>
        </w:rPr>
        <w:t>Токарёвского</w:t>
      </w:r>
      <w:r w:rsidRPr="008969AB">
        <w:rPr>
          <w:rFonts w:eastAsia="MS Mincho"/>
        </w:rPr>
        <w:t xml:space="preserve"> района Тамбовской области</w:t>
      </w:r>
      <w:r w:rsidR="009221A0" w:rsidRPr="008969AB">
        <w:rPr>
          <w:rFonts w:eastAsia="MS Mincho"/>
        </w:rPr>
        <w:t>;</w:t>
      </w:r>
    </w:p>
    <w:p w:rsidR="00370FAB"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восточной</w:t>
      </w:r>
      <w:r w:rsidRPr="008969AB">
        <w:rPr>
          <w:rFonts w:eastAsia="MS Mincho"/>
        </w:rPr>
        <w:t xml:space="preserve"> части </w:t>
      </w:r>
      <w:r w:rsidR="00B702F1" w:rsidRPr="008969AB">
        <w:rPr>
          <w:rFonts w:eastAsia="MS Mincho"/>
        </w:rPr>
        <w:t>‒</w:t>
      </w:r>
      <w:r w:rsidRPr="008969AB">
        <w:rPr>
          <w:rFonts w:eastAsia="MS Mincho"/>
        </w:rPr>
        <w:t xml:space="preserve"> </w:t>
      </w:r>
      <w:r w:rsidR="00B702F1" w:rsidRPr="008969AB">
        <w:rPr>
          <w:rFonts w:eastAsia="MS Mincho"/>
        </w:rPr>
        <w:t xml:space="preserve">с муниципальным образованием </w:t>
      </w:r>
      <w:r w:rsidR="00D90FA3" w:rsidRPr="008969AB">
        <w:rPr>
          <w:szCs w:val="28"/>
        </w:rPr>
        <w:t>Чичеринский</w:t>
      </w:r>
      <w:r w:rsidR="00B702F1" w:rsidRPr="008969AB">
        <w:rPr>
          <w:rFonts w:eastAsia="MS Mincho"/>
        </w:rPr>
        <w:t xml:space="preserve"> сельсовет </w:t>
      </w:r>
      <w:r w:rsidR="00D90FA3" w:rsidRPr="008969AB">
        <w:rPr>
          <w:rFonts w:eastAsia="MS Mincho"/>
        </w:rPr>
        <w:t>Токарёвского</w:t>
      </w:r>
      <w:r w:rsidR="00B702F1" w:rsidRPr="008969AB">
        <w:rPr>
          <w:rFonts w:eastAsia="MS Mincho"/>
        </w:rPr>
        <w:t xml:space="preserve"> района Тамбовской области;</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южной</w:t>
      </w:r>
      <w:r w:rsidRPr="008969AB">
        <w:rPr>
          <w:rFonts w:eastAsia="MS Mincho"/>
        </w:rPr>
        <w:t xml:space="preserve"> части ‒ с муниципальным</w:t>
      </w:r>
      <w:r w:rsidR="00D90FA3" w:rsidRPr="008969AB">
        <w:rPr>
          <w:rFonts w:eastAsia="MS Mincho"/>
        </w:rPr>
        <w:t>и образованиями</w:t>
      </w:r>
      <w:r w:rsidRPr="008969AB">
        <w:rPr>
          <w:rFonts w:eastAsia="MS Mincho"/>
        </w:rPr>
        <w:t xml:space="preserve"> </w:t>
      </w:r>
      <w:r w:rsidR="00D90FA3" w:rsidRPr="008969AB">
        <w:rPr>
          <w:szCs w:val="28"/>
        </w:rPr>
        <w:t>Бурнакский</w:t>
      </w:r>
      <w:r w:rsidRPr="008969AB">
        <w:rPr>
          <w:rFonts w:eastAsia="MS Mincho"/>
        </w:rPr>
        <w:t xml:space="preserve"> сельсовет </w:t>
      </w:r>
      <w:r w:rsidR="003F26B1" w:rsidRPr="008969AB">
        <w:rPr>
          <w:rFonts w:eastAsia="MS Mincho"/>
        </w:rPr>
        <w:t>Жердевского</w:t>
      </w:r>
      <w:r w:rsidRPr="008969AB">
        <w:rPr>
          <w:rFonts w:eastAsia="MS Mincho"/>
        </w:rPr>
        <w:t xml:space="preserve"> района Тамбовской области</w:t>
      </w:r>
      <w:r w:rsidR="003F26B1" w:rsidRPr="008969AB">
        <w:rPr>
          <w:rFonts w:eastAsia="MS Mincho"/>
        </w:rPr>
        <w:t xml:space="preserve">, </w:t>
      </w:r>
      <w:r w:rsidR="003F26B1" w:rsidRPr="008969AB">
        <w:rPr>
          <w:szCs w:val="28"/>
        </w:rPr>
        <w:t>Преображеновский сельсовет</w:t>
      </w:r>
      <w:r w:rsidR="00D90FA3" w:rsidRPr="008969AB">
        <w:rPr>
          <w:rFonts w:eastAsia="MS Mincho"/>
        </w:rPr>
        <w:t xml:space="preserve"> </w:t>
      </w:r>
      <w:r w:rsidR="003F26B1" w:rsidRPr="008969AB">
        <w:rPr>
          <w:rFonts w:eastAsia="MS Mincho"/>
        </w:rPr>
        <w:t xml:space="preserve">Жердевского  </w:t>
      </w:r>
      <w:r w:rsidR="00D90FA3" w:rsidRPr="008969AB">
        <w:rPr>
          <w:rFonts w:eastAsia="MS Mincho"/>
        </w:rPr>
        <w:t>района Тамбовской области</w:t>
      </w:r>
      <w:r w:rsidR="003F26B1" w:rsidRPr="008969AB">
        <w:rPr>
          <w:rFonts w:eastAsia="MS Mincho"/>
        </w:rPr>
        <w:t xml:space="preserve"> и </w:t>
      </w:r>
      <w:r w:rsidR="003F26B1" w:rsidRPr="008969AB">
        <w:rPr>
          <w:szCs w:val="28"/>
        </w:rPr>
        <w:t xml:space="preserve">Полетаевский </w:t>
      </w:r>
      <w:r w:rsidR="003F26B1" w:rsidRPr="008969AB">
        <w:rPr>
          <w:rFonts w:eastAsia="MS Mincho"/>
        </w:rPr>
        <w:t>сельсовет Токарёвского района Тамбовской области</w:t>
      </w:r>
      <w:r w:rsidRPr="008969AB">
        <w:rPr>
          <w:rFonts w:eastAsia="MS Mincho"/>
        </w:rPr>
        <w:t>;</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3F26B1" w:rsidRPr="008969AB">
        <w:rPr>
          <w:rFonts w:eastAsia="MS Mincho"/>
        </w:rPr>
        <w:t>западной</w:t>
      </w:r>
      <w:r w:rsidRPr="008969AB">
        <w:rPr>
          <w:rFonts w:eastAsia="MS Mincho"/>
        </w:rPr>
        <w:t xml:space="preserve"> части ‒ с муниципальным образованием </w:t>
      </w:r>
      <w:r w:rsidR="003F26B1" w:rsidRPr="008969AB">
        <w:rPr>
          <w:szCs w:val="28"/>
        </w:rPr>
        <w:t>Троицкоросляйский</w:t>
      </w:r>
      <w:r w:rsidR="003F26B1" w:rsidRPr="008969AB">
        <w:rPr>
          <w:rFonts w:eastAsia="MS Mincho"/>
        </w:rPr>
        <w:t xml:space="preserve"> сельсовет Токарёвского района Тамбовской области.</w:t>
      </w:r>
    </w:p>
    <w:p w:rsidR="009221A0" w:rsidRPr="008969AB" w:rsidRDefault="009221A0" w:rsidP="00B81561">
      <w:pPr>
        <w:spacing w:line="380" w:lineRule="exact"/>
        <w:ind w:firstLine="709"/>
        <w:contextualSpacing/>
        <w:jc w:val="both"/>
        <w:rPr>
          <w:rFonts w:eastAsia="MS Mincho"/>
        </w:rPr>
      </w:pPr>
    </w:p>
    <w:p w:rsidR="00770553" w:rsidRPr="008969AB" w:rsidRDefault="00CC0FF1" w:rsidP="00821A22">
      <w:pPr>
        <w:tabs>
          <w:tab w:val="left" w:pos="4796"/>
        </w:tabs>
        <w:spacing w:line="380" w:lineRule="exact"/>
        <w:ind w:firstLine="709"/>
        <w:contextualSpacing/>
        <w:jc w:val="center"/>
        <w:rPr>
          <w:b/>
        </w:rPr>
      </w:pPr>
      <w:r w:rsidRPr="008969AB">
        <w:rPr>
          <w:b/>
        </w:rPr>
        <w:t>2.</w:t>
      </w:r>
      <w:r w:rsidR="00272B6F" w:rsidRPr="008969AB">
        <w:rPr>
          <w:b/>
        </w:rPr>
        <w:t>2</w:t>
      </w:r>
      <w:r w:rsidR="00EE4552" w:rsidRPr="008969AB">
        <w:rPr>
          <w:b/>
        </w:rPr>
        <w:t xml:space="preserve">. </w:t>
      </w:r>
      <w:r w:rsidR="00770553" w:rsidRPr="008969AB">
        <w:rPr>
          <w:b/>
        </w:rPr>
        <w:t>Природные условия и ресурсы</w:t>
      </w:r>
      <w:r w:rsidR="00387883" w:rsidRPr="008969AB">
        <w:rPr>
          <w:b/>
        </w:rPr>
        <w:t xml:space="preserve"> территории</w:t>
      </w:r>
    </w:p>
    <w:p w:rsidR="00870515" w:rsidRPr="008969AB" w:rsidRDefault="00EE4552" w:rsidP="00870515">
      <w:pPr>
        <w:shd w:val="clear" w:color="auto" w:fill="FFFFFF"/>
        <w:spacing w:line="380" w:lineRule="exact"/>
        <w:ind w:firstLine="709"/>
        <w:contextualSpacing/>
        <w:jc w:val="center"/>
        <w:rPr>
          <w:b/>
        </w:rPr>
      </w:pPr>
      <w:r w:rsidRPr="008969AB">
        <w:rPr>
          <w:b/>
        </w:rPr>
        <w:t>2.</w:t>
      </w:r>
      <w:r w:rsidR="00272B6F" w:rsidRPr="008969AB">
        <w:rPr>
          <w:b/>
        </w:rPr>
        <w:t>2</w:t>
      </w:r>
      <w:r w:rsidR="00870515" w:rsidRPr="008969AB">
        <w:rPr>
          <w:b/>
        </w:rPr>
        <w:t xml:space="preserve">.1. </w:t>
      </w:r>
      <w:r w:rsidR="00B702F1" w:rsidRPr="008969AB">
        <w:rPr>
          <w:b/>
        </w:rPr>
        <w:t>Природно-ресурсный потенциал</w:t>
      </w:r>
    </w:p>
    <w:p w:rsidR="005132CC" w:rsidRPr="008969AB" w:rsidRDefault="00B702F1" w:rsidP="005132CC">
      <w:pPr>
        <w:shd w:val="clear" w:color="auto" w:fill="FFFFFF"/>
        <w:spacing w:line="380" w:lineRule="exact"/>
        <w:ind w:firstLine="709"/>
        <w:contextualSpacing/>
        <w:jc w:val="both"/>
        <w:rPr>
          <w:bCs/>
        </w:rPr>
      </w:pPr>
      <w:r w:rsidRPr="008969AB">
        <w:rPr>
          <w:b/>
          <w:bCs/>
          <w:i/>
        </w:rPr>
        <w:t>Климат.</w:t>
      </w:r>
      <w:r w:rsidRPr="008969AB">
        <w:rPr>
          <w:bCs/>
        </w:rPr>
        <w:t xml:space="preserve"> </w:t>
      </w:r>
      <w:r w:rsidR="000F1365" w:rsidRPr="008969AB">
        <w:rPr>
          <w:bCs/>
        </w:rPr>
        <w:t>Климат территории поселкового округа</w:t>
      </w:r>
      <w:r w:rsidR="005132CC" w:rsidRPr="008969AB">
        <w:rPr>
          <w:bCs/>
        </w:rPr>
        <w:t xml:space="preserve"> умеренно-континентальный и относительно сухой с тёплым летом и холодной, морозной зимой.</w:t>
      </w:r>
    </w:p>
    <w:p w:rsidR="005132CC" w:rsidRPr="008969AB" w:rsidRDefault="005132CC" w:rsidP="005132CC">
      <w:pPr>
        <w:shd w:val="clear" w:color="auto" w:fill="FFFFFF"/>
        <w:spacing w:line="380" w:lineRule="exact"/>
        <w:ind w:firstLine="709"/>
        <w:contextualSpacing/>
        <w:jc w:val="both"/>
        <w:rPr>
          <w:bCs/>
        </w:rPr>
      </w:pPr>
      <w:r w:rsidRPr="008969AB">
        <w:rPr>
          <w:bCs/>
        </w:rPr>
        <w:t>Равнинная поверхность обусловливает однородность климата на всей территории, не препятствует вторжению холода с севера и востока. Средняя температура января изменяется от –10,5°С до –11,5°С, абсолютный минимум равен -39°С. Средняя температура июля изменяется от +19,5°С до +20,5°С, достигая абсолютного максимума в +40°С. Среднегодовая температура составляет +4-5°С. Средняя продолжительность периода с положительной температурой выше +5°С составляет 180-185 дней, выше +10°С колеблется от 141 до 154 дней.</w:t>
      </w:r>
    </w:p>
    <w:p w:rsidR="005132CC" w:rsidRPr="008969AB" w:rsidRDefault="005132CC" w:rsidP="005132CC">
      <w:pPr>
        <w:shd w:val="clear" w:color="auto" w:fill="FFFFFF"/>
        <w:spacing w:line="380" w:lineRule="exact"/>
        <w:ind w:firstLine="709"/>
        <w:contextualSpacing/>
        <w:jc w:val="both"/>
        <w:rPr>
          <w:bCs/>
        </w:rPr>
      </w:pPr>
      <w:r w:rsidRPr="008969AB">
        <w:rPr>
          <w:bCs/>
        </w:rPr>
        <w:t>Токарёвский поселковый округ расположен в зоне недостаточного и неустойчивого увлажнения. Каждый третий год бывает засушливым.</w:t>
      </w:r>
    </w:p>
    <w:p w:rsidR="005132CC" w:rsidRPr="008969AB" w:rsidRDefault="005132CC" w:rsidP="005132CC">
      <w:pPr>
        <w:shd w:val="clear" w:color="auto" w:fill="FFFFFF"/>
        <w:spacing w:line="380" w:lineRule="exact"/>
        <w:ind w:firstLine="709"/>
        <w:contextualSpacing/>
        <w:jc w:val="both"/>
        <w:rPr>
          <w:bCs/>
        </w:rPr>
      </w:pPr>
      <w:r w:rsidRPr="008969AB">
        <w:rPr>
          <w:bCs/>
        </w:rPr>
        <w:lastRenderedPageBreak/>
        <w:t xml:space="preserve">Среднегодовое количество осадков изменяется в основном от 450мм до 470 мм. Число дней со снежным покровом в среднем равно 135. Устойчивый снежный покров образуется в конце ноября и разрушается к началу апреля.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В воздушных массах преобладает тёплый воздух летом и умеренно-холодный </w:t>
      </w:r>
      <w:r w:rsidR="008D667E" w:rsidRPr="008969AB">
        <w:rPr>
          <w:bCs/>
        </w:rPr>
        <w:t>−</w:t>
      </w:r>
      <w:r w:rsidRPr="008969AB">
        <w:rPr>
          <w:bCs/>
        </w:rPr>
        <w:t xml:space="preserve"> зимой. С западными циклонами поступает морской воздух, вызывая летом пасмурную и дождливую погоду, понижение т</w:t>
      </w:r>
      <w:r w:rsidR="008D667E" w:rsidRPr="008969AB">
        <w:rPr>
          <w:bCs/>
        </w:rPr>
        <w:t>емпературы, зимой −</w:t>
      </w:r>
      <w:r w:rsidRPr="008969AB">
        <w:rPr>
          <w:bCs/>
        </w:rPr>
        <w:t xml:space="preserve"> снегопады, метели, иногда – оттепели.</w:t>
      </w:r>
    </w:p>
    <w:p w:rsidR="005132CC" w:rsidRPr="008969AB" w:rsidRDefault="005132CC" w:rsidP="005132CC">
      <w:pPr>
        <w:shd w:val="clear" w:color="auto" w:fill="FFFFFF"/>
        <w:spacing w:line="380" w:lineRule="exact"/>
        <w:ind w:firstLine="709"/>
        <w:contextualSpacing/>
        <w:jc w:val="both"/>
        <w:rPr>
          <w:bCs/>
        </w:rPr>
      </w:pPr>
      <w:r w:rsidRPr="008969AB">
        <w:rPr>
          <w:bCs/>
        </w:rPr>
        <w:t>Континентальный тропический воздух вторгается летом с юго-востока, являясь причиной засушливой погоды с температурой до 35-40°С.</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Обычно 1-3 дня в месяц с севера поступает арктический воздух, вызывая заморозки, что особенно опасно весной в мае-апреле для раннецветущих растений и всходов.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Наибольшая глубина промерзания почвы </w:t>
      </w:r>
      <w:r w:rsidR="008D667E" w:rsidRPr="008969AB">
        <w:rPr>
          <w:bCs/>
        </w:rPr>
        <w:t>−</w:t>
      </w:r>
      <w:r w:rsidRPr="008969AB">
        <w:rPr>
          <w:bCs/>
        </w:rPr>
        <w:t xml:space="preserve"> около 1,4 м.</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Наряду с заморозками, характерны такие неблагоприятные явления, как засухи и суховеи, туманы, грозы, метели, резкие понижения зимних температур при бесснежье. Однако такие явления происходят редко. </w:t>
      </w:r>
    </w:p>
    <w:p w:rsidR="00387883" w:rsidRPr="008969AB" w:rsidRDefault="005132CC" w:rsidP="005132CC">
      <w:pPr>
        <w:shd w:val="clear" w:color="auto" w:fill="FFFFFF"/>
        <w:spacing w:line="380" w:lineRule="exact"/>
        <w:ind w:firstLine="709"/>
        <w:contextualSpacing/>
        <w:jc w:val="both"/>
      </w:pPr>
      <w:r w:rsidRPr="008969AB">
        <w:rPr>
          <w:bCs/>
        </w:rPr>
        <w:t>В общем, климат благоприятен для осуществления всех видов хозяйственной деятельности. Он также благоприятен и для развития рекреации. К середине мая устанавливается комфортная температура +15°С и держится выше этого уровня до начала сентября. Количество дней с осадками не превышает 10 в любой летний месяц. Влажность воздуха изменяется от 45 до 60% и не превышает 70%. Атмосферное давление изменяется в пределах 750 – 760 мм ртутного столба.</w:t>
      </w:r>
    </w:p>
    <w:p w:rsidR="00870515" w:rsidRPr="008969AB" w:rsidRDefault="00870515" w:rsidP="00D072E7">
      <w:pPr>
        <w:shd w:val="clear" w:color="auto" w:fill="FFFFFF"/>
        <w:spacing w:line="380" w:lineRule="exact"/>
        <w:ind w:firstLine="709"/>
        <w:contextualSpacing/>
        <w:jc w:val="both"/>
        <w:rPr>
          <w:b/>
          <w:i/>
        </w:rPr>
      </w:pPr>
    </w:p>
    <w:p w:rsidR="00870515" w:rsidRPr="008969AB" w:rsidRDefault="00EE4552" w:rsidP="00870515">
      <w:pPr>
        <w:shd w:val="clear" w:color="auto" w:fill="FFFFFF"/>
        <w:spacing w:line="380" w:lineRule="exact"/>
        <w:ind w:firstLine="709"/>
        <w:contextualSpacing/>
        <w:jc w:val="center"/>
        <w:rPr>
          <w:b/>
        </w:rPr>
      </w:pPr>
      <w:r w:rsidRPr="008969AB">
        <w:rPr>
          <w:b/>
        </w:rPr>
        <w:t>2.</w:t>
      </w:r>
      <w:r w:rsidR="00254471" w:rsidRPr="008969AB">
        <w:rPr>
          <w:b/>
        </w:rPr>
        <w:t>2</w:t>
      </w:r>
      <w:r w:rsidR="00870515" w:rsidRPr="008969AB">
        <w:rPr>
          <w:b/>
        </w:rPr>
        <w:t xml:space="preserve">.2. </w:t>
      </w:r>
      <w:r w:rsidR="00B702F1" w:rsidRPr="008969AB">
        <w:rPr>
          <w:b/>
        </w:rPr>
        <w:t>Геологическое строение и минерально-сырьевые ресурсы</w:t>
      </w:r>
    </w:p>
    <w:p w:rsidR="005132CC" w:rsidRPr="008969AB" w:rsidRDefault="005132CC" w:rsidP="005132CC">
      <w:pPr>
        <w:shd w:val="clear" w:color="auto" w:fill="FFFFFF"/>
        <w:spacing w:line="380" w:lineRule="exact"/>
        <w:ind w:firstLine="709"/>
        <w:contextualSpacing/>
        <w:jc w:val="both"/>
        <w:rPr>
          <w:bCs/>
        </w:rPr>
      </w:pPr>
      <w:r w:rsidRPr="008969AB">
        <w:rPr>
          <w:b/>
          <w:bCs/>
          <w:i/>
        </w:rPr>
        <w:t>Рельеф.</w:t>
      </w:r>
      <w:r w:rsidRPr="008969AB">
        <w:rPr>
          <w:bCs/>
        </w:rPr>
        <w:t xml:space="preserve"> В целом, рельеф преобладающей части территории удобен для расселения и любого вида хозяйственного освоения территории муниципального образования Токарёвский поселковый округ.</w:t>
      </w:r>
    </w:p>
    <w:p w:rsidR="005132CC" w:rsidRPr="008969AB" w:rsidRDefault="005132CC" w:rsidP="005132CC">
      <w:pPr>
        <w:shd w:val="clear" w:color="auto" w:fill="FFFFFF"/>
        <w:spacing w:line="380" w:lineRule="exact"/>
        <w:ind w:firstLine="709"/>
        <w:contextualSpacing/>
        <w:jc w:val="both"/>
        <w:rPr>
          <w:bCs/>
        </w:rPr>
      </w:pPr>
      <w:r w:rsidRPr="008969AB">
        <w:rPr>
          <w:b/>
          <w:bCs/>
          <w:i/>
        </w:rPr>
        <w:t>Полезные ископаемые.</w:t>
      </w:r>
      <w:r w:rsidRPr="008969AB">
        <w:rPr>
          <w:bCs/>
        </w:rPr>
        <w:t xml:space="preserve"> По геологическому строению в поверхности территории участвуют породы от архейского и протерозойского до четвертичного возраста. </w:t>
      </w:r>
    </w:p>
    <w:p w:rsidR="00387883" w:rsidRPr="008969AB" w:rsidRDefault="005132CC" w:rsidP="005132CC">
      <w:pPr>
        <w:shd w:val="clear" w:color="auto" w:fill="FFFFFF"/>
        <w:spacing w:line="380" w:lineRule="exact"/>
        <w:ind w:firstLine="709"/>
        <w:contextualSpacing/>
        <w:jc w:val="both"/>
        <w:rPr>
          <w:bCs/>
        </w:rPr>
      </w:pPr>
      <w:r w:rsidRPr="008969AB">
        <w:rPr>
          <w:bCs/>
        </w:rPr>
        <w:t>На территории Токарёвского поселкового округа минерально-сырьевые ресурсы представлены строительными материалами. На территории есть много мелких месторождений строительных материалов, используемых для нужд населения (супеси, суглинки, пески, глины).</w:t>
      </w:r>
    </w:p>
    <w:p w:rsidR="003518F6" w:rsidRPr="008969AB" w:rsidRDefault="003518F6" w:rsidP="003518F6">
      <w:pPr>
        <w:shd w:val="clear" w:color="auto" w:fill="FFFFFF"/>
        <w:spacing w:line="380" w:lineRule="exact"/>
        <w:ind w:firstLine="709"/>
        <w:contextualSpacing/>
        <w:jc w:val="both"/>
        <w:rPr>
          <w:bCs/>
        </w:rPr>
      </w:pPr>
    </w:p>
    <w:p w:rsidR="00A34FEB" w:rsidRPr="008969AB" w:rsidRDefault="00EE4552" w:rsidP="000F4BCA">
      <w:pPr>
        <w:pStyle w:val="aff2"/>
        <w:shd w:val="clear" w:color="auto" w:fill="FFFFFF"/>
        <w:spacing w:line="380" w:lineRule="exact"/>
        <w:ind w:left="0"/>
        <w:jc w:val="center"/>
        <w:rPr>
          <w:rFonts w:eastAsia="Calibri"/>
          <w:b/>
        </w:rPr>
      </w:pPr>
      <w:r w:rsidRPr="008969AB">
        <w:rPr>
          <w:rFonts w:eastAsia="Calibri"/>
          <w:b/>
        </w:rPr>
        <w:t>2.</w:t>
      </w:r>
      <w:r w:rsidR="00C46FA1" w:rsidRPr="008969AB">
        <w:rPr>
          <w:rFonts w:eastAsia="Calibri"/>
          <w:b/>
        </w:rPr>
        <w:t>2</w:t>
      </w:r>
      <w:r w:rsidR="000F4BCA" w:rsidRPr="008969AB">
        <w:rPr>
          <w:rFonts w:eastAsia="Calibri"/>
          <w:b/>
        </w:rPr>
        <w:t>.</w:t>
      </w:r>
      <w:r w:rsidR="00B702F1" w:rsidRPr="008969AB">
        <w:rPr>
          <w:rFonts w:eastAsia="Calibri"/>
          <w:b/>
        </w:rPr>
        <w:t>3</w:t>
      </w:r>
      <w:r w:rsidR="000F4BCA" w:rsidRPr="008969AB">
        <w:rPr>
          <w:rFonts w:eastAsia="Calibri"/>
          <w:b/>
        </w:rPr>
        <w:t xml:space="preserve">. </w:t>
      </w:r>
      <w:r w:rsidR="00870515" w:rsidRPr="008969AB">
        <w:rPr>
          <w:rFonts w:eastAsia="Calibri"/>
          <w:b/>
        </w:rPr>
        <w:t>Гидрография</w:t>
      </w:r>
    </w:p>
    <w:p w:rsidR="00A34FEB" w:rsidRPr="008969AB" w:rsidRDefault="00A34FEB" w:rsidP="00D072E7">
      <w:pPr>
        <w:shd w:val="clear" w:color="auto" w:fill="FFFFFF"/>
        <w:spacing w:line="380" w:lineRule="exact"/>
        <w:ind w:firstLine="709"/>
        <w:contextualSpacing/>
        <w:jc w:val="both"/>
        <w:rPr>
          <w:rFonts w:eastAsia="Calibri"/>
        </w:rPr>
      </w:pPr>
      <w:r w:rsidRPr="008969AB">
        <w:rPr>
          <w:rFonts w:eastAsia="Calibri"/>
        </w:rPr>
        <w:t xml:space="preserve">Согласно </w:t>
      </w:r>
      <w:r w:rsidR="00870515" w:rsidRPr="008969AB">
        <w:rPr>
          <w:rFonts w:eastAsia="Calibri"/>
        </w:rPr>
        <w:t>статье 6 Водного кодекса</w:t>
      </w:r>
      <w:r w:rsidRPr="008969AB">
        <w:rPr>
          <w:rFonts w:eastAsia="Calibri"/>
        </w:rPr>
        <w:t xml:space="preserve"> Российской Федерации поверхностные водные объекты,</w:t>
      </w:r>
      <w:r w:rsidR="00BC0BE3" w:rsidRPr="008969AB">
        <w:rPr>
          <w:rFonts w:eastAsia="Calibri"/>
        </w:rPr>
        <w:t xml:space="preserve"> </w:t>
      </w:r>
      <w:r w:rsidRPr="008969AB">
        <w:rPr>
          <w:rFonts w:eastAsia="Calibri"/>
        </w:rPr>
        <w:t>находящиеся</w:t>
      </w:r>
      <w:r w:rsidR="00BC0BE3" w:rsidRPr="008969AB">
        <w:rPr>
          <w:rFonts w:eastAsia="Calibri"/>
        </w:rPr>
        <w:t xml:space="preserve"> </w:t>
      </w:r>
      <w:r w:rsidRPr="008969AB">
        <w:rPr>
          <w:rFonts w:eastAsia="Calibri"/>
        </w:rPr>
        <w:t>в</w:t>
      </w:r>
      <w:r w:rsidR="00BC0BE3" w:rsidRPr="008969AB">
        <w:rPr>
          <w:rFonts w:eastAsia="Calibri"/>
        </w:rPr>
        <w:t xml:space="preserve"> </w:t>
      </w:r>
      <w:r w:rsidRPr="008969AB">
        <w:rPr>
          <w:rFonts w:eastAsia="Calibri"/>
        </w:rPr>
        <w:t>государственной</w:t>
      </w:r>
      <w:r w:rsidR="00BC0BE3" w:rsidRPr="008969AB">
        <w:rPr>
          <w:rFonts w:eastAsia="Calibri"/>
        </w:rPr>
        <w:t xml:space="preserve"> </w:t>
      </w:r>
      <w:r w:rsidRPr="008969AB">
        <w:rPr>
          <w:rFonts w:eastAsia="Calibri"/>
        </w:rPr>
        <w:t>или</w:t>
      </w:r>
      <w:r w:rsidR="00BC0BE3" w:rsidRPr="008969AB">
        <w:rPr>
          <w:rFonts w:eastAsia="Calibri"/>
        </w:rPr>
        <w:t xml:space="preserve"> </w:t>
      </w:r>
      <w:r w:rsidRPr="008969AB">
        <w:rPr>
          <w:rFonts w:eastAsia="Calibri"/>
        </w:rPr>
        <w:t>муниципальной</w:t>
      </w:r>
      <w:r w:rsidR="00BC0BE3" w:rsidRPr="008969AB">
        <w:rPr>
          <w:rFonts w:eastAsia="Calibri"/>
        </w:rPr>
        <w:t xml:space="preserve"> </w:t>
      </w:r>
      <w:r w:rsidRPr="008969AB">
        <w:rPr>
          <w:rFonts w:eastAsia="Calibri"/>
        </w:rPr>
        <w:t>собственности, являются</w:t>
      </w:r>
      <w:r w:rsidR="00BC0BE3" w:rsidRPr="008969AB">
        <w:rPr>
          <w:rFonts w:eastAsia="Calibri"/>
        </w:rPr>
        <w:t xml:space="preserve"> </w:t>
      </w:r>
      <w:r w:rsidRPr="008969AB">
        <w:rPr>
          <w:rFonts w:eastAsia="Calibri"/>
        </w:rPr>
        <w:t>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общего</w:t>
      </w:r>
      <w:r w:rsidR="00BC0BE3" w:rsidRPr="008969AB">
        <w:rPr>
          <w:rFonts w:eastAsia="Calibri"/>
        </w:rPr>
        <w:t xml:space="preserve"> </w:t>
      </w:r>
      <w:r w:rsidRPr="008969AB">
        <w:rPr>
          <w:rFonts w:eastAsia="Calibri"/>
        </w:rPr>
        <w:t>пользования,</w:t>
      </w:r>
      <w:r w:rsidR="00BC0BE3" w:rsidRPr="008969AB">
        <w:rPr>
          <w:rFonts w:eastAsia="Calibri"/>
        </w:rPr>
        <w:t xml:space="preserve"> </w:t>
      </w:r>
      <w:r w:rsidRPr="008969AB">
        <w:rPr>
          <w:rFonts w:eastAsia="Calibri"/>
        </w:rPr>
        <w:t>то</w:t>
      </w:r>
      <w:r w:rsidR="00BC0BE3" w:rsidRPr="008969AB">
        <w:rPr>
          <w:rFonts w:eastAsia="Calibri"/>
        </w:rPr>
        <w:t xml:space="preserve"> </w:t>
      </w:r>
      <w:r w:rsidRPr="008969AB">
        <w:rPr>
          <w:rFonts w:eastAsia="Calibri"/>
        </w:rPr>
        <w:t>есть</w:t>
      </w:r>
      <w:r w:rsidR="00BC0BE3" w:rsidRPr="008969AB">
        <w:rPr>
          <w:rFonts w:eastAsia="Calibri"/>
        </w:rPr>
        <w:t xml:space="preserve"> </w:t>
      </w:r>
      <w:r w:rsidRPr="008969AB">
        <w:rPr>
          <w:rFonts w:eastAsia="Calibri"/>
        </w:rPr>
        <w:t>общедоступными 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если</w:t>
      </w:r>
      <w:r w:rsidR="00BC0BE3" w:rsidRPr="008969AB">
        <w:rPr>
          <w:rFonts w:eastAsia="Calibri"/>
        </w:rPr>
        <w:t xml:space="preserve"> </w:t>
      </w:r>
      <w:r w:rsidRPr="008969AB">
        <w:rPr>
          <w:rFonts w:eastAsia="Calibri"/>
        </w:rPr>
        <w:t>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 xml:space="preserve">кодексом Российской Федерации. </w:t>
      </w:r>
    </w:p>
    <w:p w:rsidR="00A34FEB" w:rsidRPr="008969AB" w:rsidRDefault="00A34FEB" w:rsidP="00870515">
      <w:pPr>
        <w:shd w:val="clear" w:color="auto" w:fill="FFFFFF"/>
        <w:spacing w:line="380" w:lineRule="exact"/>
        <w:ind w:firstLine="709"/>
        <w:contextualSpacing/>
        <w:jc w:val="both"/>
        <w:rPr>
          <w:rFonts w:eastAsia="Calibri"/>
        </w:rPr>
      </w:pPr>
      <w:r w:rsidRPr="008969AB">
        <w:rPr>
          <w:rFonts w:eastAsia="Calibri"/>
        </w:rPr>
        <w:lastRenderedPageBreak/>
        <w:t>Каждый</w:t>
      </w:r>
      <w:r w:rsidR="00BC0BE3" w:rsidRPr="008969AB">
        <w:rPr>
          <w:rFonts w:eastAsia="Calibri"/>
        </w:rPr>
        <w:t xml:space="preserve"> </w:t>
      </w:r>
      <w:r w:rsidRPr="008969AB">
        <w:rPr>
          <w:rFonts w:eastAsia="Calibri"/>
        </w:rPr>
        <w:t>гражданин</w:t>
      </w:r>
      <w:r w:rsidR="00BC0BE3" w:rsidRPr="008969AB">
        <w:rPr>
          <w:rFonts w:eastAsia="Calibri"/>
        </w:rPr>
        <w:t xml:space="preserve"> </w:t>
      </w:r>
      <w:r w:rsidRPr="008969AB">
        <w:rPr>
          <w:rFonts w:eastAsia="Calibri"/>
        </w:rPr>
        <w:t>вправе</w:t>
      </w:r>
      <w:r w:rsidR="00BC0BE3" w:rsidRPr="008969AB">
        <w:rPr>
          <w:rFonts w:eastAsia="Calibri"/>
        </w:rPr>
        <w:t xml:space="preserve"> </w:t>
      </w:r>
      <w:r w:rsidRPr="008969AB">
        <w:rPr>
          <w:rFonts w:eastAsia="Calibri"/>
        </w:rPr>
        <w:t>иметь</w:t>
      </w:r>
      <w:r w:rsidR="00BC0BE3" w:rsidRPr="008969AB">
        <w:rPr>
          <w:rFonts w:eastAsia="Calibri"/>
        </w:rPr>
        <w:t xml:space="preserve"> </w:t>
      </w:r>
      <w:r w:rsidRPr="008969AB">
        <w:rPr>
          <w:rFonts w:eastAsia="Calibri"/>
        </w:rPr>
        <w:t>доступ</w:t>
      </w:r>
      <w:r w:rsidR="00BC0BE3" w:rsidRPr="008969AB">
        <w:rPr>
          <w:rFonts w:eastAsia="Calibri"/>
        </w:rPr>
        <w:t xml:space="preserve"> </w:t>
      </w:r>
      <w:r w:rsidRPr="008969AB">
        <w:rPr>
          <w:rFonts w:eastAsia="Calibri"/>
        </w:rPr>
        <w:t>к</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объектам</w:t>
      </w:r>
      <w:r w:rsidR="00BC0BE3" w:rsidRPr="008969AB">
        <w:rPr>
          <w:rFonts w:eastAsia="Calibri"/>
        </w:rPr>
        <w:t xml:space="preserve"> </w:t>
      </w:r>
      <w:r w:rsidRPr="008969AB">
        <w:rPr>
          <w:rFonts w:eastAsia="Calibri"/>
        </w:rPr>
        <w:t>общего пользования</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бесплатно</w:t>
      </w:r>
      <w:r w:rsidR="00BC0BE3" w:rsidRPr="008969AB">
        <w:rPr>
          <w:rFonts w:eastAsia="Calibri"/>
        </w:rPr>
        <w:t xml:space="preserve"> </w:t>
      </w:r>
      <w:r w:rsidRPr="008969AB">
        <w:rPr>
          <w:rFonts w:eastAsia="Calibri"/>
        </w:rPr>
        <w:t>использовать</w:t>
      </w:r>
      <w:r w:rsidR="00BC0BE3" w:rsidRPr="008969AB">
        <w:rPr>
          <w:rFonts w:eastAsia="Calibri"/>
        </w:rPr>
        <w:t xml:space="preserve"> </w:t>
      </w:r>
      <w:r w:rsidRPr="008969AB">
        <w:rPr>
          <w:rFonts w:eastAsia="Calibri"/>
        </w:rPr>
        <w:t>их</w:t>
      </w:r>
      <w:r w:rsidR="00BC0BE3" w:rsidRPr="008969AB">
        <w:rPr>
          <w:rFonts w:eastAsia="Calibri"/>
        </w:rPr>
        <w:t xml:space="preserve"> </w:t>
      </w:r>
      <w:r w:rsidRPr="008969AB">
        <w:rPr>
          <w:rFonts w:eastAsia="Calibri"/>
        </w:rPr>
        <w:t>для</w:t>
      </w:r>
      <w:r w:rsidR="00BC0BE3" w:rsidRPr="008969AB">
        <w:rPr>
          <w:rFonts w:eastAsia="Calibri"/>
        </w:rPr>
        <w:t xml:space="preserve"> </w:t>
      </w:r>
      <w:r w:rsidRPr="008969AB">
        <w:rPr>
          <w:rFonts w:eastAsia="Calibri"/>
        </w:rPr>
        <w:t>личных</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бытовых</w:t>
      </w:r>
      <w:r w:rsidR="00BC0BE3" w:rsidRPr="008969AB">
        <w:rPr>
          <w:rFonts w:eastAsia="Calibri"/>
        </w:rPr>
        <w:t xml:space="preserve"> </w:t>
      </w:r>
      <w:r w:rsidRPr="008969AB">
        <w:rPr>
          <w:rFonts w:eastAsia="Calibri"/>
        </w:rPr>
        <w:t>нужд,</w:t>
      </w:r>
      <w:r w:rsidR="00BC0BE3" w:rsidRPr="008969AB">
        <w:rPr>
          <w:rFonts w:eastAsia="Calibri"/>
        </w:rPr>
        <w:t xml:space="preserve"> </w:t>
      </w:r>
      <w:r w:rsidRPr="008969AB">
        <w:rPr>
          <w:rFonts w:eastAsia="Calibri"/>
        </w:rPr>
        <w:t>если 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кодексом</w:t>
      </w:r>
      <w:r w:rsidR="00BC0BE3" w:rsidRPr="008969AB">
        <w:rPr>
          <w:rFonts w:eastAsia="Calibri"/>
        </w:rPr>
        <w:t xml:space="preserve"> </w:t>
      </w:r>
      <w:r w:rsidRPr="008969AB">
        <w:rPr>
          <w:rFonts w:eastAsia="Calibri"/>
        </w:rPr>
        <w:t>Российской</w:t>
      </w:r>
      <w:r w:rsidR="00BC0BE3" w:rsidRPr="008969AB">
        <w:rPr>
          <w:rFonts w:eastAsia="Calibri"/>
        </w:rPr>
        <w:t xml:space="preserve"> </w:t>
      </w:r>
      <w:r w:rsidRPr="008969AB">
        <w:rPr>
          <w:rFonts w:eastAsia="Calibri"/>
        </w:rPr>
        <w:t>Федерации,</w:t>
      </w:r>
      <w:r w:rsidR="00BC0BE3" w:rsidRPr="008969AB">
        <w:rPr>
          <w:rFonts w:eastAsia="Calibri"/>
        </w:rPr>
        <w:t xml:space="preserve"> </w:t>
      </w:r>
      <w:r w:rsidRPr="008969AB">
        <w:rPr>
          <w:rFonts w:eastAsia="Calibri"/>
        </w:rPr>
        <w:t xml:space="preserve">другими федеральными законами. </w:t>
      </w:r>
    </w:p>
    <w:p w:rsidR="00B703F3" w:rsidRPr="008969AB" w:rsidRDefault="00B703F3" w:rsidP="00B703F3">
      <w:pPr>
        <w:spacing w:line="380" w:lineRule="exact"/>
        <w:ind w:firstLine="709"/>
        <w:jc w:val="both"/>
        <w:rPr>
          <w:szCs w:val="28"/>
        </w:rPr>
      </w:pPr>
      <w:r w:rsidRPr="008969AB">
        <w:rPr>
          <w:szCs w:val="28"/>
        </w:rPr>
        <w:t xml:space="preserve">Гидрография муниципального образования </w:t>
      </w:r>
      <w:r w:rsidR="005132CC" w:rsidRPr="008969AB">
        <w:rPr>
          <w:szCs w:val="28"/>
        </w:rPr>
        <w:t>Токарёвский поселковый округ</w:t>
      </w:r>
      <w:r w:rsidRPr="008969AB">
        <w:rPr>
          <w:szCs w:val="28"/>
        </w:rPr>
        <w:t xml:space="preserve"> представлена поверхностными водными объектами, приведёнными в таблице </w:t>
      </w:r>
      <w:r w:rsidR="00AB2B14">
        <w:rPr>
          <w:szCs w:val="28"/>
        </w:rPr>
        <w:t>1</w:t>
      </w:r>
      <w:r w:rsidRPr="008969AB">
        <w:rPr>
          <w:szCs w:val="28"/>
        </w:rPr>
        <w:t>.</w:t>
      </w:r>
    </w:p>
    <w:p w:rsidR="00B703F3" w:rsidRPr="008969AB" w:rsidRDefault="00AB2B14" w:rsidP="00B703F3">
      <w:pPr>
        <w:spacing w:line="380" w:lineRule="exact"/>
        <w:ind w:firstLine="567"/>
        <w:jc w:val="right"/>
        <w:rPr>
          <w:szCs w:val="28"/>
        </w:rPr>
      </w:pPr>
      <w:r>
        <w:rPr>
          <w:szCs w:val="28"/>
        </w:rPr>
        <w:t>Таблица 1</w:t>
      </w:r>
    </w:p>
    <w:p w:rsidR="00B703F3" w:rsidRPr="008969AB" w:rsidRDefault="00B703F3" w:rsidP="00B703F3">
      <w:pPr>
        <w:spacing w:line="380" w:lineRule="exact"/>
        <w:ind w:firstLine="567"/>
        <w:jc w:val="center"/>
        <w:rPr>
          <w:b/>
          <w:szCs w:val="28"/>
        </w:rPr>
      </w:pPr>
      <w:r w:rsidRPr="008969AB">
        <w:rPr>
          <w:b/>
          <w:szCs w:val="28"/>
        </w:rPr>
        <w:t xml:space="preserve">Гидрография муниципального образования </w:t>
      </w:r>
      <w:r w:rsidR="00CB02BA" w:rsidRPr="008969AB">
        <w:rPr>
          <w:b/>
          <w:szCs w:val="28"/>
        </w:rPr>
        <w:t>Токарёвский поселковый округ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1559"/>
        <w:gridCol w:w="2977"/>
        <w:gridCol w:w="1984"/>
      </w:tblGrid>
      <w:tr w:rsidR="00B703F3" w:rsidRPr="008969AB" w:rsidTr="00611BD5">
        <w:trPr>
          <w:trHeight w:val="784"/>
        </w:trPr>
        <w:tc>
          <w:tcPr>
            <w:tcW w:w="567" w:type="dxa"/>
            <w:tcBorders>
              <w:top w:val="single" w:sz="4" w:space="0" w:color="auto"/>
              <w:left w:val="single" w:sz="4" w:space="0" w:color="auto"/>
              <w:bottom w:val="single" w:sz="4" w:space="0" w:color="auto"/>
              <w:right w:val="single" w:sz="4" w:space="0" w:color="auto"/>
            </w:tcBorders>
            <w:vAlign w:val="center"/>
          </w:tcPr>
          <w:p w:rsidR="00B703F3" w:rsidRPr="008969AB" w:rsidRDefault="00B703F3" w:rsidP="00611BD5">
            <w:pPr>
              <w:ind w:firstLine="567"/>
              <w:contextualSpacing/>
              <w:jc w:val="center"/>
              <w:rPr>
                <w:b/>
              </w:rPr>
            </w:pPr>
          </w:p>
          <w:p w:rsidR="00B703F3" w:rsidRPr="008969AB" w:rsidRDefault="00B703F3" w:rsidP="00611BD5">
            <w:pPr>
              <w:contextualSpacing/>
              <w:jc w:val="center"/>
              <w:rPr>
                <w:b/>
              </w:rPr>
            </w:pPr>
            <w:r w:rsidRPr="008969AB">
              <w:rPr>
                <w:b/>
                <w:sz w:val="22"/>
                <w:szCs w:val="22"/>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hanging="107"/>
              <w:contextualSpacing/>
              <w:jc w:val="center"/>
              <w:rPr>
                <w:b/>
              </w:rPr>
            </w:pPr>
            <w:r w:rsidRPr="008969AB">
              <w:rPr>
                <w:b/>
                <w:sz w:val="22"/>
                <w:szCs w:val="22"/>
              </w:rPr>
              <w:t>Наименование поверхностного водного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4"/>
              <w:contextualSpacing/>
              <w:jc w:val="center"/>
              <w:rPr>
                <w:b/>
              </w:rPr>
            </w:pPr>
            <w:r w:rsidRPr="008969AB">
              <w:rPr>
                <w:b/>
                <w:sz w:val="22"/>
                <w:szCs w:val="22"/>
              </w:rPr>
              <w:t>Длина водотока, км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Водосборная площадь, кв.км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Код водного объекта в государственном водном реестре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28"/>
              <w:contextualSpacing/>
              <w:jc w:val="center"/>
              <w:rPr>
                <w:b/>
              </w:rPr>
            </w:pPr>
            <w:r w:rsidRPr="008969AB">
              <w:rPr>
                <w:b/>
                <w:sz w:val="22"/>
                <w:szCs w:val="22"/>
              </w:rPr>
              <w:t>Речной бассейн</w:t>
            </w:r>
          </w:p>
        </w:tc>
      </w:tr>
      <w:tr w:rsidR="00B703F3" w:rsidRPr="008969AB" w:rsidTr="00611BD5">
        <w:trPr>
          <w:trHeight w:val="193"/>
        </w:trPr>
        <w:tc>
          <w:tcPr>
            <w:tcW w:w="56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contextualSpacing/>
              <w:jc w:val="center"/>
            </w:pPr>
            <w:r w:rsidRPr="008969AB">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hanging="107"/>
              <w:contextualSpacing/>
              <w:jc w:val="center"/>
            </w:pPr>
            <w:r w:rsidRPr="008969AB">
              <w:t>Эртиль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4"/>
              <w:contextualSpacing/>
              <w:jc w:val="center"/>
            </w:pPr>
            <w:r w:rsidRPr="008969AB">
              <w:rPr>
                <w:sz w:val="22"/>
                <w:szCs w:val="22"/>
              </w:rPr>
              <w:t>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2"/>
              <w:contextualSpacing/>
              <w:jc w:val="center"/>
            </w:pPr>
            <w:r w:rsidRPr="008969AB">
              <w:t>931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5132CC">
            <w:pPr>
              <w:ind w:hanging="110"/>
              <w:contextualSpacing/>
              <w:jc w:val="center"/>
            </w:pPr>
            <w:r w:rsidRPr="008969AB">
              <w:t>05010100912107000003934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28"/>
              <w:contextualSpacing/>
              <w:jc w:val="center"/>
            </w:pPr>
            <w:r w:rsidRPr="008969AB">
              <w:rPr>
                <w:sz w:val="22"/>
                <w:szCs w:val="22"/>
              </w:rPr>
              <w:t>Дон (российская часть бассейна) (1)</w:t>
            </w:r>
          </w:p>
        </w:tc>
      </w:tr>
    </w:tbl>
    <w:p w:rsidR="00ED16BD" w:rsidRPr="008969AB" w:rsidRDefault="00ED16BD" w:rsidP="00ED16BD">
      <w:pPr>
        <w:shd w:val="clear" w:color="auto" w:fill="FFFFFF"/>
        <w:spacing w:line="380" w:lineRule="exact"/>
        <w:ind w:firstLine="709"/>
        <w:contextualSpacing/>
        <w:jc w:val="both"/>
        <w:rPr>
          <w:rFonts w:eastAsia="Calibri"/>
        </w:rPr>
      </w:pPr>
      <w:r w:rsidRPr="008969AB">
        <w:rPr>
          <w:rFonts w:eastAsia="Calibri"/>
        </w:rPr>
        <w:t>Постановлением администрации Тамбовской области от 09.07.2007 № 764 «Об  утверждении  перечня  объектов,  подлежащих  региональному государственному надзору в области использования и охраны водных объектов» (в редакции Постановлением администрации Тамбовской области от 16.08.2013 № 896, от 19.02.2015 № 159, от 05.06.2015 № 561) утверждён  перечень  объектов,  подлежащих  региональному  государственному надзору в области использования и охраны водных объектов.</w:t>
      </w:r>
    </w:p>
    <w:p w:rsidR="00ED16BD" w:rsidRPr="008969AB" w:rsidRDefault="00AB2B14" w:rsidP="00ED16BD">
      <w:pPr>
        <w:shd w:val="clear" w:color="auto" w:fill="FFFFFF"/>
        <w:spacing w:line="380" w:lineRule="exact"/>
        <w:ind w:firstLine="709"/>
        <w:contextualSpacing/>
        <w:jc w:val="right"/>
        <w:rPr>
          <w:rFonts w:eastAsia="Calibri"/>
        </w:rPr>
      </w:pPr>
      <w:r>
        <w:rPr>
          <w:rFonts w:eastAsia="Calibri"/>
        </w:rPr>
        <w:t>Таблица 2</w:t>
      </w:r>
    </w:p>
    <w:p w:rsidR="00ED16BD" w:rsidRPr="008969AB" w:rsidRDefault="00ED16BD" w:rsidP="00ED16BD">
      <w:pPr>
        <w:shd w:val="clear" w:color="auto" w:fill="FFFFFF"/>
        <w:spacing w:line="380" w:lineRule="exact"/>
        <w:ind w:firstLine="709"/>
        <w:contextualSpacing/>
        <w:jc w:val="center"/>
        <w:rPr>
          <w:rFonts w:eastAsia="Calibri"/>
          <w:b/>
        </w:rPr>
      </w:pPr>
      <w:r w:rsidRPr="008969AB">
        <w:rPr>
          <w:rFonts w:eastAsia="Calibri"/>
          <w:b/>
        </w:rPr>
        <w:t>Перечень объектов, подлежащих региональному государственному надзору  в области использования и охраны водных объектов, расположенных  на территории Токарёвского поселкового округа Токарёвского района Тамбовской области</w:t>
      </w:r>
    </w:p>
    <w:tbl>
      <w:tblPr>
        <w:tblStyle w:val="aff9"/>
        <w:tblW w:w="0" w:type="auto"/>
        <w:tblLook w:val="04A0" w:firstRow="1" w:lastRow="0" w:firstColumn="1" w:lastColumn="0" w:noHBand="0" w:noVBand="1"/>
      </w:tblPr>
      <w:tblGrid>
        <w:gridCol w:w="560"/>
        <w:gridCol w:w="2269"/>
        <w:gridCol w:w="5035"/>
        <w:gridCol w:w="2557"/>
      </w:tblGrid>
      <w:tr w:rsidR="00ED16BD" w:rsidRPr="008969AB" w:rsidTr="005D7875">
        <w:tc>
          <w:tcPr>
            <w:tcW w:w="531" w:type="dxa"/>
            <w:vAlign w:val="center"/>
          </w:tcPr>
          <w:p w:rsidR="00ED16BD" w:rsidRPr="008969AB" w:rsidRDefault="00ED16BD" w:rsidP="005D7875">
            <w:pPr>
              <w:contextualSpacing/>
              <w:jc w:val="center"/>
              <w:rPr>
                <w:rFonts w:eastAsia="Calibri"/>
                <w:b/>
              </w:rPr>
            </w:pPr>
            <w:r w:rsidRPr="008969AB">
              <w:rPr>
                <w:rFonts w:eastAsia="Calibri"/>
                <w:b/>
              </w:rPr>
              <w:t>№ п/п</w:t>
            </w:r>
          </w:p>
        </w:tc>
        <w:tc>
          <w:tcPr>
            <w:tcW w:w="2271" w:type="dxa"/>
            <w:vAlign w:val="center"/>
          </w:tcPr>
          <w:p w:rsidR="00ED16BD" w:rsidRPr="008969AB" w:rsidRDefault="00ED16BD" w:rsidP="005D7875">
            <w:pPr>
              <w:contextualSpacing/>
              <w:jc w:val="center"/>
              <w:rPr>
                <w:rFonts w:eastAsia="Calibri"/>
                <w:b/>
              </w:rPr>
            </w:pPr>
            <w:r w:rsidRPr="008969AB">
              <w:rPr>
                <w:rFonts w:eastAsia="Calibri"/>
                <w:b/>
              </w:rPr>
              <w:t>Порядковый номер по постановлению</w:t>
            </w:r>
          </w:p>
        </w:tc>
        <w:tc>
          <w:tcPr>
            <w:tcW w:w="5053" w:type="dxa"/>
            <w:vAlign w:val="center"/>
          </w:tcPr>
          <w:p w:rsidR="00ED16BD" w:rsidRPr="008969AB" w:rsidRDefault="00ED16BD" w:rsidP="005D7875">
            <w:pPr>
              <w:contextualSpacing/>
              <w:jc w:val="center"/>
              <w:rPr>
                <w:rFonts w:eastAsia="Calibri"/>
                <w:b/>
              </w:rPr>
            </w:pPr>
            <w:r w:rsidRPr="008969AB">
              <w:rPr>
                <w:rFonts w:eastAsia="Calibri"/>
                <w:b/>
              </w:rPr>
              <w:t>Наименование водного объекта</w:t>
            </w:r>
          </w:p>
        </w:tc>
        <w:tc>
          <w:tcPr>
            <w:tcW w:w="2566" w:type="dxa"/>
            <w:vAlign w:val="center"/>
          </w:tcPr>
          <w:p w:rsidR="00ED16BD" w:rsidRPr="008969AB" w:rsidRDefault="00ED16BD" w:rsidP="005D7875">
            <w:pPr>
              <w:contextualSpacing/>
              <w:jc w:val="center"/>
              <w:rPr>
                <w:rFonts w:eastAsia="Calibri"/>
                <w:b/>
              </w:rPr>
            </w:pPr>
            <w:r w:rsidRPr="008969AB">
              <w:rPr>
                <w:rFonts w:eastAsia="Calibri"/>
                <w:b/>
              </w:rPr>
              <w:t>Бассейн реки</w:t>
            </w:r>
          </w:p>
        </w:tc>
      </w:tr>
      <w:tr w:rsidR="00ED16BD" w:rsidRPr="008969AB" w:rsidTr="005D7875">
        <w:tc>
          <w:tcPr>
            <w:tcW w:w="10421" w:type="dxa"/>
            <w:gridSpan w:val="4"/>
            <w:vAlign w:val="center"/>
          </w:tcPr>
          <w:p w:rsidR="00ED16BD" w:rsidRPr="008969AB" w:rsidRDefault="00ED16BD" w:rsidP="005D7875">
            <w:pPr>
              <w:contextualSpacing/>
              <w:jc w:val="center"/>
              <w:rPr>
                <w:rFonts w:eastAsia="Calibri"/>
              </w:rPr>
            </w:pPr>
            <w:r w:rsidRPr="008969AB">
              <w:rPr>
                <w:rFonts w:eastAsia="Calibri"/>
              </w:rPr>
              <w:t>Водохранилища, пруды</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1</w:t>
            </w:r>
          </w:p>
        </w:tc>
        <w:tc>
          <w:tcPr>
            <w:tcW w:w="2271" w:type="dxa"/>
            <w:vAlign w:val="center"/>
          </w:tcPr>
          <w:p w:rsidR="00ED16BD" w:rsidRPr="008969AB" w:rsidRDefault="00ED16BD" w:rsidP="005D7875">
            <w:pPr>
              <w:contextualSpacing/>
              <w:jc w:val="center"/>
              <w:rPr>
                <w:rFonts w:eastAsia="Calibri"/>
              </w:rPr>
            </w:pPr>
            <w:r w:rsidRPr="008969AB">
              <w:rPr>
                <w:rFonts w:eastAsia="Calibri"/>
              </w:rPr>
              <w:t>1069</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3 км северо-восточнее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2</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1071</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Пруд у кирпичного завода в р.п.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3</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1072</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4 км 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4</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1073</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Водохранилище в 10 км северо-западнее р.п.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bl>
    <w:p w:rsidR="00A34FEB" w:rsidRPr="008969AB" w:rsidRDefault="00A34FEB" w:rsidP="00D072E7">
      <w:pPr>
        <w:shd w:val="clear" w:color="auto" w:fill="FFFFFF"/>
        <w:spacing w:line="380" w:lineRule="exact"/>
        <w:ind w:firstLine="709"/>
        <w:contextualSpacing/>
        <w:jc w:val="both"/>
        <w:rPr>
          <w:rFonts w:eastAsia="Calibri"/>
          <w:i/>
        </w:rPr>
      </w:pPr>
      <w:r w:rsidRPr="008969AB">
        <w:rPr>
          <w:rFonts w:eastAsia="Calibri"/>
          <w:i/>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00D47FDB" w:rsidRPr="008969AB">
        <w:rPr>
          <w:rFonts w:eastAsia="Calibri"/>
          <w:i/>
        </w:rPr>
        <w:t>района Тамбовской области</w:t>
      </w:r>
      <w:r w:rsidRPr="008969AB">
        <w:rPr>
          <w:rFonts w:eastAsia="Calibri"/>
          <w:i/>
        </w:rPr>
        <w:t xml:space="preserve"> не</w:t>
      </w:r>
      <w:r w:rsidR="00BC0BE3" w:rsidRPr="008969AB">
        <w:rPr>
          <w:rFonts w:eastAsia="Calibri"/>
          <w:i/>
        </w:rPr>
        <w:t xml:space="preserve"> </w:t>
      </w:r>
      <w:r w:rsidRPr="008969AB">
        <w:rPr>
          <w:rFonts w:eastAsia="Calibri"/>
          <w:i/>
        </w:rPr>
        <w:t xml:space="preserve">предусматривается размещение объектов местного значения </w:t>
      </w:r>
      <w:r w:rsidR="000F1365" w:rsidRPr="008969AB">
        <w:rPr>
          <w:rFonts w:eastAsia="Calibri"/>
          <w:i/>
        </w:rPr>
        <w:t>поселкового округа</w:t>
      </w:r>
      <w:r w:rsidRPr="008969AB">
        <w:rPr>
          <w:rFonts w:eastAsia="Calibri"/>
          <w:i/>
        </w:rPr>
        <w:t>, которые могут оказать</w:t>
      </w:r>
      <w:r w:rsidR="00BC0BE3" w:rsidRPr="008969AB">
        <w:rPr>
          <w:rFonts w:eastAsia="Calibri"/>
          <w:i/>
        </w:rPr>
        <w:t xml:space="preserve"> </w:t>
      </w:r>
      <w:r w:rsidRPr="008969AB">
        <w:rPr>
          <w:rFonts w:eastAsia="Calibri"/>
          <w:i/>
        </w:rPr>
        <w:t>негативное</w:t>
      </w:r>
      <w:r w:rsidR="00BC0BE3" w:rsidRPr="008969AB">
        <w:rPr>
          <w:rFonts w:eastAsia="Calibri"/>
          <w:i/>
        </w:rPr>
        <w:t xml:space="preserve"> </w:t>
      </w:r>
      <w:r w:rsidRPr="008969AB">
        <w:rPr>
          <w:rFonts w:eastAsia="Calibri"/>
          <w:i/>
        </w:rPr>
        <w:t>воздействие</w:t>
      </w:r>
      <w:r w:rsidR="00BC0BE3" w:rsidRPr="008969AB">
        <w:rPr>
          <w:rFonts w:eastAsia="Calibri"/>
          <w:i/>
        </w:rPr>
        <w:t xml:space="preserve"> </w:t>
      </w:r>
      <w:r w:rsidRPr="008969AB">
        <w:rPr>
          <w:rFonts w:eastAsia="Calibri"/>
          <w:i/>
        </w:rPr>
        <w:t>на</w:t>
      </w:r>
      <w:r w:rsidR="00BC0BE3" w:rsidRPr="008969AB">
        <w:rPr>
          <w:rFonts w:eastAsia="Calibri"/>
          <w:i/>
        </w:rPr>
        <w:t xml:space="preserve"> </w:t>
      </w:r>
      <w:r w:rsidRPr="008969AB">
        <w:rPr>
          <w:rFonts w:eastAsia="Calibri"/>
          <w:i/>
        </w:rPr>
        <w:t>водные</w:t>
      </w:r>
      <w:r w:rsidR="00BC0BE3" w:rsidRPr="008969AB">
        <w:rPr>
          <w:rFonts w:eastAsia="Calibri"/>
          <w:i/>
        </w:rPr>
        <w:t xml:space="preserve"> </w:t>
      </w:r>
      <w:r w:rsidRPr="008969AB">
        <w:rPr>
          <w:rFonts w:eastAsia="Calibri"/>
          <w:i/>
        </w:rPr>
        <w:t>объекты,</w:t>
      </w:r>
      <w:r w:rsidR="00BC0BE3" w:rsidRPr="008969AB">
        <w:rPr>
          <w:rFonts w:eastAsia="Calibri"/>
          <w:i/>
        </w:rPr>
        <w:t xml:space="preserve"> </w:t>
      </w:r>
      <w:r w:rsidRPr="008969AB">
        <w:rPr>
          <w:rFonts w:eastAsia="Calibri"/>
          <w:i/>
        </w:rPr>
        <w:t>находящиеся</w:t>
      </w:r>
      <w:r w:rsidR="00BC0BE3" w:rsidRPr="008969AB">
        <w:rPr>
          <w:rFonts w:eastAsia="Calibri"/>
          <w:i/>
        </w:rPr>
        <w:t xml:space="preserve"> </w:t>
      </w:r>
      <w:r w:rsidRPr="008969AB">
        <w:rPr>
          <w:rFonts w:eastAsia="Calibri"/>
          <w:i/>
        </w:rPr>
        <w:t xml:space="preserve">в федеральной собственности.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b/>
          <w:i/>
        </w:rPr>
        <w:t>Водоохранные зоны</w:t>
      </w:r>
      <w:r w:rsidR="00392308" w:rsidRPr="008969AB">
        <w:rPr>
          <w:rFonts w:eastAsia="Calibri"/>
          <w:b/>
          <w:i/>
        </w:rPr>
        <w:t xml:space="preserve"> и прибрежные защитные полосы</w:t>
      </w:r>
      <w:r w:rsidRPr="008969AB">
        <w:rPr>
          <w:rFonts w:eastAsia="Calibri"/>
          <w:b/>
          <w:i/>
        </w:rPr>
        <w:t>.</w:t>
      </w:r>
      <w:r w:rsidR="00392308" w:rsidRPr="008969AB">
        <w:rPr>
          <w:rFonts w:eastAsia="Calibri"/>
          <w:b/>
          <w:i/>
        </w:rPr>
        <w:t xml:space="preserve"> Береговые полосы</w:t>
      </w:r>
      <w:r w:rsidR="006D4B50" w:rsidRPr="008969AB">
        <w:rPr>
          <w:rFonts w:eastAsia="Calibri"/>
          <w:b/>
          <w:i/>
        </w:rPr>
        <w:t xml:space="preserve"> водных объектов</w:t>
      </w:r>
      <w:r w:rsidR="00392308" w:rsidRPr="008969AB">
        <w:rPr>
          <w:rFonts w:eastAsia="Calibri"/>
          <w:b/>
          <w:i/>
        </w:rPr>
        <w:t>.</w:t>
      </w:r>
      <w:r w:rsidRPr="008969AB">
        <w:rPr>
          <w:rFonts w:eastAsia="Calibri"/>
        </w:rPr>
        <w:t xml:space="preserve"> Водоохранные зоны и прибрежные защитные полосы устанавливаются для поддержания водных объектов в состоянии, соответствующем экологическим требованиям, для </w:t>
      </w:r>
      <w:r w:rsidRPr="008969AB">
        <w:rPr>
          <w:rFonts w:eastAsia="Calibri"/>
        </w:rPr>
        <w:lastRenderedPageBreak/>
        <w:t xml:space="preserve">предотвращения загрязнения, засорения и истощения поверхностных вод, а также сохранения среды обитания объектов животного и растительного мира.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Размеры водоохранных зон и прибрежных защитных полос, а также режимы их использования устанавливаются статьёй 65 Водного кодекса Российской Федерации.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 территории муниципального образования </w:t>
      </w:r>
      <w:r w:rsidR="00CC5EAD" w:rsidRPr="008969AB">
        <w:rPr>
          <w:rFonts w:eastAsia="Calibri"/>
        </w:rPr>
        <w:t>Токарёвский поселковый округ протекае</w:t>
      </w:r>
      <w:r w:rsidRPr="008969AB">
        <w:rPr>
          <w:rFonts w:eastAsia="Calibri"/>
        </w:rPr>
        <w:t>т рек</w:t>
      </w:r>
      <w:r w:rsidR="00CC5EAD" w:rsidRPr="008969AB">
        <w:rPr>
          <w:rFonts w:eastAsia="Calibri"/>
        </w:rPr>
        <w:t>а</w:t>
      </w:r>
      <w:r w:rsidRPr="008969AB">
        <w:rPr>
          <w:rFonts w:eastAsia="Calibri"/>
        </w:rPr>
        <w:t xml:space="preserve">. По данным государственного водного реестра протяжённость реки </w:t>
      </w:r>
      <w:r w:rsidR="00CC5EAD" w:rsidRPr="008969AB">
        <w:t>Эртиль</w:t>
      </w:r>
      <w:r w:rsidR="00CC5EAD" w:rsidRPr="008969AB">
        <w:rPr>
          <w:rFonts w:eastAsia="Calibri"/>
        </w:rPr>
        <w:t xml:space="preserve"> 92</w:t>
      </w:r>
      <w:r w:rsidRPr="008969AB">
        <w:rPr>
          <w:rFonts w:eastAsia="Calibri"/>
        </w:rPr>
        <w:t xml:space="preserve"> км.</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Размеры водоохранных зон рек в соответствии со ст.65 Водного кодекса Российской Федерации, составляют реки Цна ‒ 200 м.</w:t>
      </w:r>
    </w:p>
    <w:p w:rsidR="00BC2754" w:rsidRPr="008969AB" w:rsidRDefault="00BC2754" w:rsidP="00BC2754">
      <w:pPr>
        <w:shd w:val="clear" w:color="auto" w:fill="FFFFFF"/>
        <w:spacing w:line="380" w:lineRule="exact"/>
        <w:ind w:firstLine="709"/>
        <w:contextualSpacing/>
        <w:jc w:val="both"/>
        <w:rPr>
          <w:szCs w:val="28"/>
        </w:rPr>
      </w:pPr>
      <w:r w:rsidRPr="008969AB">
        <w:rPr>
          <w:szCs w:val="28"/>
        </w:rPr>
        <w:t xml:space="preserve">В муниципальном образовании </w:t>
      </w:r>
      <w:r w:rsidR="00CC5EAD" w:rsidRPr="008969AB">
        <w:rPr>
          <w:rFonts w:eastAsia="Calibri"/>
        </w:rPr>
        <w:t xml:space="preserve">Токарёвский поселковый округ </w:t>
      </w:r>
      <w:r w:rsidRPr="008969AB">
        <w:rPr>
          <w:szCs w:val="28"/>
        </w:rPr>
        <w:t>в г</w:t>
      </w:r>
      <w:r w:rsidR="00CC5EAD" w:rsidRPr="008969AB">
        <w:rPr>
          <w:szCs w:val="28"/>
        </w:rPr>
        <w:t>раницах водоохранной зоны р. Эртиль</w:t>
      </w:r>
      <w:r w:rsidRPr="008969AB">
        <w:rPr>
          <w:szCs w:val="28"/>
        </w:rPr>
        <w:t xml:space="preserve"> кладбища не размещены.</w:t>
      </w:r>
    </w:p>
    <w:p w:rsidR="00392308" w:rsidRPr="008969AB" w:rsidRDefault="00392308" w:rsidP="00392308">
      <w:pPr>
        <w:shd w:val="clear" w:color="auto" w:fill="FFFFFF"/>
        <w:spacing w:line="380" w:lineRule="exact"/>
        <w:ind w:firstLine="709"/>
        <w:contextualSpacing/>
        <w:jc w:val="both"/>
        <w:rPr>
          <w:szCs w:val="28"/>
        </w:rPr>
      </w:pPr>
      <w:r w:rsidRPr="008969AB">
        <w:rPr>
          <w:szCs w:val="28"/>
        </w:rPr>
        <w:t xml:space="preserve">В  соответствии  со  статьёй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протекающих  по  территории  муниципального  образования  </w:t>
      </w:r>
      <w:r w:rsidR="00CB02BA" w:rsidRPr="008969AB">
        <w:rPr>
          <w:szCs w:val="28"/>
        </w:rPr>
        <w:t>Токарёвский поселковый округ</w:t>
      </w:r>
      <w:r w:rsidRPr="008969AB">
        <w:rPr>
          <w:szCs w:val="28"/>
        </w:rPr>
        <w:t>, составляет 20 метров.</w:t>
      </w:r>
    </w:p>
    <w:p w:rsidR="00BC2754" w:rsidRPr="008969AB" w:rsidRDefault="00BC2754" w:rsidP="00BC2754">
      <w:pPr>
        <w:shd w:val="clear" w:color="auto" w:fill="FFFFFF"/>
        <w:spacing w:line="380" w:lineRule="exact"/>
        <w:ind w:firstLine="709"/>
        <w:contextualSpacing/>
        <w:jc w:val="both"/>
        <w:rPr>
          <w:rFonts w:eastAsia="Calibri"/>
        </w:rPr>
      </w:pPr>
      <w:r w:rsidRPr="008969AB">
        <w:rPr>
          <w:i/>
          <w:szCs w:val="28"/>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Pr="008969AB">
        <w:rPr>
          <w:rFonts w:eastAsia="Calibri"/>
          <w:i/>
        </w:rPr>
        <w:t>района Тамбовской области</w:t>
      </w:r>
      <w:r w:rsidRPr="008969AB">
        <w:rPr>
          <w:i/>
          <w:szCs w:val="28"/>
        </w:rPr>
        <w:t xml:space="preserve"> не предусматривается размещение объектов местного значения поселения в границах водоохранных зон и границах прибрежных защитных полос поверхностных водных объектов.</w:t>
      </w:r>
    </w:p>
    <w:p w:rsidR="00BC2754" w:rsidRPr="008969AB" w:rsidRDefault="00BC2754" w:rsidP="00BC2754">
      <w:pPr>
        <w:shd w:val="clear" w:color="auto" w:fill="FFFFFF"/>
        <w:spacing w:line="380" w:lineRule="exact"/>
        <w:ind w:firstLine="709"/>
        <w:contextualSpacing/>
        <w:jc w:val="both"/>
        <w:rPr>
          <w:rFonts w:eastAsia="Calibri"/>
        </w:rPr>
      </w:pPr>
    </w:p>
    <w:p w:rsidR="00BC2754" w:rsidRPr="008969AB" w:rsidRDefault="00BC2754" w:rsidP="00BC2754">
      <w:pPr>
        <w:shd w:val="clear" w:color="auto" w:fill="FFFFFF"/>
        <w:spacing w:line="380" w:lineRule="exact"/>
        <w:ind w:firstLine="709"/>
        <w:contextualSpacing/>
        <w:jc w:val="center"/>
        <w:rPr>
          <w:rFonts w:eastAsia="Calibri"/>
          <w:b/>
        </w:rPr>
      </w:pPr>
      <w:r w:rsidRPr="008969AB">
        <w:rPr>
          <w:rFonts w:eastAsia="Calibri"/>
          <w:b/>
        </w:rPr>
        <w:t>2.2.</w:t>
      </w:r>
      <w:r w:rsidR="009D4AF7" w:rsidRPr="008969AB">
        <w:rPr>
          <w:rFonts w:eastAsia="Calibri"/>
          <w:b/>
        </w:rPr>
        <w:t>3</w:t>
      </w:r>
      <w:r w:rsidRPr="008969AB">
        <w:rPr>
          <w:rFonts w:eastAsia="Calibri"/>
          <w:b/>
        </w:rPr>
        <w:t>.1. Режим особой охраны водных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w:t>
      </w:r>
      <w:r w:rsidR="008D667E" w:rsidRPr="008969AB">
        <w:rPr>
          <w:rFonts w:eastAsia="Calibri"/>
        </w:rPr>
        <w:t>−</w:t>
      </w:r>
      <w:r w:rsidRPr="008969AB">
        <w:rPr>
          <w:rFonts w:eastAsia="Calibri"/>
        </w:rPr>
        <w:t>27 Водного 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водоохранных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использование сточных вод в целях регулирования плодородия почв;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lastRenderedPageBreak/>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осуществление авиационных мер по борьбе с вредными организмами;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6) размещение специализированных хранилищ пестицидов и агрохимикатов, применение пестицидов и агрохимикатов;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7) сброс сточных, в том числе дренажных, вод;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 2395-I «О недрах»).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Для расположенных в границах болот проточных и сточных озёр и соответствующих водотоков ширина прибрежной защитной полосы устанавливается в размере пятидесяти метров.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w:t>
      </w:r>
      <w:r w:rsidRPr="008969AB">
        <w:rPr>
          <w:rFonts w:eastAsia="Calibri"/>
        </w:rPr>
        <w:lastRenderedPageBreak/>
        <w:t xml:space="preserve">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BC2754" w:rsidRPr="008969AB" w:rsidRDefault="00BC2754" w:rsidP="00BC2754">
      <w:pPr>
        <w:shd w:val="clear" w:color="auto" w:fill="FFFFFF"/>
        <w:spacing w:line="380" w:lineRule="exact"/>
        <w:ind w:firstLine="709"/>
        <w:contextualSpacing/>
        <w:jc w:val="both"/>
        <w:rPr>
          <w:rFonts w:eastAsia="Calibri"/>
        </w:rPr>
      </w:pPr>
      <w:r w:rsidRPr="008969AB">
        <w:rPr>
          <w:szCs w:val="28"/>
        </w:rPr>
        <w:t>Согласно санитарным правилам и нормам СанПиН 2.1.2882-11</w:t>
      </w:r>
      <w:r w:rsidRPr="008969AB">
        <w:rPr>
          <w:szCs w:val="28"/>
        </w:rPr>
        <w:br/>
        <w:t>«Гигиенические требования к размещению, устройству и содержанию кладбищ, зданий и сооружений похоронного назначения»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прибрежных защитных полос наряду с установленными ограничениями по использованию водоохранных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распашка земель;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2) размещение отвалов размываемых грунтов;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выпас сельскохозяйственных животных и организация для них летних лагерей, ванн.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Границы водоохранных зон и границы прибрежных защитных полос поверхностных водных объектов считаются установленными с даты внесения сведений о них в Единый государственный реестр недвижимости (постановление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 </w:t>
      </w:r>
    </w:p>
    <w:p w:rsidR="00BC2754" w:rsidRPr="008969AB" w:rsidRDefault="00CC5EAD" w:rsidP="00BC2754">
      <w:pPr>
        <w:shd w:val="clear" w:color="auto" w:fill="FFFFFF"/>
        <w:spacing w:line="380" w:lineRule="exact"/>
        <w:ind w:firstLine="709"/>
        <w:contextualSpacing/>
        <w:jc w:val="both"/>
        <w:rPr>
          <w:rFonts w:eastAsia="Calibri"/>
          <w:i/>
        </w:rPr>
      </w:pPr>
      <w:r w:rsidRPr="008969AB">
        <w:rPr>
          <w:rFonts w:eastAsia="Calibri"/>
          <w:i/>
        </w:rPr>
        <w:t>Сведения о границах водоохранных зон и границах прибрежных защитных полос водных объектов в Едином государственном реестре недвижимости отсутствуют, на карте материалов по обоснованию генерального плана «Токарёвский поселковый округ Токарёвского района Тамбовской области» отображены нормативно в соответствии со ст. 65 Водного</w:t>
      </w:r>
      <w:r w:rsidRPr="008969AB">
        <w:rPr>
          <w:rFonts w:eastAsia="Calibri"/>
        </w:rPr>
        <w:t xml:space="preserve"> </w:t>
      </w:r>
      <w:r w:rsidRPr="008969AB">
        <w:rPr>
          <w:rFonts w:eastAsia="Calibri"/>
          <w:i/>
        </w:rPr>
        <w:t>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w:t>
      </w:r>
    </w:p>
    <w:p w:rsidR="00900DD6"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При эксплуатации подземных вод водоотбор скважинами в каждом гидрогеологическом районе не должен превышать величины подземного стока.</w:t>
      </w:r>
      <w:bookmarkStart w:id="4" w:name="_Toc318405212"/>
    </w:p>
    <w:p w:rsidR="00BC2754" w:rsidRPr="008969AB" w:rsidRDefault="00BC2754" w:rsidP="00BC2754">
      <w:pPr>
        <w:shd w:val="clear" w:color="auto" w:fill="FFFFFF"/>
        <w:spacing w:line="380" w:lineRule="exact"/>
        <w:ind w:firstLine="709"/>
        <w:contextualSpacing/>
        <w:jc w:val="both"/>
        <w:rPr>
          <w:lang w:eastAsia="en-US"/>
        </w:rPr>
      </w:pPr>
    </w:p>
    <w:p w:rsidR="00B702F1" w:rsidRPr="008969AB" w:rsidRDefault="00B702F1" w:rsidP="00B702F1">
      <w:pPr>
        <w:spacing w:line="380" w:lineRule="exact"/>
        <w:jc w:val="center"/>
        <w:rPr>
          <w:b/>
        </w:rPr>
      </w:pPr>
      <w:r w:rsidRPr="008969AB">
        <w:rPr>
          <w:b/>
          <w:lang w:eastAsia="en-US"/>
        </w:rPr>
        <w:t xml:space="preserve">2.2.4. </w:t>
      </w:r>
      <w:r w:rsidRPr="008969AB">
        <w:rPr>
          <w:b/>
        </w:rPr>
        <w:t>Почвенные ресурсы</w:t>
      </w:r>
    </w:p>
    <w:p w:rsidR="005132CC" w:rsidRPr="008969AB" w:rsidRDefault="005132CC" w:rsidP="005132CC">
      <w:pPr>
        <w:spacing w:line="380" w:lineRule="exact"/>
        <w:ind w:firstLine="709"/>
        <w:jc w:val="both"/>
        <w:rPr>
          <w:lang w:eastAsia="en-US"/>
        </w:rPr>
      </w:pPr>
      <w:r w:rsidRPr="008969AB">
        <w:rPr>
          <w:lang w:eastAsia="en-US"/>
        </w:rPr>
        <w:t>Токарёвский поселковый округ входит в Средне-Русскую провинцию черноземов умеренных. Значительно преобладают мощные типичные чернозёмы, а также распространены выщелоченные чернозёмы, лугово-черноземные и пойменные почвы.</w:t>
      </w:r>
    </w:p>
    <w:p w:rsidR="00B702F1" w:rsidRPr="008969AB" w:rsidRDefault="005132CC" w:rsidP="005132CC">
      <w:pPr>
        <w:spacing w:line="380" w:lineRule="exact"/>
        <w:ind w:firstLine="709"/>
        <w:jc w:val="both"/>
        <w:rPr>
          <w:lang w:eastAsia="en-US"/>
        </w:rPr>
      </w:pPr>
      <w:r w:rsidRPr="008969AB">
        <w:rPr>
          <w:lang w:eastAsia="en-US"/>
        </w:rPr>
        <w:lastRenderedPageBreak/>
        <w:t>Почвы, вовлечённые в сельскохозяйственный оборот, нуждаются в постоянном улучшении и поддержании</w:t>
      </w:r>
    </w:p>
    <w:p w:rsidR="00F0475F" w:rsidRDefault="00F0475F" w:rsidP="00F0475F">
      <w:pPr>
        <w:spacing w:line="380" w:lineRule="exact"/>
        <w:ind w:firstLine="709"/>
        <w:jc w:val="both"/>
        <w:rPr>
          <w:lang w:eastAsia="en-US"/>
        </w:rPr>
      </w:pPr>
    </w:p>
    <w:p w:rsidR="00AB2B14" w:rsidRPr="008969AB" w:rsidRDefault="00AB2B14" w:rsidP="00F0475F">
      <w:pPr>
        <w:spacing w:line="380" w:lineRule="exact"/>
        <w:ind w:firstLine="709"/>
        <w:jc w:val="both"/>
        <w:rPr>
          <w:lang w:eastAsia="en-US"/>
        </w:rPr>
      </w:pPr>
    </w:p>
    <w:p w:rsidR="00F0475F" w:rsidRPr="008969AB" w:rsidRDefault="00F0475F" w:rsidP="00F0475F">
      <w:pPr>
        <w:spacing w:line="380" w:lineRule="exact"/>
        <w:ind w:firstLine="709"/>
        <w:jc w:val="center"/>
        <w:rPr>
          <w:b/>
        </w:rPr>
      </w:pPr>
      <w:r w:rsidRPr="008969AB">
        <w:rPr>
          <w:b/>
          <w:lang w:eastAsia="en-US"/>
        </w:rPr>
        <w:t xml:space="preserve">2.2.5. </w:t>
      </w:r>
      <w:r w:rsidRPr="008969AB">
        <w:rPr>
          <w:b/>
        </w:rPr>
        <w:t>Лесосырьевые ресурсы</w:t>
      </w:r>
    </w:p>
    <w:p w:rsidR="005132CC" w:rsidRPr="008969AB" w:rsidRDefault="005132CC" w:rsidP="005132CC">
      <w:pPr>
        <w:spacing w:line="380" w:lineRule="exact"/>
        <w:ind w:firstLine="709"/>
        <w:jc w:val="both"/>
        <w:rPr>
          <w:lang w:eastAsia="en-US"/>
        </w:rPr>
      </w:pPr>
      <w:r w:rsidRPr="008969AB">
        <w:rPr>
          <w:lang w:eastAsia="en-US"/>
        </w:rPr>
        <w:t>Площадь, занятая лесами, незначительная: лесистость территории Токарёвского поселкового округа – 2,1%.</w:t>
      </w:r>
    </w:p>
    <w:p w:rsidR="00F0475F" w:rsidRPr="008969AB" w:rsidRDefault="005132CC" w:rsidP="005132CC">
      <w:pPr>
        <w:spacing w:line="380" w:lineRule="exact"/>
        <w:ind w:firstLine="709"/>
        <w:jc w:val="both"/>
        <w:rPr>
          <w:lang w:eastAsia="en-US"/>
        </w:rPr>
      </w:pPr>
      <w:r w:rsidRPr="008969AB">
        <w:rPr>
          <w:lang w:eastAsia="en-US"/>
        </w:rPr>
        <w:t>В границах муниципального образования Токарёвский поселковый округ присутствуют земли лесного фонда ориентировочной площадью 24,6 га, расположенные на юго-западе муниципального образования.</w:t>
      </w:r>
    </w:p>
    <w:p w:rsidR="00F0475F" w:rsidRPr="008969AB" w:rsidRDefault="00F0475F" w:rsidP="00F0475F">
      <w:pPr>
        <w:spacing w:line="380" w:lineRule="exact"/>
        <w:ind w:firstLine="709"/>
        <w:jc w:val="both"/>
        <w:rPr>
          <w:lang w:eastAsia="en-US"/>
        </w:rPr>
      </w:pPr>
    </w:p>
    <w:p w:rsidR="00F0475F" w:rsidRPr="008969AB" w:rsidRDefault="00F0475F" w:rsidP="00F0475F">
      <w:pPr>
        <w:spacing w:line="380" w:lineRule="exact"/>
        <w:ind w:firstLine="709"/>
        <w:jc w:val="both"/>
        <w:rPr>
          <w:i/>
          <w:lang w:eastAsia="en-US"/>
        </w:rPr>
      </w:pPr>
      <w:r w:rsidRPr="008969AB">
        <w:rPr>
          <w:i/>
          <w:lang w:eastAsia="en-US"/>
        </w:rPr>
        <w:t xml:space="preserve">Генеральным планом муниципального образования </w:t>
      </w:r>
      <w:r w:rsidR="005132CC" w:rsidRPr="008969AB">
        <w:rPr>
          <w:i/>
          <w:lang w:eastAsia="en-US"/>
        </w:rPr>
        <w:t>Токарёвский поселковый округ Токарёвского</w:t>
      </w:r>
      <w:r w:rsidRPr="008969AB">
        <w:rPr>
          <w:i/>
          <w:lang w:eastAsia="en-US"/>
        </w:rPr>
        <w:t xml:space="preserve"> района Тамбовской области не предусматривается размещение объектов местного значения поселения в границах земель лесного фонда, а также включение в границы населённых пунктов земельных участков из земель лесного фонда.</w:t>
      </w:r>
    </w:p>
    <w:p w:rsidR="00F0475F" w:rsidRPr="008969AB" w:rsidRDefault="00F0475F" w:rsidP="00F0475F">
      <w:pPr>
        <w:spacing w:line="380" w:lineRule="exact"/>
        <w:ind w:firstLine="709"/>
        <w:jc w:val="both"/>
        <w:rPr>
          <w:lang w:eastAsia="en-US"/>
        </w:rPr>
      </w:pPr>
    </w:p>
    <w:p w:rsidR="00CC0FF1" w:rsidRPr="008969AB" w:rsidRDefault="00EE4552"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3</w:t>
      </w:r>
      <w:r w:rsidRPr="008969AB">
        <w:rPr>
          <w:rFonts w:cs="Times New Roman"/>
          <w:sz w:val="24"/>
          <w:szCs w:val="24"/>
        </w:rPr>
        <w:t xml:space="preserve">. </w:t>
      </w:r>
      <w:r w:rsidR="00464B60" w:rsidRPr="008969AB">
        <w:rPr>
          <w:rFonts w:cs="Times New Roman"/>
          <w:sz w:val="24"/>
          <w:szCs w:val="24"/>
        </w:rPr>
        <w:t>Объекты культурного наследия</w:t>
      </w:r>
      <w:r w:rsidR="007701B8" w:rsidRPr="008969AB">
        <w:rPr>
          <w:rFonts w:cs="Times New Roman"/>
          <w:sz w:val="24"/>
          <w:szCs w:val="24"/>
        </w:rPr>
        <w:t xml:space="preserve"> (памятники истории и культуры) народов Российской Федерации</w:t>
      </w:r>
      <w:r w:rsidR="00900DD6" w:rsidRPr="008969AB">
        <w:rPr>
          <w:rFonts w:cs="Times New Roman"/>
          <w:sz w:val="24"/>
          <w:szCs w:val="24"/>
        </w:rPr>
        <w:t>. Исторические поселения</w:t>
      </w:r>
    </w:p>
    <w:p w:rsidR="00900DD6" w:rsidRPr="008969AB" w:rsidRDefault="00900DD6" w:rsidP="00D072E7">
      <w:pPr>
        <w:spacing w:line="380" w:lineRule="exact"/>
        <w:ind w:firstLine="709"/>
        <w:jc w:val="both"/>
        <w:rPr>
          <w:lang w:eastAsia="en-US"/>
        </w:rPr>
      </w:pPr>
      <w:r w:rsidRPr="008969AB">
        <w:rPr>
          <w:lang w:eastAsia="en-US"/>
        </w:rPr>
        <w:t>Соблюдение требований сохранения объектов культурного наследия является одним из основных принципов осуществления градостроительной деятельности. Государственная охрана объектов культурного наследия (памятников истории и культуры) одна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00DD6" w:rsidRPr="008969AB" w:rsidRDefault="00900DD6" w:rsidP="00900DD6">
      <w:pPr>
        <w:spacing w:line="380" w:lineRule="exact"/>
        <w:ind w:firstLine="709"/>
        <w:jc w:val="both"/>
        <w:rPr>
          <w:lang w:eastAsia="en-US"/>
        </w:rPr>
      </w:pPr>
      <w:r w:rsidRPr="008969AB">
        <w:rPr>
          <w:lang w:eastAsia="en-US"/>
        </w:rPr>
        <w:t xml:space="preserve">Проект генерального плана в отношении объектов культурного наследия подготовлен в соответствии с требованиями Федерального закона от 25.06.2002 </w:t>
      </w:r>
      <w:r w:rsidR="0021496A" w:rsidRPr="008969AB">
        <w:rPr>
          <w:lang w:eastAsia="en-US"/>
        </w:rPr>
        <w:t xml:space="preserve">№ </w:t>
      </w:r>
      <w:r w:rsidRPr="008969AB">
        <w:rPr>
          <w:lang w:eastAsia="en-US"/>
        </w:rPr>
        <w:t>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D649D6" w:rsidRPr="008969AB" w:rsidRDefault="00D649D6" w:rsidP="00D072E7">
      <w:pPr>
        <w:spacing w:line="380" w:lineRule="exact"/>
        <w:ind w:firstLine="709"/>
        <w:jc w:val="both"/>
        <w:rPr>
          <w:lang w:eastAsia="en-US"/>
        </w:rPr>
      </w:pPr>
      <w:r w:rsidRPr="008969AB">
        <w:rPr>
          <w:lang w:eastAsia="en-US"/>
        </w:rPr>
        <w:t xml:space="preserve">Перечень объектов культурного наследия, расположенных на территории Токарёвского поселкового округа Токарёвского района Тамбовской области, приведен в таблице </w:t>
      </w:r>
      <w:r w:rsidR="00AB2B14">
        <w:rPr>
          <w:lang w:eastAsia="en-US"/>
        </w:rPr>
        <w:t>3</w:t>
      </w:r>
      <w:r w:rsidRPr="008969AB">
        <w:rPr>
          <w:lang w:eastAsia="en-US"/>
        </w:rPr>
        <w:t xml:space="preserve"> (по открытым данным управления по государственной охране объектов культурного наследия Тамбовской области).</w:t>
      </w:r>
    </w:p>
    <w:p w:rsidR="00D469F5" w:rsidRPr="008969AB" w:rsidRDefault="003D7AD1" w:rsidP="00D469F5">
      <w:pPr>
        <w:keepNext/>
        <w:widowControl w:val="0"/>
        <w:suppressAutoHyphens/>
        <w:spacing w:line="420" w:lineRule="exact"/>
        <w:ind w:firstLine="709"/>
        <w:contextualSpacing/>
        <w:jc w:val="right"/>
        <w:outlineLvl w:val="3"/>
        <w:rPr>
          <w:rFonts w:eastAsia="Arial Unicode MS"/>
          <w:bCs/>
          <w:iCs/>
          <w:kern w:val="1"/>
        </w:rPr>
      </w:pPr>
      <w:r w:rsidRPr="008969AB">
        <w:rPr>
          <w:rFonts w:eastAsia="Arial Unicode MS"/>
          <w:bCs/>
          <w:iCs/>
          <w:kern w:val="1"/>
        </w:rPr>
        <w:lastRenderedPageBreak/>
        <w:t xml:space="preserve">Таблица </w:t>
      </w:r>
      <w:r w:rsidR="00AB2B14">
        <w:rPr>
          <w:rFonts w:eastAsia="Arial Unicode MS"/>
          <w:bCs/>
          <w:iCs/>
          <w:kern w:val="1"/>
        </w:rPr>
        <w:t>3</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r w:rsidRPr="008969AB">
        <w:rPr>
          <w:rFonts w:eastAsia="Arial Unicode MS"/>
          <w:b/>
          <w:bCs/>
          <w:iCs/>
          <w:kern w:val="1"/>
        </w:rPr>
        <w:t xml:space="preserve">Перечень объектов культурного наследия, расположенных на территории </w:t>
      </w:r>
      <w:r w:rsidRPr="008969AB">
        <w:rPr>
          <w:b/>
          <w:lang w:eastAsia="en-US"/>
        </w:rPr>
        <w:t>Токарёвского поселкового округа Токарёвского</w:t>
      </w:r>
      <w:r w:rsidRPr="008969AB">
        <w:rPr>
          <w:rFonts w:eastAsia="Arial Unicode MS"/>
          <w:b/>
          <w:bCs/>
          <w:iCs/>
          <w:kern w:val="1"/>
        </w:rPr>
        <w:t xml:space="preserve"> района Тамбовской области</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p>
    <w:tbl>
      <w:tblPr>
        <w:tblStyle w:val="aff9"/>
        <w:tblW w:w="10317" w:type="dxa"/>
        <w:tblInd w:w="108" w:type="dxa"/>
        <w:tblLayout w:type="fixed"/>
        <w:tblLook w:val="04A0" w:firstRow="1" w:lastRow="0" w:firstColumn="1" w:lastColumn="0" w:noHBand="0" w:noVBand="1"/>
      </w:tblPr>
      <w:tblGrid>
        <w:gridCol w:w="544"/>
        <w:gridCol w:w="23"/>
        <w:gridCol w:w="2410"/>
        <w:gridCol w:w="55"/>
        <w:gridCol w:w="1792"/>
        <w:gridCol w:w="1371"/>
        <w:gridCol w:w="42"/>
        <w:gridCol w:w="1985"/>
        <w:gridCol w:w="2095"/>
      </w:tblGrid>
      <w:tr w:rsidR="00D649D6" w:rsidRPr="008969AB" w:rsidTr="00D649D6">
        <w:trPr>
          <w:trHeight w:val="1178"/>
        </w:trPr>
        <w:tc>
          <w:tcPr>
            <w:tcW w:w="544"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 п/п</w:t>
            </w:r>
          </w:p>
        </w:tc>
        <w:tc>
          <w:tcPr>
            <w:tcW w:w="2488" w:type="dxa"/>
            <w:gridSpan w:val="3"/>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Наименование выявленного объекта культурного наследия</w:t>
            </w:r>
          </w:p>
        </w:tc>
        <w:tc>
          <w:tcPr>
            <w:tcW w:w="1792" w:type="dxa"/>
            <w:vAlign w:val="center"/>
          </w:tcPr>
          <w:p w:rsidR="00D649D6" w:rsidRPr="008969AB" w:rsidRDefault="00D649D6" w:rsidP="005D7875">
            <w:pPr>
              <w:keepNext/>
              <w:widowControl w:val="0"/>
              <w:suppressAutoHyphens/>
              <w:contextualSpacing/>
              <w:jc w:val="center"/>
              <w:outlineLvl w:val="3"/>
              <w:rPr>
                <w:b/>
                <w:sz w:val="20"/>
                <w:szCs w:val="20"/>
              </w:rPr>
            </w:pPr>
            <w:r w:rsidRPr="008969AB">
              <w:rPr>
                <w:b/>
                <w:sz w:val="20"/>
                <w:szCs w:val="20"/>
              </w:rPr>
              <w:t>Номер в реестре</w:t>
            </w:r>
          </w:p>
        </w:tc>
        <w:tc>
          <w:tcPr>
            <w:tcW w:w="1371"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b/>
                <w:sz w:val="20"/>
                <w:szCs w:val="20"/>
              </w:rPr>
              <w:t>Вид объекта культурного наследия</w:t>
            </w:r>
          </w:p>
        </w:tc>
        <w:tc>
          <w:tcPr>
            <w:tcW w:w="2027" w:type="dxa"/>
            <w:gridSpan w:val="2"/>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Местонахождение объекта (адрес объекта или при его отсутствии описание местоположения объекта)</w:t>
            </w:r>
          </w:p>
        </w:tc>
        <w:tc>
          <w:tcPr>
            <w:tcW w:w="2095" w:type="dxa"/>
            <w:vAlign w:val="center"/>
          </w:tcPr>
          <w:p w:rsidR="00D649D6" w:rsidRPr="008969AB" w:rsidRDefault="00D649D6" w:rsidP="005D7875">
            <w:pPr>
              <w:suppressAutoHyphens/>
              <w:contextualSpacing/>
              <w:jc w:val="center"/>
              <w:rPr>
                <w:b/>
                <w:sz w:val="20"/>
                <w:szCs w:val="20"/>
              </w:rPr>
            </w:pPr>
            <w:r w:rsidRPr="008969AB">
              <w:rPr>
                <w:b/>
                <w:sz w:val="20"/>
                <w:szCs w:val="20"/>
              </w:rPr>
              <w:t xml:space="preserve">Сведения об историко-культурной ценности объекта </w:t>
            </w:r>
          </w:p>
        </w:tc>
      </w:tr>
      <w:tr w:rsidR="00D649D6" w:rsidRPr="008969AB" w:rsidTr="00D649D6">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 xml:space="preserve">Объекты культурного наследия федерального значения </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регионального значения</w:t>
            </w:r>
          </w:p>
        </w:tc>
      </w:tr>
      <w:tr w:rsidR="00D649D6" w:rsidRPr="008969AB" w:rsidTr="00D649D6">
        <w:trPr>
          <w:trHeight w:val="284"/>
        </w:trPr>
        <w:tc>
          <w:tcPr>
            <w:tcW w:w="56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1</w:t>
            </w:r>
          </w:p>
        </w:tc>
        <w:tc>
          <w:tcPr>
            <w:tcW w:w="2410"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Бюст дважды Героя Советского Союза А.К. Рязанова</w:t>
            </w:r>
          </w:p>
        </w:tc>
        <w:tc>
          <w:tcPr>
            <w:tcW w:w="184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681410451280005</w:t>
            </w:r>
          </w:p>
        </w:tc>
        <w:tc>
          <w:tcPr>
            <w:tcW w:w="1413"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Памятник</w:t>
            </w:r>
          </w:p>
        </w:tc>
        <w:tc>
          <w:tcPr>
            <w:tcW w:w="1985" w:type="dxa"/>
            <w:vAlign w:val="center"/>
          </w:tcPr>
          <w:p w:rsidR="00D649D6" w:rsidRPr="008969AB" w:rsidRDefault="00D649D6" w:rsidP="005D7875">
            <w:pPr>
              <w:keepNext/>
              <w:widowControl w:val="0"/>
              <w:suppressAutoHyphens/>
              <w:contextualSpacing/>
              <w:jc w:val="center"/>
              <w:outlineLvl w:val="3"/>
            </w:pPr>
            <w:r w:rsidRPr="008969AB">
              <w:t xml:space="preserve">Токаревский район, р.п. </w:t>
            </w:r>
            <w:r w:rsidR="006C0434" w:rsidRPr="008969AB">
              <w:t>Токарёвк</w:t>
            </w:r>
            <w:r w:rsidRPr="008969AB">
              <w:t xml:space="preserve">а, </w:t>
            </w:r>
          </w:p>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ул. Маяковского, у дома 1</w:t>
            </w:r>
          </w:p>
        </w:tc>
        <w:tc>
          <w:tcPr>
            <w:tcW w:w="2095"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Объект культурного наследия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местного (муниципального) значения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Выявленные объекты культурного наследия</w:t>
            </w:r>
          </w:p>
        </w:tc>
      </w:tr>
      <w:tr w:rsidR="00D649D6" w:rsidRPr="008969AB" w:rsidTr="005D7875">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bl>
    <w:p w:rsidR="00D649D6" w:rsidRPr="008969AB" w:rsidRDefault="00D649D6" w:rsidP="00D649D6">
      <w:pPr>
        <w:spacing w:line="380" w:lineRule="exact"/>
        <w:ind w:firstLine="709"/>
        <w:jc w:val="both"/>
        <w:rPr>
          <w:lang w:eastAsia="en-US"/>
        </w:rPr>
      </w:pPr>
      <w:r w:rsidRPr="008969AB">
        <w:rPr>
          <w:lang w:eastAsia="en-US"/>
        </w:rPr>
        <w:t>Установленные границы территорий объектов культурного наследия отсутствуют.</w:t>
      </w:r>
    </w:p>
    <w:p w:rsidR="00D649D6" w:rsidRPr="008969AB" w:rsidRDefault="00D649D6" w:rsidP="00D649D6">
      <w:pPr>
        <w:spacing w:line="380" w:lineRule="exact"/>
        <w:ind w:firstLine="709"/>
        <w:jc w:val="both"/>
        <w:rPr>
          <w:lang w:eastAsia="en-US"/>
        </w:rPr>
      </w:pPr>
      <w:r w:rsidRPr="008969AB">
        <w:rPr>
          <w:lang w:eastAsia="en-US"/>
        </w:rPr>
        <w:t>На момент подготовки проекта схемы территориального планирования на территории Токарёвского поселкового округа Токарёвского территории исторических поселений федерального значений и территории исторических поселений регионального значения не расположены.</w:t>
      </w:r>
    </w:p>
    <w:p w:rsidR="00BC0BE3" w:rsidRPr="008969AB" w:rsidRDefault="00BC0BE3" w:rsidP="00D072E7">
      <w:pPr>
        <w:spacing w:line="380" w:lineRule="exact"/>
        <w:ind w:firstLine="709"/>
        <w:contextualSpacing/>
        <w:jc w:val="both"/>
        <w:rPr>
          <w:i/>
          <w:lang w:eastAsia="en-US"/>
        </w:rPr>
      </w:pPr>
      <w:r w:rsidRPr="008969AB">
        <w:rPr>
          <w:i/>
          <w:lang w:eastAsia="en-US"/>
        </w:rPr>
        <w:t>Сведения</w:t>
      </w:r>
      <w:r w:rsidR="00025787" w:rsidRPr="008969AB">
        <w:rPr>
          <w:i/>
          <w:lang w:eastAsia="en-US"/>
        </w:rPr>
        <w:t xml:space="preserve"> </w:t>
      </w:r>
      <w:r w:rsidRPr="008969AB">
        <w:rPr>
          <w:i/>
          <w:lang w:eastAsia="en-US"/>
        </w:rPr>
        <w:t>об</w:t>
      </w:r>
      <w:r w:rsidR="00025787" w:rsidRPr="008969AB">
        <w:rPr>
          <w:i/>
          <w:lang w:eastAsia="en-US"/>
        </w:rPr>
        <w:t xml:space="preserve"> </w:t>
      </w:r>
      <w:r w:rsidRPr="008969AB">
        <w:rPr>
          <w:i/>
          <w:lang w:eastAsia="en-US"/>
        </w:rPr>
        <w:t>объектах</w:t>
      </w:r>
      <w:r w:rsidR="00025787" w:rsidRPr="008969AB">
        <w:rPr>
          <w:i/>
          <w:lang w:eastAsia="en-US"/>
        </w:rPr>
        <w:t xml:space="preserve"> </w:t>
      </w:r>
      <w:r w:rsidRPr="008969AB">
        <w:rPr>
          <w:i/>
          <w:lang w:eastAsia="en-US"/>
        </w:rPr>
        <w:t>археологического</w:t>
      </w:r>
      <w:r w:rsidR="00025787" w:rsidRPr="008969AB">
        <w:rPr>
          <w:i/>
          <w:lang w:eastAsia="en-US"/>
        </w:rPr>
        <w:t xml:space="preserve"> </w:t>
      </w:r>
      <w:r w:rsidRPr="008969AB">
        <w:rPr>
          <w:i/>
          <w:lang w:eastAsia="en-US"/>
        </w:rPr>
        <w:t>наследия</w:t>
      </w:r>
      <w:r w:rsidR="00025787" w:rsidRPr="008969AB">
        <w:rPr>
          <w:i/>
          <w:lang w:eastAsia="en-US"/>
        </w:rPr>
        <w:t xml:space="preserve"> </w:t>
      </w:r>
      <w:r w:rsidRPr="008969AB">
        <w:rPr>
          <w:i/>
          <w:lang w:eastAsia="en-US"/>
        </w:rPr>
        <w:t>отображаются</w:t>
      </w:r>
      <w:r w:rsidR="00025787" w:rsidRPr="008969AB">
        <w:rPr>
          <w:i/>
          <w:lang w:eastAsia="en-US"/>
        </w:rPr>
        <w:t xml:space="preserve"> </w:t>
      </w:r>
      <w:r w:rsidRPr="008969AB">
        <w:rPr>
          <w:i/>
          <w:lang w:eastAsia="en-US"/>
        </w:rPr>
        <w:t>на карте</w:t>
      </w:r>
      <w:r w:rsidR="00025787" w:rsidRPr="008969AB">
        <w:rPr>
          <w:i/>
          <w:lang w:eastAsia="en-US"/>
        </w:rPr>
        <w:t xml:space="preserve"> </w:t>
      </w:r>
      <w:r w:rsidRPr="008969AB">
        <w:rPr>
          <w:i/>
          <w:lang w:eastAsia="en-US"/>
        </w:rPr>
        <w:t>материалов</w:t>
      </w:r>
      <w:r w:rsidR="00025787" w:rsidRPr="008969AB">
        <w:rPr>
          <w:i/>
          <w:lang w:eastAsia="en-US"/>
        </w:rPr>
        <w:t xml:space="preserve"> </w:t>
      </w:r>
      <w:r w:rsidRPr="008969AB">
        <w:rPr>
          <w:i/>
          <w:lang w:eastAsia="en-US"/>
        </w:rPr>
        <w:t>по</w:t>
      </w:r>
      <w:r w:rsidR="00025787" w:rsidRPr="008969AB">
        <w:rPr>
          <w:i/>
          <w:lang w:eastAsia="en-US"/>
        </w:rPr>
        <w:t xml:space="preserve"> </w:t>
      </w:r>
      <w:r w:rsidRPr="008969AB">
        <w:rPr>
          <w:i/>
          <w:lang w:eastAsia="en-US"/>
        </w:rPr>
        <w:t>обоснованию</w:t>
      </w:r>
      <w:r w:rsidR="00025787" w:rsidRPr="008969AB">
        <w:rPr>
          <w:i/>
          <w:lang w:eastAsia="en-US"/>
        </w:rPr>
        <w:t xml:space="preserve"> </w:t>
      </w:r>
      <w:r w:rsidRPr="008969AB">
        <w:rPr>
          <w:i/>
          <w:lang w:eastAsia="en-US"/>
        </w:rPr>
        <w:t>генерального</w:t>
      </w:r>
      <w:r w:rsidR="00025787" w:rsidRPr="008969AB">
        <w:rPr>
          <w:i/>
          <w:lang w:eastAsia="en-US"/>
        </w:rPr>
        <w:t xml:space="preserve"> </w:t>
      </w:r>
      <w:r w:rsidRPr="008969AB">
        <w:rPr>
          <w:i/>
          <w:lang w:eastAsia="en-US"/>
        </w:rPr>
        <w:t>плана</w:t>
      </w:r>
      <w:r w:rsidR="00025787" w:rsidRPr="008969AB">
        <w:rPr>
          <w:i/>
          <w:lang w:eastAsia="en-US"/>
        </w:rPr>
        <w:t xml:space="preserve"> </w:t>
      </w:r>
      <w:r w:rsidR="009F493D" w:rsidRPr="008969AB">
        <w:rPr>
          <w:i/>
          <w:lang w:eastAsia="en-US"/>
        </w:rPr>
        <w:t xml:space="preserve">муниципального образования </w:t>
      </w:r>
      <w:r w:rsidR="00D649D6" w:rsidRPr="008969AB">
        <w:rPr>
          <w:i/>
          <w:lang w:eastAsia="en-US"/>
        </w:rPr>
        <w:t>Токарёвский поселковый округ Токарёвского</w:t>
      </w:r>
      <w:r w:rsidR="00BC2754" w:rsidRPr="008969AB">
        <w:rPr>
          <w:i/>
          <w:lang w:eastAsia="en-US"/>
        </w:rPr>
        <w:t xml:space="preserve"> </w:t>
      </w:r>
      <w:r w:rsidR="009F493D" w:rsidRPr="008969AB">
        <w:rPr>
          <w:i/>
          <w:lang w:eastAsia="en-US"/>
        </w:rPr>
        <w:t>района Тамбовской области</w:t>
      </w:r>
      <w:r w:rsidR="00900DD6" w:rsidRPr="008969AB">
        <w:rPr>
          <w:i/>
          <w:lang w:eastAsia="en-US"/>
        </w:rPr>
        <w:t>.</w:t>
      </w:r>
    </w:p>
    <w:p w:rsidR="00A03C37" w:rsidRPr="008969AB" w:rsidRDefault="00A03C37" w:rsidP="00D072E7">
      <w:pPr>
        <w:spacing w:line="380" w:lineRule="exact"/>
        <w:ind w:firstLine="709"/>
        <w:contextualSpacing/>
        <w:jc w:val="both"/>
        <w:rPr>
          <w:i/>
          <w:lang w:eastAsia="en-US"/>
        </w:rPr>
      </w:pPr>
    </w:p>
    <w:bookmarkEnd w:id="4"/>
    <w:p w:rsidR="00770553" w:rsidRPr="008969AB" w:rsidRDefault="00C740B6"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4</w:t>
      </w:r>
      <w:r w:rsidRPr="008969AB">
        <w:rPr>
          <w:rFonts w:cs="Times New Roman"/>
          <w:sz w:val="24"/>
          <w:szCs w:val="24"/>
        </w:rPr>
        <w:t>. Особо охраняемые природные территории</w:t>
      </w:r>
    </w:p>
    <w:p w:rsidR="0040089D" w:rsidRPr="008969AB" w:rsidRDefault="00E80DAF" w:rsidP="0040089D">
      <w:pPr>
        <w:widowControl w:val="0"/>
        <w:shd w:val="clear" w:color="auto" w:fill="FFFFFF"/>
        <w:suppressAutoHyphens/>
        <w:spacing w:line="380" w:lineRule="exact"/>
        <w:ind w:firstLine="709"/>
        <w:contextualSpacing/>
        <w:jc w:val="both"/>
      </w:pPr>
      <w:bookmarkStart w:id="5" w:name="_Toc318405214"/>
      <w:r w:rsidRPr="008969AB">
        <w:rPr>
          <w:bCs/>
          <w:szCs w:val="28"/>
        </w:rPr>
        <w:t>В соответствии с Федеральным законом от 14.03.1995 № 33-ФЗ «Об особо охраняемых природных территориях» о</w:t>
      </w:r>
      <w:r w:rsidR="0040089D" w:rsidRPr="008969AB">
        <w:t>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
    <w:p w:rsidR="0040089D" w:rsidRPr="008969AB" w:rsidRDefault="0040089D" w:rsidP="0040089D">
      <w:pPr>
        <w:widowControl w:val="0"/>
        <w:shd w:val="clear" w:color="auto" w:fill="FFFFFF"/>
        <w:suppressAutoHyphens/>
        <w:spacing w:line="380" w:lineRule="exact"/>
        <w:ind w:firstLine="709"/>
        <w:contextualSpacing/>
        <w:jc w:val="both"/>
      </w:pPr>
      <w:r w:rsidRPr="008969AB">
        <w:t xml:space="preserve">Проект генерального плана в отношении ООПТ выполнен в соответствии с требованиями Федерального закона от 14.03.1995 </w:t>
      </w:r>
      <w:r w:rsidR="0021496A" w:rsidRPr="008969AB">
        <w:t xml:space="preserve">№ </w:t>
      </w:r>
      <w:r w:rsidRPr="008969AB">
        <w:t xml:space="preserve">33-ФЗ «Об особо охраняемых природных территориях», Закона Тамбовской области от 06.07.2010 </w:t>
      </w:r>
      <w:r w:rsidR="0021496A" w:rsidRPr="008969AB">
        <w:t xml:space="preserve">№ </w:t>
      </w:r>
      <w:r w:rsidRPr="008969AB">
        <w:t>672-З «Об особо охраняемых природных территориях Тамбовской области» и Градостроительного кодекса Российской Федерации.</w:t>
      </w:r>
    </w:p>
    <w:p w:rsidR="009B4E45" w:rsidRPr="008969AB" w:rsidRDefault="005C33A4" w:rsidP="00D469F5">
      <w:pPr>
        <w:pStyle w:val="3"/>
        <w:numPr>
          <w:ilvl w:val="2"/>
          <w:numId w:val="0"/>
        </w:numPr>
        <w:spacing w:line="380" w:lineRule="exact"/>
        <w:ind w:firstLine="709"/>
        <w:contextualSpacing/>
        <w:jc w:val="both"/>
        <w:rPr>
          <w:b w:val="0"/>
          <w:i w:val="0"/>
          <w:sz w:val="24"/>
          <w:szCs w:val="24"/>
        </w:rPr>
      </w:pPr>
      <w:r w:rsidRPr="008969AB">
        <w:rPr>
          <w:b w:val="0"/>
          <w:i w:val="0"/>
          <w:sz w:val="24"/>
          <w:szCs w:val="24"/>
        </w:rPr>
        <w:lastRenderedPageBreak/>
        <w:t xml:space="preserve">На территории муниципального образования </w:t>
      </w:r>
      <w:r w:rsidR="006D516A" w:rsidRPr="008969AB">
        <w:rPr>
          <w:b w:val="0"/>
          <w:i w:val="0"/>
          <w:sz w:val="24"/>
          <w:szCs w:val="24"/>
        </w:rPr>
        <w:t xml:space="preserve">Токарёвский поселковый округ </w:t>
      </w:r>
      <w:r w:rsidRPr="008969AB">
        <w:rPr>
          <w:b w:val="0"/>
          <w:i w:val="0"/>
          <w:sz w:val="24"/>
          <w:szCs w:val="24"/>
        </w:rPr>
        <w:t>особо охраняемые природные территории федерального, регионального и местного значения отсутствуют.</w:t>
      </w:r>
    </w:p>
    <w:p w:rsidR="00501A37" w:rsidRPr="008969AB" w:rsidRDefault="00501A37" w:rsidP="00501A37">
      <w:pPr>
        <w:spacing w:line="380" w:lineRule="exact"/>
        <w:ind w:firstLine="709"/>
        <w:jc w:val="both"/>
      </w:pPr>
      <w:r w:rsidRPr="008969AB">
        <w:t xml:space="preserve">Схемой развития и размещения ООПТ в Тамбовской области на период до 2025 года, утверждённой постановлением администрации Тамбовской области от 25.04.2011 № 414 «О Схеме развития и размещения особо охраняемых природных территорий в Тамбовской области», на территории муниципального образования </w:t>
      </w:r>
      <w:r w:rsidR="006D516A" w:rsidRPr="008969AB">
        <w:t xml:space="preserve">Токарёвский поселковый округ </w:t>
      </w:r>
      <w:r w:rsidRPr="008969AB">
        <w:t>не предусмотрена организация ООПТ регионального значения.</w:t>
      </w:r>
    </w:p>
    <w:p w:rsidR="00501A37" w:rsidRPr="008969AB" w:rsidRDefault="00501A37" w:rsidP="00501A37">
      <w:pPr>
        <w:spacing w:line="380" w:lineRule="exact"/>
        <w:ind w:firstLine="709"/>
        <w:jc w:val="both"/>
      </w:pPr>
    </w:p>
    <w:bookmarkEnd w:id="5"/>
    <w:p w:rsidR="008F77F3" w:rsidRPr="008969AB" w:rsidRDefault="008F77F3" w:rsidP="00D072E7">
      <w:pPr>
        <w:spacing w:line="380" w:lineRule="exact"/>
        <w:ind w:firstLine="709"/>
        <w:contextualSpacing/>
        <w:jc w:val="center"/>
      </w:pPr>
      <w:r w:rsidRPr="008969AB">
        <w:rPr>
          <w:b/>
        </w:rPr>
        <w:t>2.</w:t>
      </w:r>
      <w:r w:rsidR="00F02199" w:rsidRPr="008969AB">
        <w:rPr>
          <w:b/>
        </w:rPr>
        <w:t>5</w:t>
      </w:r>
      <w:r w:rsidRPr="008969AB">
        <w:rPr>
          <w:b/>
        </w:rPr>
        <w:t>. Земельный фонд</w:t>
      </w:r>
      <w:r w:rsidR="005D4F60" w:rsidRPr="008969AB">
        <w:rPr>
          <w:b/>
        </w:rPr>
        <w:t xml:space="preserve"> и категории земель</w:t>
      </w:r>
    </w:p>
    <w:p w:rsidR="005C33A4" w:rsidRPr="008969AB" w:rsidRDefault="008F77F3" w:rsidP="005C33A4">
      <w:pPr>
        <w:spacing w:line="380" w:lineRule="exact"/>
        <w:ind w:firstLine="709"/>
        <w:contextualSpacing/>
        <w:jc w:val="both"/>
        <w:rPr>
          <w:bCs/>
        </w:rPr>
      </w:pPr>
      <w:r w:rsidRPr="008969AB">
        <w:t xml:space="preserve">Земля является основой для жизнедеятельности человека. Все виды производства в той или иной степени зависят от земельных ресурсов. </w:t>
      </w:r>
      <w:r w:rsidR="00513124" w:rsidRPr="008969AB">
        <w:rPr>
          <w:bCs/>
        </w:rPr>
        <w:t>Кроме того, она является важнейшим природным ресурсом, в котором находятся полезные элементы, используемые растениями, обеспечивающие развитие флоры и фауны.</w:t>
      </w:r>
    </w:p>
    <w:p w:rsidR="00AB5B62" w:rsidRPr="008969AB" w:rsidRDefault="00AB5B62" w:rsidP="005C33A4">
      <w:pPr>
        <w:spacing w:line="380" w:lineRule="exact"/>
        <w:ind w:firstLine="709"/>
        <w:contextualSpacing/>
        <w:jc w:val="both"/>
        <w:rPr>
          <w:bCs/>
        </w:rPr>
      </w:pPr>
      <w:r w:rsidRPr="008969AB">
        <w:rPr>
          <w:bCs/>
        </w:rPr>
        <w:t xml:space="preserve">Общая площадь в административных границах муниципального образования </w:t>
      </w:r>
      <w:r w:rsidR="00A0693F" w:rsidRPr="008969AB">
        <w:rPr>
          <w:szCs w:val="28"/>
        </w:rPr>
        <w:t>Токарёвский поселковый округ</w:t>
      </w:r>
      <w:r w:rsidRPr="008969AB">
        <w:rPr>
          <w:bCs/>
        </w:rPr>
        <w:t xml:space="preserve"> составляет </w:t>
      </w:r>
      <w:r w:rsidR="00A0693F" w:rsidRPr="008969AB">
        <w:t xml:space="preserve">9731,72 </w:t>
      </w:r>
      <w:r w:rsidRPr="008969AB">
        <w:t>га</w:t>
      </w:r>
      <w:r w:rsidRPr="008969AB">
        <w:rPr>
          <w:bCs/>
        </w:rPr>
        <w:t>.</w:t>
      </w:r>
    </w:p>
    <w:p w:rsidR="00E32E86" w:rsidRPr="008969AB" w:rsidRDefault="00E32E86" w:rsidP="005C33A4">
      <w:pPr>
        <w:spacing w:line="380" w:lineRule="exact"/>
        <w:ind w:firstLine="709"/>
        <w:contextualSpacing/>
        <w:jc w:val="right"/>
      </w:pPr>
      <w:r w:rsidRPr="008969AB">
        <w:t>Таблица</w:t>
      </w:r>
      <w:r w:rsidR="00C7478E" w:rsidRPr="008969AB">
        <w:t xml:space="preserve"> </w:t>
      </w:r>
      <w:r w:rsidR="00AB2B14">
        <w:t>4</w:t>
      </w:r>
    </w:p>
    <w:p w:rsidR="008F77F3" w:rsidRPr="008969AB" w:rsidRDefault="00E32E86" w:rsidP="00E32E86">
      <w:pPr>
        <w:pStyle w:val="aff2"/>
        <w:spacing w:line="380" w:lineRule="exact"/>
        <w:ind w:left="1789"/>
        <w:jc w:val="center"/>
        <w:rPr>
          <w:b/>
        </w:rPr>
      </w:pPr>
      <w:r w:rsidRPr="008969AB">
        <w:rPr>
          <w:b/>
        </w:rPr>
        <w:t xml:space="preserve">Наличие и распределение земельного фонда муниципального образования </w:t>
      </w:r>
      <w:r w:rsidR="00A0693F" w:rsidRPr="008969AB">
        <w:rPr>
          <w:b/>
        </w:rPr>
        <w:t xml:space="preserve">Токарёвский поселковый округ </w:t>
      </w:r>
      <w:r w:rsidRPr="008969AB">
        <w:rPr>
          <w:b/>
        </w:rPr>
        <w:t>по категориям земель</w:t>
      </w:r>
    </w:p>
    <w:tbl>
      <w:tblPr>
        <w:tblStyle w:val="aff9"/>
        <w:tblW w:w="0" w:type="auto"/>
        <w:tblInd w:w="108" w:type="dxa"/>
        <w:tblLook w:val="04A0" w:firstRow="1" w:lastRow="0" w:firstColumn="1" w:lastColumn="0" w:noHBand="0" w:noVBand="1"/>
      </w:tblPr>
      <w:tblGrid>
        <w:gridCol w:w="927"/>
        <w:gridCol w:w="5056"/>
        <w:gridCol w:w="2230"/>
        <w:gridCol w:w="1993"/>
      </w:tblGrid>
      <w:tr w:rsidR="00CB7D03" w:rsidRPr="008969AB" w:rsidTr="00CB7D03">
        <w:tc>
          <w:tcPr>
            <w:tcW w:w="927" w:type="dxa"/>
            <w:vMerge w:val="restart"/>
            <w:vAlign w:val="center"/>
          </w:tcPr>
          <w:p w:rsidR="00CB7D03" w:rsidRPr="008969AB" w:rsidRDefault="00CB7D03" w:rsidP="00E32E86">
            <w:pPr>
              <w:pStyle w:val="aff2"/>
              <w:ind w:left="0"/>
              <w:jc w:val="center"/>
              <w:rPr>
                <w:b/>
              </w:rPr>
            </w:pPr>
            <w:r w:rsidRPr="008969AB">
              <w:rPr>
                <w:b/>
              </w:rPr>
              <w:t>№ п/п</w:t>
            </w:r>
          </w:p>
        </w:tc>
        <w:tc>
          <w:tcPr>
            <w:tcW w:w="5056" w:type="dxa"/>
            <w:vMerge w:val="restart"/>
            <w:vAlign w:val="center"/>
          </w:tcPr>
          <w:p w:rsidR="00CB7D03" w:rsidRPr="008969AB" w:rsidRDefault="00CB7D03" w:rsidP="00E32E86">
            <w:pPr>
              <w:pStyle w:val="aff2"/>
              <w:ind w:left="0"/>
              <w:jc w:val="center"/>
              <w:rPr>
                <w:b/>
              </w:rPr>
            </w:pPr>
            <w:r w:rsidRPr="008969AB">
              <w:rPr>
                <w:b/>
              </w:rPr>
              <w:t>Категория земель</w:t>
            </w:r>
          </w:p>
        </w:tc>
        <w:tc>
          <w:tcPr>
            <w:tcW w:w="4223" w:type="dxa"/>
            <w:gridSpan w:val="2"/>
            <w:vAlign w:val="center"/>
          </w:tcPr>
          <w:p w:rsidR="00CB7D03" w:rsidRPr="008969AB" w:rsidRDefault="00CB7D03" w:rsidP="00E32E86">
            <w:pPr>
              <w:pStyle w:val="aff2"/>
              <w:ind w:left="0"/>
              <w:jc w:val="center"/>
              <w:rPr>
                <w:b/>
              </w:rPr>
            </w:pPr>
            <w:r w:rsidRPr="008969AB">
              <w:rPr>
                <w:b/>
              </w:rPr>
              <w:t>Площадь земель</w:t>
            </w:r>
          </w:p>
        </w:tc>
      </w:tr>
      <w:tr w:rsidR="00CB7D03" w:rsidRPr="008969AB" w:rsidTr="00CB7D03">
        <w:tc>
          <w:tcPr>
            <w:tcW w:w="927" w:type="dxa"/>
            <w:vMerge/>
            <w:vAlign w:val="center"/>
          </w:tcPr>
          <w:p w:rsidR="00CB7D03" w:rsidRPr="008969AB" w:rsidRDefault="00CB7D03" w:rsidP="00E32E86">
            <w:pPr>
              <w:pStyle w:val="aff2"/>
              <w:ind w:left="0"/>
              <w:jc w:val="center"/>
              <w:rPr>
                <w:b/>
              </w:rPr>
            </w:pPr>
          </w:p>
        </w:tc>
        <w:tc>
          <w:tcPr>
            <w:tcW w:w="5056" w:type="dxa"/>
            <w:vMerge/>
            <w:vAlign w:val="center"/>
          </w:tcPr>
          <w:p w:rsidR="00CB7D03" w:rsidRPr="008969AB" w:rsidRDefault="00CB7D03" w:rsidP="00E32E86">
            <w:pPr>
              <w:pStyle w:val="aff2"/>
              <w:ind w:left="0"/>
              <w:jc w:val="center"/>
              <w:rPr>
                <w:b/>
              </w:rPr>
            </w:pPr>
          </w:p>
        </w:tc>
        <w:tc>
          <w:tcPr>
            <w:tcW w:w="2230" w:type="dxa"/>
            <w:vAlign w:val="center"/>
          </w:tcPr>
          <w:p w:rsidR="00CB7D03" w:rsidRPr="008969AB" w:rsidRDefault="00CB7D03" w:rsidP="00E32E86">
            <w:pPr>
              <w:pStyle w:val="aff2"/>
              <w:ind w:left="0"/>
              <w:jc w:val="center"/>
              <w:rPr>
                <w:b/>
              </w:rPr>
            </w:pPr>
            <w:r w:rsidRPr="008969AB">
              <w:rPr>
                <w:b/>
              </w:rPr>
              <w:t>га</w:t>
            </w:r>
          </w:p>
        </w:tc>
        <w:tc>
          <w:tcPr>
            <w:tcW w:w="1993" w:type="dxa"/>
          </w:tcPr>
          <w:p w:rsidR="00CB7D03" w:rsidRPr="008969AB" w:rsidRDefault="00CB7D03" w:rsidP="00E32E86">
            <w:pPr>
              <w:pStyle w:val="aff2"/>
              <w:ind w:left="0"/>
              <w:jc w:val="center"/>
              <w:rPr>
                <w:b/>
              </w:rPr>
            </w:pPr>
            <w:r w:rsidRPr="008969AB">
              <w:rPr>
                <w:b/>
              </w:rPr>
              <w:t>%</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1</w:t>
            </w:r>
          </w:p>
        </w:tc>
        <w:tc>
          <w:tcPr>
            <w:tcW w:w="5056" w:type="dxa"/>
            <w:vAlign w:val="center"/>
          </w:tcPr>
          <w:p w:rsidR="00CB7D03" w:rsidRPr="008969AB" w:rsidRDefault="00CB7D03" w:rsidP="00E32E86">
            <w:pPr>
              <w:pStyle w:val="aff2"/>
              <w:ind w:left="0"/>
              <w:jc w:val="center"/>
            </w:pPr>
            <w:r w:rsidRPr="008969AB">
              <w:t>Земли сельскохозяйственного назначения</w:t>
            </w:r>
          </w:p>
        </w:tc>
        <w:tc>
          <w:tcPr>
            <w:tcW w:w="2230" w:type="dxa"/>
            <w:vAlign w:val="center"/>
          </w:tcPr>
          <w:p w:rsidR="00CB7D03" w:rsidRPr="008969AB" w:rsidRDefault="008969AB" w:rsidP="00E32E86">
            <w:pPr>
              <w:pStyle w:val="aff2"/>
              <w:ind w:left="0"/>
              <w:jc w:val="center"/>
            </w:pPr>
            <w:r>
              <w:t>8347,04</w:t>
            </w:r>
          </w:p>
        </w:tc>
        <w:tc>
          <w:tcPr>
            <w:tcW w:w="1993" w:type="dxa"/>
            <w:vAlign w:val="center"/>
          </w:tcPr>
          <w:p w:rsidR="00CB7D03" w:rsidRPr="008969AB" w:rsidRDefault="008969AB" w:rsidP="00E32E86">
            <w:pPr>
              <w:pStyle w:val="aff2"/>
              <w:ind w:left="0"/>
              <w:jc w:val="center"/>
            </w:pPr>
            <w:r>
              <w:t>85,77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E32E86">
            <w:pPr>
              <w:pStyle w:val="aff2"/>
              <w:ind w:left="0"/>
              <w:jc w:val="center"/>
            </w:pPr>
            <w:r w:rsidRPr="008969AB">
              <w:t>Земли населённых пунктов, в том числе:</w:t>
            </w:r>
          </w:p>
        </w:tc>
        <w:tc>
          <w:tcPr>
            <w:tcW w:w="2230" w:type="dxa"/>
            <w:vAlign w:val="center"/>
          </w:tcPr>
          <w:p w:rsidR="00CB7D03" w:rsidRPr="008969AB" w:rsidRDefault="008969AB" w:rsidP="00E32E86">
            <w:pPr>
              <w:pStyle w:val="aff2"/>
              <w:ind w:left="0"/>
              <w:jc w:val="center"/>
            </w:pPr>
            <w:r>
              <w:t>1344,94</w:t>
            </w:r>
          </w:p>
        </w:tc>
        <w:tc>
          <w:tcPr>
            <w:tcW w:w="1993" w:type="dxa"/>
            <w:vAlign w:val="center"/>
          </w:tcPr>
          <w:p w:rsidR="00CB7D03" w:rsidRPr="008969AB" w:rsidRDefault="008969AB" w:rsidP="00E32E86">
            <w:pPr>
              <w:pStyle w:val="aff2"/>
              <w:ind w:left="0"/>
              <w:jc w:val="center"/>
            </w:pPr>
            <w:r>
              <w:t>13,82</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2.1</w:t>
            </w:r>
          </w:p>
        </w:tc>
        <w:tc>
          <w:tcPr>
            <w:tcW w:w="5056" w:type="dxa"/>
            <w:vAlign w:val="center"/>
          </w:tcPr>
          <w:p w:rsidR="00CB7D03" w:rsidRPr="008969AB" w:rsidRDefault="00A0693F" w:rsidP="00E203B1">
            <w:pPr>
              <w:jc w:val="right"/>
            </w:pPr>
            <w:r w:rsidRPr="008969AB">
              <w:t>д. Красные Лужки</w:t>
            </w:r>
          </w:p>
        </w:tc>
        <w:tc>
          <w:tcPr>
            <w:tcW w:w="2230" w:type="dxa"/>
            <w:vAlign w:val="center"/>
          </w:tcPr>
          <w:p w:rsidR="00CB7D03" w:rsidRPr="008969AB" w:rsidRDefault="00A0693F" w:rsidP="00E32E86">
            <w:pPr>
              <w:pStyle w:val="aff2"/>
              <w:ind w:left="0"/>
              <w:jc w:val="center"/>
            </w:pPr>
            <w:r w:rsidRPr="008969AB">
              <w:t>30,63</w:t>
            </w:r>
          </w:p>
        </w:tc>
        <w:tc>
          <w:tcPr>
            <w:tcW w:w="1993" w:type="dxa"/>
            <w:vAlign w:val="center"/>
          </w:tcPr>
          <w:p w:rsidR="00CB7D03" w:rsidRPr="008969AB" w:rsidRDefault="008969AB" w:rsidP="00E32E86">
            <w:pPr>
              <w:pStyle w:val="aff2"/>
              <w:ind w:left="0"/>
              <w:jc w:val="center"/>
            </w:pPr>
            <w:r>
              <w:t>0,31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2.2</w:t>
            </w:r>
          </w:p>
        </w:tc>
        <w:tc>
          <w:tcPr>
            <w:tcW w:w="5056" w:type="dxa"/>
            <w:vAlign w:val="center"/>
          </w:tcPr>
          <w:p w:rsidR="00CB7D03" w:rsidRPr="008969AB" w:rsidRDefault="00A0693F" w:rsidP="00E203B1">
            <w:pPr>
              <w:jc w:val="right"/>
            </w:pPr>
            <w:r w:rsidRPr="008969AB">
              <w:t>д. Рассвет</w:t>
            </w:r>
          </w:p>
        </w:tc>
        <w:tc>
          <w:tcPr>
            <w:tcW w:w="2230" w:type="dxa"/>
            <w:vAlign w:val="center"/>
          </w:tcPr>
          <w:p w:rsidR="00CB7D03" w:rsidRPr="008969AB" w:rsidRDefault="008969AB" w:rsidP="00E32E86">
            <w:pPr>
              <w:pStyle w:val="aff2"/>
              <w:ind w:left="0"/>
              <w:jc w:val="center"/>
            </w:pPr>
            <w:r>
              <w:t>90,10</w:t>
            </w:r>
          </w:p>
        </w:tc>
        <w:tc>
          <w:tcPr>
            <w:tcW w:w="1993" w:type="dxa"/>
            <w:vAlign w:val="center"/>
          </w:tcPr>
          <w:p w:rsidR="00CB7D03" w:rsidRPr="008969AB" w:rsidRDefault="008969AB" w:rsidP="00E32E86">
            <w:pPr>
              <w:pStyle w:val="aff2"/>
              <w:ind w:left="0"/>
              <w:jc w:val="center"/>
            </w:pPr>
            <w:r>
              <w:t>0,93</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2.3</w:t>
            </w:r>
          </w:p>
        </w:tc>
        <w:tc>
          <w:tcPr>
            <w:tcW w:w="5056" w:type="dxa"/>
            <w:vAlign w:val="center"/>
          </w:tcPr>
          <w:p w:rsidR="00CB7D03" w:rsidRPr="008969AB" w:rsidRDefault="00A0693F" w:rsidP="00E203B1">
            <w:pPr>
              <w:jc w:val="right"/>
            </w:pPr>
            <w:r w:rsidRPr="008969AB">
              <w:t>д. Старогрязное</w:t>
            </w:r>
          </w:p>
        </w:tc>
        <w:tc>
          <w:tcPr>
            <w:tcW w:w="2230" w:type="dxa"/>
            <w:vAlign w:val="center"/>
          </w:tcPr>
          <w:p w:rsidR="00CB7D03" w:rsidRPr="008969AB" w:rsidRDefault="008969AB" w:rsidP="00E32E86">
            <w:pPr>
              <w:pStyle w:val="aff2"/>
              <w:ind w:left="0"/>
              <w:jc w:val="center"/>
            </w:pPr>
            <w:r>
              <w:t>182,02</w:t>
            </w:r>
          </w:p>
        </w:tc>
        <w:tc>
          <w:tcPr>
            <w:tcW w:w="1993" w:type="dxa"/>
            <w:vAlign w:val="center"/>
          </w:tcPr>
          <w:p w:rsidR="00CB7D03" w:rsidRPr="008969AB" w:rsidRDefault="008969AB" w:rsidP="00E32E86">
            <w:pPr>
              <w:pStyle w:val="aff2"/>
              <w:ind w:left="0"/>
              <w:jc w:val="center"/>
            </w:pPr>
            <w:r>
              <w:t>1,87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2.5</w:t>
            </w:r>
          </w:p>
        </w:tc>
        <w:tc>
          <w:tcPr>
            <w:tcW w:w="5056" w:type="dxa"/>
            <w:vAlign w:val="center"/>
          </w:tcPr>
          <w:p w:rsidR="00CB7D03" w:rsidRPr="008969AB" w:rsidRDefault="00A0693F" w:rsidP="00E203B1">
            <w:pPr>
              <w:jc w:val="right"/>
            </w:pPr>
            <w:r w:rsidRPr="008969AB">
              <w:t xml:space="preserve">р.п. </w:t>
            </w:r>
            <w:r w:rsidR="006C0434" w:rsidRPr="008969AB">
              <w:t>Токарёвк</w:t>
            </w:r>
            <w:r w:rsidRPr="008969AB">
              <w:t>а</w:t>
            </w:r>
          </w:p>
        </w:tc>
        <w:tc>
          <w:tcPr>
            <w:tcW w:w="2230" w:type="dxa"/>
            <w:vAlign w:val="center"/>
          </w:tcPr>
          <w:p w:rsidR="00CB7D03" w:rsidRPr="008969AB" w:rsidRDefault="008969AB" w:rsidP="00E32E86">
            <w:pPr>
              <w:pStyle w:val="aff2"/>
              <w:ind w:left="0"/>
              <w:jc w:val="center"/>
            </w:pPr>
            <w:r>
              <w:t>1042,19</w:t>
            </w:r>
          </w:p>
        </w:tc>
        <w:tc>
          <w:tcPr>
            <w:tcW w:w="1993" w:type="dxa"/>
            <w:vAlign w:val="center"/>
          </w:tcPr>
          <w:p w:rsidR="00CB7D03" w:rsidRPr="008969AB" w:rsidRDefault="008969AB" w:rsidP="00E32E86">
            <w:pPr>
              <w:pStyle w:val="aff2"/>
              <w:ind w:left="0"/>
              <w:jc w:val="center"/>
            </w:pPr>
            <w:r>
              <w:t>10,71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CB7D03">
            <w:pPr>
              <w:jc w:val="center"/>
            </w:pPr>
            <w:r w:rsidRPr="008969AB">
              <w:t>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230" w:type="dxa"/>
            <w:vAlign w:val="center"/>
          </w:tcPr>
          <w:p w:rsidR="00CB7D03" w:rsidRPr="008969AB" w:rsidRDefault="00A0693F" w:rsidP="00E32E86">
            <w:pPr>
              <w:pStyle w:val="aff2"/>
              <w:ind w:left="0"/>
              <w:jc w:val="center"/>
            </w:pPr>
            <w:r w:rsidRPr="008969AB">
              <w:t>15,12</w:t>
            </w:r>
          </w:p>
        </w:tc>
        <w:tc>
          <w:tcPr>
            <w:tcW w:w="1993" w:type="dxa"/>
            <w:vAlign w:val="center"/>
          </w:tcPr>
          <w:p w:rsidR="00CB7D03" w:rsidRPr="008969AB" w:rsidRDefault="008969AB" w:rsidP="00E32E86">
            <w:pPr>
              <w:pStyle w:val="aff2"/>
              <w:ind w:left="0"/>
              <w:jc w:val="center"/>
            </w:pPr>
            <w:r>
              <w:t>0,16</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3</w:t>
            </w:r>
          </w:p>
        </w:tc>
        <w:tc>
          <w:tcPr>
            <w:tcW w:w="5056" w:type="dxa"/>
            <w:vAlign w:val="center"/>
          </w:tcPr>
          <w:p w:rsidR="00CB7D03" w:rsidRPr="008969AB" w:rsidRDefault="00CB7D03" w:rsidP="00CB7D03">
            <w:pPr>
              <w:jc w:val="center"/>
            </w:pPr>
            <w:r w:rsidRPr="008969AB">
              <w:t>Земли лесного фонда</w:t>
            </w:r>
          </w:p>
        </w:tc>
        <w:tc>
          <w:tcPr>
            <w:tcW w:w="2230" w:type="dxa"/>
            <w:vAlign w:val="center"/>
          </w:tcPr>
          <w:p w:rsidR="00CB7D03" w:rsidRPr="008969AB" w:rsidRDefault="00A0693F" w:rsidP="00E32E86">
            <w:pPr>
              <w:pStyle w:val="aff2"/>
              <w:ind w:left="0"/>
              <w:jc w:val="center"/>
            </w:pPr>
            <w:r w:rsidRPr="008969AB">
              <w:t>24,62</w:t>
            </w:r>
          </w:p>
        </w:tc>
        <w:tc>
          <w:tcPr>
            <w:tcW w:w="1993" w:type="dxa"/>
            <w:vAlign w:val="center"/>
          </w:tcPr>
          <w:p w:rsidR="00CB7D03" w:rsidRPr="008969AB" w:rsidRDefault="008969AB" w:rsidP="00E32E86">
            <w:pPr>
              <w:pStyle w:val="aff2"/>
              <w:ind w:left="0"/>
              <w:jc w:val="center"/>
            </w:pPr>
            <w:r>
              <w:t>1,25</w:t>
            </w:r>
          </w:p>
        </w:tc>
      </w:tr>
    </w:tbl>
    <w:p w:rsidR="0098449E" w:rsidRPr="008969AB" w:rsidRDefault="0098449E" w:rsidP="0098449E">
      <w:pPr>
        <w:pStyle w:val="aff2"/>
        <w:spacing w:line="380" w:lineRule="exact"/>
        <w:ind w:left="0" w:firstLine="709"/>
        <w:jc w:val="both"/>
      </w:pPr>
      <w:r w:rsidRPr="008969AB">
        <w:t xml:space="preserve">Сравнительная планировочная оценка отдельных участков всей территории муниципального образования </w:t>
      </w:r>
      <w:r w:rsidR="00A0693F" w:rsidRPr="008969AB">
        <w:rPr>
          <w:szCs w:val="28"/>
        </w:rPr>
        <w:t>Токарёвский поселковый округ</w:t>
      </w:r>
      <w:r w:rsidR="00A0693F" w:rsidRPr="008969AB">
        <w:t xml:space="preserve"> </w:t>
      </w:r>
      <w:r w:rsidRPr="008969AB">
        <w:t>по комплексу природных и техногенных факторов с точки зрения их благоприятности для размещения основных видов градостроительной и хозяйственной деятельности:</w:t>
      </w:r>
    </w:p>
    <w:p w:rsidR="0098449E" w:rsidRPr="008969AB" w:rsidRDefault="0098449E" w:rsidP="0098449E">
      <w:pPr>
        <w:pStyle w:val="aff2"/>
        <w:spacing w:line="380" w:lineRule="exact"/>
        <w:ind w:left="0" w:firstLine="709"/>
        <w:jc w:val="both"/>
      </w:pPr>
      <w:r w:rsidRPr="008969AB">
        <w:t>1) изучение свойств территории, с целью определения видов деятельности и определения границ функциональных зон;</w:t>
      </w:r>
    </w:p>
    <w:p w:rsidR="0098449E" w:rsidRPr="008969AB" w:rsidRDefault="0098449E" w:rsidP="0098449E">
      <w:pPr>
        <w:pStyle w:val="aff2"/>
        <w:spacing w:line="380" w:lineRule="exact"/>
        <w:ind w:left="0" w:firstLine="709"/>
        <w:jc w:val="both"/>
      </w:pPr>
      <w:r w:rsidRPr="008969AB">
        <w:lastRenderedPageBreak/>
        <w:t>2) определение степени благоприятности участков территории поселения для возможных видов их использования;</w:t>
      </w:r>
    </w:p>
    <w:p w:rsidR="0098449E" w:rsidRPr="008969AB" w:rsidRDefault="0098449E" w:rsidP="0098449E">
      <w:pPr>
        <w:pStyle w:val="aff2"/>
        <w:spacing w:line="380" w:lineRule="exact"/>
        <w:ind w:left="0" w:firstLine="709"/>
        <w:jc w:val="both"/>
      </w:pPr>
      <w:r w:rsidRPr="008969AB">
        <w:t>3</w:t>
      </w:r>
      <w:r w:rsidR="00A909FB" w:rsidRPr="008969AB">
        <w:t>) выявление свойств территории −</w:t>
      </w:r>
      <w:r w:rsidRPr="008969AB">
        <w:t xml:space="preserve"> природного, техногенного и планировочного характера, ограничивающих развитие того или иного вида её использования.</w:t>
      </w:r>
    </w:p>
    <w:p w:rsidR="0098449E" w:rsidRPr="008969AB" w:rsidRDefault="0098449E" w:rsidP="0098449E">
      <w:pPr>
        <w:pStyle w:val="aff2"/>
        <w:spacing w:line="380" w:lineRule="exact"/>
        <w:ind w:left="0" w:firstLine="709"/>
        <w:jc w:val="both"/>
      </w:pPr>
      <w:r w:rsidRPr="008969AB">
        <w:t>Комплексная оценка территории поселения является важным элементом анализа территории, проведенного на основе оценки:</w:t>
      </w:r>
    </w:p>
    <w:p w:rsidR="0098449E" w:rsidRPr="008969AB" w:rsidRDefault="0098449E" w:rsidP="0098449E">
      <w:pPr>
        <w:pStyle w:val="aff2"/>
        <w:spacing w:line="380" w:lineRule="exact"/>
        <w:ind w:left="0" w:firstLine="709"/>
        <w:jc w:val="both"/>
      </w:pPr>
      <w:r w:rsidRPr="008969AB">
        <w:t>1) природных факторов;</w:t>
      </w:r>
    </w:p>
    <w:p w:rsidR="0098449E" w:rsidRPr="008969AB" w:rsidRDefault="0098449E" w:rsidP="0098449E">
      <w:pPr>
        <w:pStyle w:val="aff2"/>
        <w:spacing w:line="380" w:lineRule="exact"/>
        <w:ind w:left="0" w:firstLine="709"/>
        <w:jc w:val="both"/>
      </w:pPr>
      <w:r w:rsidRPr="008969AB">
        <w:t>2) ресурсно-сырьевого потенциала;</w:t>
      </w:r>
    </w:p>
    <w:p w:rsidR="0098449E" w:rsidRPr="008969AB" w:rsidRDefault="0098449E" w:rsidP="0098449E">
      <w:pPr>
        <w:pStyle w:val="aff2"/>
        <w:spacing w:line="380" w:lineRule="exact"/>
        <w:ind w:left="0" w:firstLine="709"/>
        <w:jc w:val="both"/>
      </w:pPr>
      <w:r w:rsidRPr="008969AB">
        <w:t>3) экологического состояния природной среды;</w:t>
      </w:r>
    </w:p>
    <w:p w:rsidR="0098449E" w:rsidRPr="008969AB" w:rsidRDefault="0098449E" w:rsidP="0098449E">
      <w:pPr>
        <w:pStyle w:val="aff2"/>
        <w:spacing w:line="380" w:lineRule="exact"/>
        <w:ind w:left="0" w:firstLine="709"/>
        <w:jc w:val="both"/>
      </w:pPr>
      <w:r w:rsidRPr="008969AB">
        <w:t>4) возможности возникновения чрезвычайных ситуаций природного и техногенного характера;</w:t>
      </w:r>
    </w:p>
    <w:p w:rsidR="0098449E" w:rsidRPr="008969AB" w:rsidRDefault="0098449E" w:rsidP="0098449E">
      <w:pPr>
        <w:pStyle w:val="aff2"/>
        <w:spacing w:line="380" w:lineRule="exact"/>
        <w:ind w:left="0" w:firstLine="709"/>
        <w:jc w:val="both"/>
      </w:pPr>
      <w:r w:rsidRPr="008969AB">
        <w:t>5) градостроительного и хозяйственного освоения территории;</w:t>
      </w:r>
    </w:p>
    <w:p w:rsidR="0098449E" w:rsidRPr="008969AB" w:rsidRDefault="0098449E" w:rsidP="0098449E">
      <w:pPr>
        <w:pStyle w:val="aff2"/>
        <w:spacing w:line="380" w:lineRule="exact"/>
        <w:ind w:left="0" w:firstLine="709"/>
        <w:jc w:val="both"/>
      </w:pPr>
      <w:r w:rsidRPr="008969AB">
        <w:t>6) планировочных условий (системы расселения, транспортной инфраструктуры).</w:t>
      </w:r>
    </w:p>
    <w:p w:rsidR="0098449E" w:rsidRPr="008969AB" w:rsidRDefault="0098449E" w:rsidP="0098449E">
      <w:pPr>
        <w:pStyle w:val="aff2"/>
        <w:spacing w:line="380" w:lineRule="exact"/>
        <w:ind w:left="0" w:firstLine="709"/>
        <w:jc w:val="both"/>
      </w:pPr>
      <w:r w:rsidRPr="008969AB">
        <w:t xml:space="preserve">Выбор вида использования территории ‒ функционального назначения производился по потребностями муниципального образования </w:t>
      </w:r>
      <w:r w:rsidR="00A0693F" w:rsidRPr="008969AB">
        <w:rPr>
          <w:szCs w:val="28"/>
        </w:rPr>
        <w:t>Токарёвский поселковый округ</w:t>
      </w:r>
      <w:r w:rsidR="00A0693F" w:rsidRPr="008969AB">
        <w:t xml:space="preserve"> </w:t>
      </w:r>
      <w:r w:rsidRPr="008969AB">
        <w:t>в целом, экономико-географическим положением, его хозяйственными особенностями, природными условиями, ресурсами и возможностями их освоения.</w:t>
      </w:r>
    </w:p>
    <w:p w:rsidR="0098449E" w:rsidRPr="008969AB" w:rsidRDefault="0098449E" w:rsidP="0098449E">
      <w:pPr>
        <w:pStyle w:val="aff2"/>
        <w:spacing w:line="380" w:lineRule="exact"/>
        <w:ind w:left="0" w:firstLine="709"/>
        <w:jc w:val="both"/>
      </w:pPr>
      <w:r w:rsidRPr="008969AB">
        <w:t>На</w:t>
      </w:r>
      <w:r w:rsidR="00025787" w:rsidRPr="008969AB">
        <w:t xml:space="preserve"> </w:t>
      </w:r>
      <w:r w:rsidRPr="008969AB">
        <w:t>карте</w:t>
      </w:r>
      <w:r w:rsidR="00025787" w:rsidRPr="008969AB">
        <w:t xml:space="preserve"> </w:t>
      </w:r>
      <w:r w:rsidRPr="008969AB">
        <w:t>материалов</w:t>
      </w:r>
      <w:r w:rsidR="00025787" w:rsidRPr="008969AB">
        <w:t xml:space="preserve"> </w:t>
      </w:r>
      <w:r w:rsidRPr="008969AB">
        <w:t>по</w:t>
      </w:r>
      <w:r w:rsidR="00025787" w:rsidRPr="008969AB">
        <w:t xml:space="preserve"> </w:t>
      </w:r>
      <w:r w:rsidRPr="008969AB">
        <w:t>обоснованию</w:t>
      </w:r>
      <w:r w:rsidR="00025787" w:rsidRPr="008969AB">
        <w:t xml:space="preserve"> </w:t>
      </w:r>
      <w:r w:rsidRPr="008969AB">
        <w:t>генерального</w:t>
      </w:r>
      <w:r w:rsidR="00025787" w:rsidRPr="008969AB">
        <w:t xml:space="preserve"> </w:t>
      </w:r>
      <w:r w:rsidRPr="008969AB">
        <w:t>плана муниципального</w:t>
      </w:r>
      <w:r w:rsidR="00025787" w:rsidRPr="008969AB">
        <w:t xml:space="preserve"> </w:t>
      </w:r>
      <w:r w:rsidRPr="008969AB">
        <w:t>образования</w:t>
      </w:r>
      <w:r w:rsidR="00025787" w:rsidRPr="008969AB">
        <w:t xml:space="preserve"> </w:t>
      </w:r>
      <w:r w:rsidR="00A0693F" w:rsidRPr="008969AB">
        <w:rPr>
          <w:szCs w:val="28"/>
        </w:rPr>
        <w:t>Токарёвский поселковый округ</w:t>
      </w:r>
      <w:r w:rsidR="00A0693F" w:rsidRPr="008969AB">
        <w:t xml:space="preserve"> Токарёвского </w:t>
      </w:r>
      <w:r w:rsidRPr="008969AB">
        <w:t>района</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отображены</w:t>
      </w:r>
      <w:r w:rsidR="00025787" w:rsidRPr="008969AB">
        <w:t xml:space="preserve"> </w:t>
      </w:r>
      <w:r w:rsidRPr="008969AB">
        <w:t>(выделены)</w:t>
      </w:r>
      <w:r w:rsidR="00025787" w:rsidRPr="008969AB">
        <w:t xml:space="preserve"> </w:t>
      </w:r>
      <w:r w:rsidRPr="008969AB">
        <w:t>территории</w:t>
      </w:r>
      <w:r w:rsidR="00025787" w:rsidRPr="008969AB">
        <w:t xml:space="preserve"> </w:t>
      </w:r>
      <w:r w:rsidRPr="008969AB">
        <w:t>с ограничениями</w:t>
      </w:r>
      <w:r w:rsidR="00025787" w:rsidRPr="008969AB">
        <w:t xml:space="preserve"> </w:t>
      </w:r>
      <w:r w:rsidRPr="008969AB">
        <w:t>по</w:t>
      </w:r>
      <w:r w:rsidR="00025787" w:rsidRPr="008969AB">
        <w:t xml:space="preserve"> </w:t>
      </w:r>
      <w:r w:rsidRPr="008969AB">
        <w:t>их</w:t>
      </w:r>
      <w:r w:rsidR="00025787" w:rsidRPr="008969AB">
        <w:t xml:space="preserve"> </w:t>
      </w:r>
      <w:r w:rsidRPr="008969AB">
        <w:t>использованию</w:t>
      </w:r>
      <w:r w:rsidR="00025787" w:rsidRPr="008969AB">
        <w:t xml:space="preserve"> </w:t>
      </w:r>
      <w:r w:rsidRPr="008969AB">
        <w:t>‒</w:t>
      </w:r>
      <w:r w:rsidR="00025787" w:rsidRPr="008969AB">
        <w:t xml:space="preserve"> </w:t>
      </w:r>
      <w:r w:rsidRPr="008969AB">
        <w:t>зоны</w:t>
      </w:r>
      <w:r w:rsidR="00025787" w:rsidRPr="008969AB">
        <w:t xml:space="preserve"> </w:t>
      </w:r>
      <w:r w:rsidRPr="008969AB">
        <w:t>с</w:t>
      </w:r>
      <w:r w:rsidR="00025787" w:rsidRPr="008969AB">
        <w:t xml:space="preserve"> </w:t>
      </w:r>
      <w:r w:rsidRPr="008969AB">
        <w:t>особыми</w:t>
      </w:r>
      <w:r w:rsidR="00025787" w:rsidRPr="008969AB">
        <w:t xml:space="preserve"> </w:t>
      </w:r>
      <w:r w:rsidRPr="008969AB">
        <w:t xml:space="preserve">условиями использования территорий. </w:t>
      </w:r>
    </w:p>
    <w:p w:rsidR="0098449E" w:rsidRPr="008969AB" w:rsidRDefault="0098449E" w:rsidP="0098449E">
      <w:pPr>
        <w:pStyle w:val="aff2"/>
        <w:spacing w:line="380" w:lineRule="exact"/>
        <w:ind w:left="0" w:firstLine="709"/>
        <w:jc w:val="both"/>
        <w:rPr>
          <w:i/>
        </w:rPr>
      </w:pPr>
      <w:r w:rsidRPr="008969AB">
        <w:rPr>
          <w:i/>
        </w:rPr>
        <w:t xml:space="preserve">Комплексная оценка территории муниципального образования </w:t>
      </w:r>
      <w:r w:rsidR="00A0693F" w:rsidRPr="008969AB">
        <w:rPr>
          <w:i/>
        </w:rPr>
        <w:t xml:space="preserve">Токарёвский поселковый округ </w:t>
      </w:r>
      <w:r w:rsidRPr="008969AB">
        <w:rPr>
          <w:i/>
        </w:rPr>
        <w:t>явилась</w:t>
      </w:r>
      <w:r w:rsidR="00025787" w:rsidRPr="008969AB">
        <w:rPr>
          <w:i/>
        </w:rPr>
        <w:t xml:space="preserve"> </w:t>
      </w:r>
      <w:r w:rsidRPr="008969AB">
        <w:rPr>
          <w:i/>
        </w:rPr>
        <w:t>основой</w:t>
      </w:r>
      <w:r w:rsidR="00025787" w:rsidRPr="008969AB">
        <w:rPr>
          <w:i/>
        </w:rPr>
        <w:t xml:space="preserve"> </w:t>
      </w:r>
      <w:r w:rsidRPr="008969AB">
        <w:rPr>
          <w:i/>
        </w:rPr>
        <w:t>для</w:t>
      </w:r>
      <w:r w:rsidR="00025787" w:rsidRPr="008969AB">
        <w:rPr>
          <w:i/>
        </w:rPr>
        <w:t xml:space="preserve"> </w:t>
      </w:r>
      <w:r w:rsidRPr="008969AB">
        <w:rPr>
          <w:i/>
        </w:rPr>
        <w:t>определения</w:t>
      </w:r>
      <w:r w:rsidR="00025787" w:rsidRPr="008969AB">
        <w:rPr>
          <w:i/>
        </w:rPr>
        <w:t xml:space="preserve"> </w:t>
      </w:r>
      <w:r w:rsidRPr="008969AB">
        <w:rPr>
          <w:i/>
        </w:rPr>
        <w:t>границ функциональных зон и выбранного варианта размещения объектов в границах поселения.</w:t>
      </w:r>
    </w:p>
    <w:p w:rsidR="0098449E" w:rsidRPr="008969AB" w:rsidRDefault="0098449E" w:rsidP="0098449E">
      <w:pPr>
        <w:pStyle w:val="aff2"/>
        <w:spacing w:line="380" w:lineRule="exact"/>
        <w:ind w:left="0" w:firstLine="709"/>
        <w:jc w:val="both"/>
      </w:pPr>
    </w:p>
    <w:p w:rsidR="005D4F60" w:rsidRPr="008969AB" w:rsidRDefault="00BA74AB" w:rsidP="005D4F60">
      <w:pPr>
        <w:pStyle w:val="3"/>
        <w:numPr>
          <w:ilvl w:val="2"/>
          <w:numId w:val="0"/>
        </w:numPr>
        <w:spacing w:line="380" w:lineRule="exact"/>
        <w:ind w:firstLine="709"/>
        <w:contextualSpacing/>
        <w:rPr>
          <w:rFonts w:cs="Times New Roman"/>
          <w:i w:val="0"/>
          <w:sz w:val="24"/>
          <w:szCs w:val="24"/>
        </w:rPr>
      </w:pPr>
      <w:r w:rsidRPr="008969AB">
        <w:rPr>
          <w:rFonts w:cs="Times New Roman"/>
          <w:i w:val="0"/>
          <w:sz w:val="24"/>
          <w:szCs w:val="24"/>
        </w:rPr>
        <w:t>2.6</w:t>
      </w:r>
      <w:r w:rsidR="005D4F60" w:rsidRPr="008969AB">
        <w:rPr>
          <w:rFonts w:cs="Times New Roman"/>
          <w:i w:val="0"/>
          <w:sz w:val="24"/>
          <w:szCs w:val="24"/>
        </w:rPr>
        <w:t>. Население</w:t>
      </w:r>
    </w:p>
    <w:p w:rsidR="00A0693F"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 xml:space="preserve">Динамика численности населения и его возрастная структура являются социально-экономическими показателями поселения, которые определяют воспроизводство населения, влияют на состояние рынка труда и определяют устойчивость развития территории. </w:t>
      </w:r>
    </w:p>
    <w:p w:rsidR="00D250BE"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Численность постоянного населения в границах муниципального образования Токарёвский поселковый округ − 6803 человек (данные Территориального органа Федеральной службы государственной статистики по Тамбовской области на 01.01.2021).</w:t>
      </w:r>
    </w:p>
    <w:p w:rsidR="00A0693F" w:rsidRDefault="00A0693F"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Pr="008969AB" w:rsidRDefault="00AB2B14" w:rsidP="00A0693F">
      <w:pPr>
        <w:pStyle w:val="aff2"/>
        <w:spacing w:line="380" w:lineRule="exact"/>
        <w:ind w:left="0" w:firstLine="709"/>
        <w:jc w:val="both"/>
      </w:pPr>
    </w:p>
    <w:p w:rsidR="008F77F3" w:rsidRPr="008969AB" w:rsidRDefault="00BA74AB" w:rsidP="005D4F60">
      <w:pPr>
        <w:pStyle w:val="aff2"/>
        <w:spacing w:line="380" w:lineRule="exact"/>
        <w:ind w:left="0"/>
        <w:jc w:val="center"/>
        <w:rPr>
          <w:b/>
        </w:rPr>
      </w:pPr>
      <w:bookmarkStart w:id="6" w:name="_Toc318405215"/>
      <w:r w:rsidRPr="008969AB">
        <w:rPr>
          <w:b/>
        </w:rPr>
        <w:lastRenderedPageBreak/>
        <w:t>2.7</w:t>
      </w:r>
      <w:r w:rsidR="005D4F60" w:rsidRPr="008969AB">
        <w:rPr>
          <w:b/>
        </w:rPr>
        <w:t>. Экономический потенциал</w:t>
      </w:r>
    </w:p>
    <w:p w:rsidR="008F77F3" w:rsidRPr="008969AB" w:rsidRDefault="00680998" w:rsidP="00D072E7">
      <w:pPr>
        <w:pStyle w:val="aff2"/>
        <w:spacing w:line="380" w:lineRule="exact"/>
        <w:ind w:left="0" w:firstLine="709"/>
        <w:jc w:val="both"/>
        <w:rPr>
          <w:rFonts w:eastAsia="Calibri"/>
        </w:rPr>
      </w:pPr>
      <w:r w:rsidRPr="008969AB">
        <w:rPr>
          <w:rFonts w:eastAsia="Calibri"/>
        </w:rPr>
        <w:t xml:space="preserve">Основной экономический потенциал </w:t>
      </w:r>
      <w:r w:rsidR="000924D6" w:rsidRPr="008969AB">
        <w:rPr>
          <w:rFonts w:eastAsia="Calibri"/>
        </w:rPr>
        <w:t>Токарёвского поселкового округа</w:t>
      </w:r>
      <w:r w:rsidRPr="008969AB">
        <w:rPr>
          <w:rFonts w:eastAsia="Calibri"/>
        </w:rPr>
        <w:t xml:space="preserve"> ориентирован на развитие аграрного хозяйства, который в значительной степени определяется деятельностью сельскохозяйственных предприятий и хозяйств населения.</w:t>
      </w:r>
    </w:p>
    <w:p w:rsidR="00B712B4" w:rsidRPr="008969AB" w:rsidRDefault="00B712B4" w:rsidP="00D072E7">
      <w:pPr>
        <w:pStyle w:val="aff2"/>
        <w:spacing w:line="380" w:lineRule="exact"/>
        <w:ind w:left="0" w:firstLine="709"/>
        <w:jc w:val="both"/>
        <w:rPr>
          <w:rFonts w:eastAsia="Calibri"/>
        </w:rPr>
      </w:pPr>
    </w:p>
    <w:p w:rsidR="008F77F3" w:rsidRPr="008969AB" w:rsidRDefault="00680998" w:rsidP="00680998">
      <w:pPr>
        <w:pStyle w:val="aff2"/>
        <w:numPr>
          <w:ilvl w:val="2"/>
          <w:numId w:val="33"/>
        </w:numPr>
        <w:spacing w:line="380" w:lineRule="exact"/>
        <w:jc w:val="center"/>
        <w:rPr>
          <w:b/>
        </w:rPr>
      </w:pPr>
      <w:r w:rsidRPr="008969AB">
        <w:rPr>
          <w:b/>
        </w:rPr>
        <w:t>Производственные предприятия</w:t>
      </w:r>
    </w:p>
    <w:p w:rsidR="00680998" w:rsidRPr="008969AB" w:rsidRDefault="00680998" w:rsidP="003B04DD">
      <w:pPr>
        <w:spacing w:line="380" w:lineRule="exact"/>
        <w:ind w:firstLine="709"/>
        <w:contextualSpacing/>
        <w:jc w:val="both"/>
        <w:rPr>
          <w:rFonts w:eastAsia="Calibri"/>
        </w:rPr>
      </w:pPr>
      <w:r w:rsidRPr="008969AB">
        <w:rPr>
          <w:rFonts w:eastAsia="Calibri"/>
        </w:rPr>
        <w:t>Одной из важнейших отраслей в реальном секторе экономики является промышленность, которая формирует соц</w:t>
      </w:r>
      <w:r w:rsidR="000924D6" w:rsidRPr="008969AB">
        <w:rPr>
          <w:rFonts w:eastAsia="Calibri"/>
        </w:rPr>
        <w:t>иально-экономический потенциал Токарёвского поселкового округа</w:t>
      </w:r>
      <w:r w:rsidRPr="008969AB">
        <w:rPr>
          <w:rFonts w:eastAsia="Calibri"/>
        </w:rPr>
        <w:t>, однако производственный сектор развит слабо.</w:t>
      </w:r>
    </w:p>
    <w:p w:rsidR="00680998" w:rsidRPr="008969AB" w:rsidRDefault="00680998" w:rsidP="003B04DD">
      <w:pPr>
        <w:pStyle w:val="aff2"/>
        <w:spacing w:line="380" w:lineRule="exact"/>
        <w:ind w:left="0" w:firstLine="709"/>
        <w:jc w:val="both"/>
        <w:rPr>
          <w:rFonts w:eastAsia="Calibri"/>
        </w:rPr>
      </w:pPr>
      <w:r w:rsidRPr="008969AB">
        <w:rPr>
          <w:rFonts w:eastAsia="Calibri"/>
        </w:rPr>
        <w:t>Характерной особенностью производственных предприятий является ориентированность на использование местной сырьевой базы.</w:t>
      </w:r>
    </w:p>
    <w:p w:rsidR="000924D6" w:rsidRPr="008969AB" w:rsidRDefault="000924D6" w:rsidP="003B04DD">
      <w:pPr>
        <w:pStyle w:val="aff2"/>
        <w:spacing w:line="380" w:lineRule="exact"/>
        <w:ind w:left="0" w:firstLine="709"/>
        <w:jc w:val="both"/>
        <w:rPr>
          <w:rFonts w:eastAsia="Calibri"/>
        </w:rPr>
      </w:pPr>
      <w:r w:rsidRPr="008969AB">
        <w:rPr>
          <w:iCs/>
          <w:color w:val="000000"/>
        </w:rPr>
        <w:t>Существующие производственные предприятия на территории муниципального образования</w:t>
      </w:r>
      <w:r w:rsidR="00AB2B14">
        <w:rPr>
          <w:iCs/>
          <w:color w:val="000000"/>
        </w:rPr>
        <w:t xml:space="preserve"> представлены в таблице 5</w:t>
      </w:r>
      <w:r w:rsidRPr="008969AB">
        <w:rPr>
          <w:iCs/>
          <w:color w:val="000000"/>
        </w:rPr>
        <w:t>.</w:t>
      </w:r>
    </w:p>
    <w:p w:rsidR="000924D6" w:rsidRPr="008969AB" w:rsidRDefault="00AB2B14" w:rsidP="000924D6">
      <w:pPr>
        <w:pStyle w:val="aff2"/>
        <w:spacing w:line="380" w:lineRule="exact"/>
        <w:ind w:left="0" w:firstLine="709"/>
        <w:jc w:val="right"/>
      </w:pPr>
      <w:r>
        <w:t>Таблица 5</w:t>
      </w:r>
    </w:p>
    <w:p w:rsidR="000924D6" w:rsidRPr="008969AB" w:rsidRDefault="000924D6" w:rsidP="000924D6">
      <w:pPr>
        <w:ind w:left="-142" w:firstLine="567"/>
        <w:jc w:val="center"/>
        <w:rPr>
          <w:rFonts w:eastAsia="Calibri"/>
          <w:b/>
        </w:rPr>
      </w:pPr>
      <w:r w:rsidRPr="008969AB">
        <w:rPr>
          <w:rFonts w:eastAsia="Calibri"/>
          <w:b/>
        </w:rPr>
        <w:t>Производственные предприятия Токарёвского поселкового округа</w:t>
      </w:r>
    </w:p>
    <w:tbl>
      <w:tblPr>
        <w:tblW w:w="0" w:type="auto"/>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 w:type="dxa"/>
          <w:right w:w="10" w:type="dxa"/>
        </w:tblCellMar>
        <w:tblLook w:val="04A0" w:firstRow="1" w:lastRow="0" w:firstColumn="1" w:lastColumn="0" w:noHBand="0" w:noVBand="1"/>
      </w:tblPr>
      <w:tblGrid>
        <w:gridCol w:w="590"/>
        <w:gridCol w:w="3487"/>
        <w:gridCol w:w="3261"/>
        <w:gridCol w:w="2976"/>
      </w:tblGrid>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 п/п</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Наименование юридического лица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Вид деятельности</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Адрес местоположения</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1</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ДСПМК «ТОКАРЁВСКАЯ»</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Строительство автомобильных дорог и автомагистралей</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5D7875">
            <w:pPr>
              <w:contextualSpacing/>
              <w:jc w:val="center"/>
              <w:rPr>
                <w:rFonts w:eastAsia="Calibri"/>
              </w:rPr>
            </w:pPr>
            <w:r w:rsidRPr="008969AB">
              <w:rPr>
                <w:rFonts w:eastAsia="Calibri"/>
                <w:sz w:val="22"/>
                <w:szCs w:val="22"/>
              </w:rPr>
              <w:t xml:space="preserve">р.п. Токарёвка, </w:t>
            </w:r>
          </w:p>
          <w:p w:rsidR="000924D6" w:rsidRPr="008969AB" w:rsidRDefault="000924D6" w:rsidP="005D7875">
            <w:pPr>
              <w:contextualSpacing/>
              <w:jc w:val="center"/>
              <w:rPr>
                <w:rFonts w:eastAsia="Calibri"/>
              </w:rPr>
            </w:pPr>
            <w:r w:rsidRPr="008969AB">
              <w:rPr>
                <w:rFonts w:eastAsia="Calibri"/>
                <w:sz w:val="22"/>
                <w:szCs w:val="22"/>
              </w:rPr>
              <w:t>ул. Промзона, зд. 3</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2</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«ТОКАРЁВСКОЕ»</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Свободы, д. 31</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3</w:t>
            </w:r>
          </w:p>
        </w:tc>
        <w:tc>
          <w:tcPr>
            <w:tcW w:w="3487"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Открытое акционерное общество «Токаревская птицефабрика»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Разведение сельскохозяйственной птицы</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2</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4</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«АГРАРНИК»</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69</w:t>
            </w:r>
          </w:p>
        </w:tc>
      </w:tr>
    </w:tbl>
    <w:p w:rsidR="00680998" w:rsidRPr="008969AB" w:rsidRDefault="00680998" w:rsidP="00680998">
      <w:pPr>
        <w:pStyle w:val="aff2"/>
        <w:spacing w:line="380" w:lineRule="exact"/>
        <w:ind w:left="0" w:firstLine="709"/>
        <w:jc w:val="both"/>
      </w:pPr>
    </w:p>
    <w:p w:rsidR="00680998" w:rsidRPr="008969AB" w:rsidRDefault="00680998" w:rsidP="00BA74AB">
      <w:pPr>
        <w:pStyle w:val="aff2"/>
        <w:numPr>
          <w:ilvl w:val="2"/>
          <w:numId w:val="33"/>
        </w:numPr>
        <w:spacing w:line="380" w:lineRule="exact"/>
        <w:jc w:val="center"/>
        <w:rPr>
          <w:b/>
        </w:rPr>
      </w:pPr>
      <w:r w:rsidRPr="008969AB">
        <w:rPr>
          <w:b/>
        </w:rPr>
        <w:t>Сельское хозяйство</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Пр</w:t>
      </w:r>
      <w:r w:rsidR="000F1365" w:rsidRPr="008969AB">
        <w:rPr>
          <w:rFonts w:eastAsia="Calibri"/>
          <w:color w:val="000000"/>
        </w:rPr>
        <w:t>иродно-климатические условия в Токарёвском поселковом округе</w:t>
      </w:r>
      <w:r w:rsidRPr="008969AB">
        <w:rPr>
          <w:rFonts w:eastAsia="Calibri"/>
          <w:color w:val="000000"/>
        </w:rPr>
        <w:t xml:space="preserve"> благоприятны для развития сельского хозяйства, для возделывания основных районированных сельскохозяйственных культур. </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Ведущей отраслью сельского хозяйства является растениеводство, основное направление которого − производство зерна, сахарной свеклы и подсолнечника.</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lastRenderedPageBreak/>
        <w:t>Животноводство в настоящее время несколько утратило свои позиции. Основные направления производственной деятельности животноводства – птицеводство, мясомолочное животноводство и свиноводство.</w:t>
      </w:r>
    </w:p>
    <w:p w:rsidR="00680998"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На территории Токарёвского поселкового округа личные подсобные хозяйства специализируются на животноводстве и растениеводстве.</w:t>
      </w:r>
    </w:p>
    <w:p w:rsidR="000924D6" w:rsidRPr="008969AB" w:rsidRDefault="000924D6" w:rsidP="000924D6">
      <w:pPr>
        <w:spacing w:line="380" w:lineRule="exact"/>
        <w:ind w:left="-142" w:firstLine="709"/>
        <w:contextualSpacing/>
      </w:pPr>
    </w:p>
    <w:p w:rsidR="001A0DB6" w:rsidRPr="008969AB" w:rsidRDefault="001A0DB6" w:rsidP="00BA74AB">
      <w:pPr>
        <w:pStyle w:val="aff2"/>
        <w:numPr>
          <w:ilvl w:val="2"/>
          <w:numId w:val="33"/>
        </w:numPr>
        <w:spacing w:line="380" w:lineRule="exact"/>
        <w:jc w:val="center"/>
        <w:rPr>
          <w:b/>
        </w:rPr>
      </w:pPr>
      <w:r w:rsidRPr="008969AB">
        <w:rPr>
          <w:b/>
        </w:rPr>
        <w:t>Инвестиционные площадки. Инвестиционные проекты</w:t>
      </w:r>
    </w:p>
    <w:p w:rsidR="006E14D7" w:rsidRPr="008969AB" w:rsidRDefault="006E14D7" w:rsidP="006E14D7">
      <w:pPr>
        <w:pStyle w:val="aff2"/>
        <w:spacing w:line="380" w:lineRule="exact"/>
        <w:ind w:left="0" w:firstLine="709"/>
        <w:jc w:val="both"/>
      </w:pPr>
      <w:r w:rsidRPr="008969AB">
        <w:t xml:space="preserve">Государственная программа Тамбовской области «Экономическое развитие и  инновационная  экономика»  утверждена  постановлением  администрации Тамбовской области от 24.09.2013 № 1057. </w:t>
      </w:r>
    </w:p>
    <w:p w:rsidR="006E14D7" w:rsidRPr="008969AB" w:rsidRDefault="006E14D7" w:rsidP="006E14D7">
      <w:pPr>
        <w:pStyle w:val="aff2"/>
        <w:spacing w:line="380" w:lineRule="exact"/>
        <w:ind w:left="0" w:firstLine="709"/>
        <w:jc w:val="both"/>
      </w:pPr>
      <w:r w:rsidRPr="008969AB">
        <w:t xml:space="preserve">Программа реализуется в целях: </w:t>
      </w:r>
    </w:p>
    <w:p w:rsidR="006E14D7" w:rsidRPr="008969AB" w:rsidRDefault="006E14D7" w:rsidP="006E14D7">
      <w:pPr>
        <w:pStyle w:val="aff2"/>
        <w:spacing w:line="380" w:lineRule="exact"/>
        <w:ind w:left="0" w:firstLine="709"/>
        <w:jc w:val="both"/>
      </w:pPr>
      <w:r w:rsidRPr="008969AB">
        <w:t xml:space="preserve">1) создание  благоприятного  инвестиционного  климата  и  условий  для ведения бизнеса; </w:t>
      </w:r>
    </w:p>
    <w:p w:rsidR="006E14D7" w:rsidRPr="008969AB" w:rsidRDefault="006E14D7" w:rsidP="006E14D7">
      <w:pPr>
        <w:pStyle w:val="aff2"/>
        <w:spacing w:line="380" w:lineRule="exact"/>
        <w:ind w:left="0" w:firstLine="709"/>
        <w:jc w:val="both"/>
      </w:pPr>
      <w:r w:rsidRPr="008969AB">
        <w:t xml:space="preserve">2) повышение  инновационной  активности  бизнеса,  развитие  региональной инновационной системы; </w:t>
      </w:r>
    </w:p>
    <w:p w:rsidR="006E14D7" w:rsidRPr="008969AB" w:rsidRDefault="006E14D7" w:rsidP="006E14D7">
      <w:pPr>
        <w:pStyle w:val="aff2"/>
        <w:spacing w:line="380" w:lineRule="exact"/>
        <w:ind w:left="0" w:firstLine="709"/>
        <w:jc w:val="both"/>
      </w:pPr>
      <w:r w:rsidRPr="008969AB">
        <w:t xml:space="preserve">3) повышение эффективности государственного управления. </w:t>
      </w:r>
    </w:p>
    <w:p w:rsidR="006E14D7" w:rsidRPr="008969AB" w:rsidRDefault="006E14D7" w:rsidP="006E14D7">
      <w:pPr>
        <w:pStyle w:val="aff2"/>
        <w:spacing w:line="380" w:lineRule="exact"/>
        <w:ind w:left="0" w:firstLine="709"/>
        <w:jc w:val="both"/>
      </w:pPr>
      <w:r w:rsidRPr="008969AB">
        <w:t xml:space="preserve">Развитие  большинства  направлений  повышения  инвестиционной привлекательности Тамбовской области осуществляется посредством внедрения и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разработанного  автономным некоммерческим  объединением  «Агентство  стратегических  инициатив  по продвижению новых проектов». </w:t>
      </w:r>
    </w:p>
    <w:p w:rsidR="006E14D7" w:rsidRPr="008969AB" w:rsidRDefault="006E14D7" w:rsidP="006E14D7">
      <w:pPr>
        <w:pStyle w:val="aff2"/>
        <w:spacing w:line="380" w:lineRule="exact"/>
        <w:ind w:left="0" w:firstLine="709"/>
        <w:jc w:val="both"/>
      </w:pPr>
      <w:r w:rsidRPr="008969AB">
        <w:t>В  рамках  подпрограммы  реализуются  мероприятия,  направленные  на развитие международных, внешнеэкономических и межрегиональных связей.</w:t>
      </w:r>
    </w:p>
    <w:p w:rsidR="006E14D7" w:rsidRPr="008969AB" w:rsidRDefault="006E14D7" w:rsidP="006E14D7">
      <w:pPr>
        <w:pStyle w:val="aff2"/>
        <w:spacing w:line="380" w:lineRule="exact"/>
        <w:ind w:left="0" w:firstLine="709"/>
        <w:jc w:val="both"/>
      </w:pPr>
      <w:r w:rsidRPr="008969AB">
        <w:t xml:space="preserve">При  реализации  на  территории  области  инвестиционных  проектов  важное место отводится информированию граждан и работодателей о ситуации на рынке труда и о кадровых потребностях открывающихся новых производств. </w:t>
      </w:r>
    </w:p>
    <w:p w:rsidR="006E14D7" w:rsidRPr="008969AB" w:rsidRDefault="006E14D7" w:rsidP="006E14D7">
      <w:pPr>
        <w:pStyle w:val="aff2"/>
        <w:spacing w:line="380" w:lineRule="exact"/>
        <w:ind w:left="0" w:firstLine="709"/>
        <w:jc w:val="both"/>
      </w:pPr>
      <w:r w:rsidRPr="008969AB">
        <w:t xml:space="preserve">На  территории  региона  действует  прогрессивное  инвестиционное законодательство,  обеспечивающее  защиту  прав  инвесторов  и  механизмы поддержки  инвестиционной  деятельности,  позволяющее  инвесторам  получать меры  государственной  поддержки,  в  том  числе  в  виде  налоговых  льгот, залогового  обеспечения,  строительства  инфраструктуры  к  производственным объектам. </w:t>
      </w:r>
    </w:p>
    <w:p w:rsidR="006E14D7" w:rsidRPr="008969AB" w:rsidRDefault="006E14D7" w:rsidP="006E14D7">
      <w:pPr>
        <w:pStyle w:val="aff2"/>
        <w:spacing w:line="380" w:lineRule="exact"/>
        <w:ind w:left="0" w:firstLine="709"/>
        <w:jc w:val="both"/>
      </w:pPr>
      <w:r w:rsidRPr="008969AB">
        <w:t xml:space="preserve">Приняты  законы  Тамбовской  области,  регламентирующие  проведение инвестиционной  политики  на  территории  региона,  а  также  участие  Тамбовской области в проектах государственно-частного партнерства. Во исполнение данных законов  действуют  Межведомственный  совет  по  инвестиционной  политике  и рабочая группа по государственно-частному партнерству. </w:t>
      </w:r>
    </w:p>
    <w:p w:rsidR="006E14D7" w:rsidRPr="008969AB" w:rsidRDefault="006E14D7" w:rsidP="006E14D7">
      <w:pPr>
        <w:pStyle w:val="aff2"/>
        <w:spacing w:line="380" w:lineRule="exact"/>
        <w:ind w:left="0" w:firstLine="709"/>
        <w:jc w:val="both"/>
      </w:pPr>
      <w:r w:rsidRPr="008969AB">
        <w:lastRenderedPageBreak/>
        <w:t xml:space="preserve">По  инфраструктурному  потенциалу  регион  занимает  37-е  место.  С  одной стороны, достаточно компактная по площади Тамбовская область имеет средние позиции  по  плотности  автомобильной  и  железнодорожной  сети,  с  другой,  − уступает  большей  части  субъектов  федерации  по  уровню  телефонизации  и индексу  транспортно-географического  положения,  учитывающему  близость  к границам сопредельных государств, выход к морям и крупным водным артериям, а также ряд других характеристик. </w:t>
      </w:r>
    </w:p>
    <w:p w:rsidR="006E14D7" w:rsidRPr="008969AB" w:rsidRDefault="006E14D7" w:rsidP="006E14D7">
      <w:pPr>
        <w:pStyle w:val="aff2"/>
        <w:spacing w:line="380" w:lineRule="exact"/>
        <w:ind w:left="0" w:firstLine="709"/>
        <w:jc w:val="both"/>
      </w:pPr>
      <w:r w:rsidRPr="008969AB">
        <w:t xml:space="preserve">Важнейшим  фактором  успешного  социально-экономического  развития Тамбовской  области,  повышения  конкурентоспособности  региональной экономики  является  наличие  эффективно  функционирующей  системы государственного стратегического управления. </w:t>
      </w:r>
    </w:p>
    <w:p w:rsidR="006E14D7" w:rsidRPr="008969AB" w:rsidRDefault="006E14D7" w:rsidP="006E14D7">
      <w:pPr>
        <w:pStyle w:val="aff2"/>
        <w:spacing w:line="380" w:lineRule="exact"/>
        <w:ind w:left="0" w:firstLine="709"/>
        <w:jc w:val="both"/>
      </w:pPr>
      <w:r w:rsidRPr="008969AB">
        <w:t>Инвестиционные площадки на территории Токарёвского поселков</w:t>
      </w:r>
      <w:r w:rsidR="000F1365" w:rsidRPr="008969AB">
        <w:t xml:space="preserve">ого округа приведены в таблице </w:t>
      </w:r>
      <w:r w:rsidR="00AB2B14">
        <w:t>6</w:t>
      </w:r>
      <w:r w:rsidRPr="008969AB">
        <w:t>.</w:t>
      </w:r>
    </w:p>
    <w:p w:rsidR="00EA2B31" w:rsidRPr="008969AB" w:rsidRDefault="00EA2B31" w:rsidP="006E14D7">
      <w:pPr>
        <w:pStyle w:val="aff2"/>
        <w:spacing w:line="380" w:lineRule="exact"/>
        <w:ind w:left="0" w:firstLine="709"/>
        <w:jc w:val="right"/>
        <w:sectPr w:rsidR="00EA2B31" w:rsidRPr="008969AB" w:rsidSect="00A03C37">
          <w:headerReference w:type="default" r:id="rId9"/>
          <w:headerReference w:type="first" r:id="rId10"/>
          <w:pgSz w:w="11906" w:h="16838"/>
          <w:pgMar w:top="1134" w:right="567" w:bottom="1134" w:left="1134" w:header="709" w:footer="709" w:gutter="0"/>
          <w:cols w:space="708"/>
          <w:titlePg/>
          <w:docGrid w:linePitch="360"/>
        </w:sectPr>
      </w:pPr>
    </w:p>
    <w:p w:rsidR="006E14D7" w:rsidRPr="008969AB" w:rsidRDefault="000F1365" w:rsidP="006E14D7">
      <w:pPr>
        <w:pStyle w:val="aff2"/>
        <w:spacing w:line="380" w:lineRule="exact"/>
        <w:ind w:left="0" w:firstLine="709"/>
        <w:jc w:val="right"/>
      </w:pPr>
      <w:r w:rsidRPr="008969AB">
        <w:lastRenderedPageBreak/>
        <w:t xml:space="preserve">Таблица </w:t>
      </w:r>
      <w:r w:rsidR="00AB2B14">
        <w:t>6</w:t>
      </w:r>
    </w:p>
    <w:p w:rsidR="006E14D7" w:rsidRPr="008969AB" w:rsidRDefault="006E14D7" w:rsidP="006E14D7">
      <w:pPr>
        <w:pStyle w:val="aff2"/>
        <w:ind w:left="540"/>
        <w:jc w:val="right"/>
      </w:pPr>
    </w:p>
    <w:p w:rsidR="006E14D7" w:rsidRPr="008969AB" w:rsidRDefault="006E14D7" w:rsidP="006E14D7">
      <w:pPr>
        <w:jc w:val="center"/>
        <w:rPr>
          <w:b/>
        </w:rPr>
      </w:pPr>
      <w:r w:rsidRPr="008969AB">
        <w:rPr>
          <w:b/>
        </w:rPr>
        <w:t>Инвестиционные площадки на территории муниципального образования Токарёвский поселковый округ Токарёвского района Тамбовской области</w:t>
      </w:r>
    </w:p>
    <w:p w:rsidR="009F493D" w:rsidRPr="008969AB" w:rsidRDefault="009F493D" w:rsidP="006E14D7">
      <w:pPr>
        <w:jc w:val="center"/>
        <w:rPr>
          <w:b/>
        </w:rPr>
      </w:pPr>
    </w:p>
    <w:tbl>
      <w:tblPr>
        <w:tblStyle w:val="aff9"/>
        <w:tblW w:w="14884" w:type="dxa"/>
        <w:tblInd w:w="-34" w:type="dxa"/>
        <w:tblLayout w:type="fixed"/>
        <w:tblLook w:val="04A0" w:firstRow="1" w:lastRow="0" w:firstColumn="1" w:lastColumn="0" w:noHBand="0" w:noVBand="1"/>
      </w:tblPr>
      <w:tblGrid>
        <w:gridCol w:w="520"/>
        <w:gridCol w:w="2316"/>
        <w:gridCol w:w="1984"/>
        <w:gridCol w:w="1559"/>
        <w:gridCol w:w="1843"/>
        <w:gridCol w:w="1418"/>
        <w:gridCol w:w="1842"/>
        <w:gridCol w:w="3402"/>
      </w:tblGrid>
      <w:tr w:rsidR="006E14D7" w:rsidRPr="008969AB" w:rsidTr="00350091">
        <w:tc>
          <w:tcPr>
            <w:tcW w:w="520" w:type="dxa"/>
            <w:vAlign w:val="center"/>
          </w:tcPr>
          <w:p w:rsidR="006E14D7" w:rsidRPr="008969AB" w:rsidRDefault="006E14D7" w:rsidP="005D7875">
            <w:pPr>
              <w:pStyle w:val="aff2"/>
              <w:ind w:left="0"/>
              <w:jc w:val="center"/>
              <w:rPr>
                <w:b/>
                <w:sz w:val="20"/>
                <w:szCs w:val="20"/>
              </w:rPr>
            </w:pPr>
            <w:r w:rsidRPr="008969AB">
              <w:rPr>
                <w:b/>
                <w:sz w:val="20"/>
                <w:szCs w:val="20"/>
              </w:rPr>
              <w:t>№ п/п</w:t>
            </w:r>
          </w:p>
        </w:tc>
        <w:tc>
          <w:tcPr>
            <w:tcW w:w="2316" w:type="dxa"/>
            <w:vAlign w:val="center"/>
          </w:tcPr>
          <w:p w:rsidR="006E14D7" w:rsidRPr="008969AB" w:rsidRDefault="006E14D7" w:rsidP="005D7875">
            <w:pPr>
              <w:pStyle w:val="aff2"/>
              <w:ind w:left="0"/>
              <w:jc w:val="center"/>
              <w:rPr>
                <w:b/>
                <w:sz w:val="20"/>
                <w:szCs w:val="20"/>
              </w:rPr>
            </w:pPr>
            <w:r w:rsidRPr="008969AB">
              <w:rPr>
                <w:b/>
                <w:sz w:val="20"/>
                <w:szCs w:val="20"/>
              </w:rPr>
              <w:t>Наименование</w:t>
            </w:r>
          </w:p>
          <w:p w:rsidR="006E14D7" w:rsidRPr="008969AB" w:rsidRDefault="006E14D7" w:rsidP="005D7875">
            <w:pPr>
              <w:pStyle w:val="aff2"/>
              <w:ind w:left="0"/>
              <w:jc w:val="center"/>
              <w:rPr>
                <w:b/>
                <w:sz w:val="20"/>
                <w:szCs w:val="20"/>
              </w:rPr>
            </w:pPr>
            <w:r w:rsidRPr="008969AB">
              <w:rPr>
                <w:b/>
                <w:sz w:val="20"/>
                <w:szCs w:val="20"/>
              </w:rPr>
              <w:t>инвестиционной площадки</w:t>
            </w:r>
          </w:p>
        </w:tc>
        <w:tc>
          <w:tcPr>
            <w:tcW w:w="1984" w:type="dxa"/>
            <w:vAlign w:val="center"/>
          </w:tcPr>
          <w:p w:rsidR="006E14D7" w:rsidRPr="008969AB" w:rsidRDefault="006E14D7" w:rsidP="005D7875">
            <w:pPr>
              <w:pStyle w:val="aff2"/>
              <w:ind w:left="0"/>
              <w:jc w:val="center"/>
              <w:rPr>
                <w:b/>
                <w:sz w:val="20"/>
                <w:szCs w:val="20"/>
              </w:rPr>
            </w:pPr>
            <w:r w:rsidRPr="008969AB">
              <w:rPr>
                <w:b/>
                <w:sz w:val="20"/>
                <w:szCs w:val="20"/>
              </w:rPr>
              <w:t>Муниципаль-ное</w:t>
            </w:r>
          </w:p>
          <w:p w:rsidR="006E14D7" w:rsidRPr="008969AB" w:rsidRDefault="006E14D7" w:rsidP="005D7875">
            <w:pPr>
              <w:pStyle w:val="aff2"/>
              <w:ind w:left="0"/>
              <w:jc w:val="center"/>
              <w:rPr>
                <w:b/>
                <w:sz w:val="20"/>
                <w:szCs w:val="20"/>
              </w:rPr>
            </w:pPr>
            <w:r w:rsidRPr="008969AB">
              <w:rPr>
                <w:b/>
                <w:sz w:val="20"/>
                <w:szCs w:val="20"/>
              </w:rPr>
              <w:t>образование</w:t>
            </w:r>
          </w:p>
        </w:tc>
        <w:tc>
          <w:tcPr>
            <w:tcW w:w="1559" w:type="dxa"/>
            <w:vAlign w:val="center"/>
          </w:tcPr>
          <w:p w:rsidR="006E14D7" w:rsidRPr="008969AB" w:rsidRDefault="006E14D7" w:rsidP="005D7875">
            <w:pPr>
              <w:pStyle w:val="aff2"/>
              <w:ind w:left="0"/>
              <w:jc w:val="center"/>
              <w:rPr>
                <w:b/>
                <w:sz w:val="20"/>
                <w:szCs w:val="20"/>
              </w:rPr>
            </w:pPr>
            <w:r w:rsidRPr="008969AB">
              <w:rPr>
                <w:b/>
                <w:sz w:val="20"/>
                <w:szCs w:val="20"/>
              </w:rPr>
              <w:t>Адрес площадки</w:t>
            </w:r>
          </w:p>
        </w:tc>
        <w:tc>
          <w:tcPr>
            <w:tcW w:w="1843" w:type="dxa"/>
            <w:vAlign w:val="center"/>
          </w:tcPr>
          <w:p w:rsidR="006E14D7" w:rsidRPr="008969AB" w:rsidRDefault="006E14D7" w:rsidP="005D7875">
            <w:pPr>
              <w:pStyle w:val="aff2"/>
              <w:ind w:left="0"/>
              <w:jc w:val="center"/>
              <w:rPr>
                <w:b/>
                <w:sz w:val="20"/>
                <w:szCs w:val="20"/>
              </w:rPr>
            </w:pPr>
            <w:r w:rsidRPr="008969AB">
              <w:rPr>
                <w:b/>
                <w:sz w:val="20"/>
                <w:szCs w:val="20"/>
              </w:rPr>
              <w:t xml:space="preserve">Форма владения </w:t>
            </w:r>
          </w:p>
          <w:p w:rsidR="006E14D7" w:rsidRPr="008969AB" w:rsidRDefault="006E14D7" w:rsidP="005D7875">
            <w:pPr>
              <w:pStyle w:val="aff2"/>
              <w:ind w:left="0"/>
              <w:jc w:val="center"/>
              <w:rPr>
                <w:b/>
                <w:sz w:val="20"/>
                <w:szCs w:val="20"/>
              </w:rPr>
            </w:pPr>
            <w:r w:rsidRPr="008969AB">
              <w:rPr>
                <w:b/>
                <w:sz w:val="20"/>
                <w:szCs w:val="20"/>
              </w:rPr>
              <w:t xml:space="preserve">землей и </w:t>
            </w:r>
          </w:p>
          <w:p w:rsidR="006E14D7" w:rsidRPr="008969AB" w:rsidRDefault="006E14D7" w:rsidP="005D7875">
            <w:pPr>
              <w:pStyle w:val="aff2"/>
              <w:ind w:left="0"/>
              <w:jc w:val="center"/>
              <w:rPr>
                <w:b/>
                <w:sz w:val="20"/>
                <w:szCs w:val="20"/>
              </w:rPr>
            </w:pPr>
            <w:r w:rsidRPr="008969AB">
              <w:rPr>
                <w:b/>
                <w:sz w:val="20"/>
                <w:szCs w:val="20"/>
              </w:rPr>
              <w:t>зданиями</w:t>
            </w:r>
          </w:p>
        </w:tc>
        <w:tc>
          <w:tcPr>
            <w:tcW w:w="1418" w:type="dxa"/>
            <w:vAlign w:val="center"/>
          </w:tcPr>
          <w:p w:rsidR="006E14D7" w:rsidRPr="008969AB" w:rsidRDefault="006E14D7" w:rsidP="005D7875">
            <w:pPr>
              <w:pStyle w:val="aff2"/>
              <w:ind w:left="0"/>
              <w:jc w:val="center"/>
              <w:rPr>
                <w:b/>
                <w:sz w:val="20"/>
                <w:szCs w:val="20"/>
              </w:rPr>
            </w:pPr>
            <w:r w:rsidRPr="008969AB">
              <w:rPr>
                <w:b/>
                <w:sz w:val="20"/>
                <w:szCs w:val="20"/>
              </w:rPr>
              <w:t xml:space="preserve">Площадь, </w:t>
            </w:r>
          </w:p>
          <w:p w:rsidR="006E14D7" w:rsidRPr="008969AB" w:rsidRDefault="006E14D7" w:rsidP="005D7875">
            <w:pPr>
              <w:pStyle w:val="aff2"/>
              <w:ind w:left="0"/>
              <w:jc w:val="center"/>
              <w:rPr>
                <w:b/>
                <w:sz w:val="20"/>
                <w:szCs w:val="20"/>
              </w:rPr>
            </w:pPr>
            <w:r w:rsidRPr="008969AB">
              <w:rPr>
                <w:b/>
                <w:sz w:val="20"/>
                <w:szCs w:val="20"/>
              </w:rPr>
              <w:t>га</w:t>
            </w:r>
          </w:p>
        </w:tc>
        <w:tc>
          <w:tcPr>
            <w:tcW w:w="1842" w:type="dxa"/>
            <w:vAlign w:val="center"/>
          </w:tcPr>
          <w:p w:rsidR="006E14D7" w:rsidRPr="008969AB" w:rsidRDefault="006E14D7" w:rsidP="005D7875">
            <w:pPr>
              <w:pStyle w:val="aff2"/>
              <w:ind w:left="0"/>
              <w:jc w:val="center"/>
              <w:rPr>
                <w:b/>
                <w:sz w:val="20"/>
                <w:szCs w:val="20"/>
              </w:rPr>
            </w:pPr>
            <w:r w:rsidRPr="008969AB">
              <w:rPr>
                <w:b/>
                <w:sz w:val="20"/>
                <w:szCs w:val="20"/>
              </w:rPr>
              <w:t>Категория земель</w:t>
            </w:r>
          </w:p>
        </w:tc>
        <w:tc>
          <w:tcPr>
            <w:tcW w:w="3402" w:type="dxa"/>
            <w:vAlign w:val="center"/>
          </w:tcPr>
          <w:p w:rsidR="006E14D7" w:rsidRPr="008969AB" w:rsidRDefault="006E14D7" w:rsidP="005D7875">
            <w:pPr>
              <w:pStyle w:val="aff2"/>
              <w:ind w:left="0"/>
              <w:jc w:val="center"/>
              <w:rPr>
                <w:b/>
                <w:sz w:val="20"/>
                <w:szCs w:val="20"/>
              </w:rPr>
            </w:pPr>
            <w:r w:rsidRPr="008969AB">
              <w:rPr>
                <w:b/>
                <w:sz w:val="20"/>
                <w:szCs w:val="20"/>
              </w:rPr>
              <w:t xml:space="preserve">Тип </w:t>
            </w:r>
          </w:p>
          <w:p w:rsidR="006E14D7" w:rsidRPr="008969AB" w:rsidRDefault="006E14D7" w:rsidP="005D7875">
            <w:pPr>
              <w:pStyle w:val="aff2"/>
              <w:ind w:left="0"/>
              <w:jc w:val="center"/>
              <w:rPr>
                <w:b/>
                <w:sz w:val="20"/>
                <w:szCs w:val="20"/>
              </w:rPr>
            </w:pPr>
            <w:r w:rsidRPr="008969AB">
              <w:rPr>
                <w:b/>
                <w:sz w:val="20"/>
                <w:szCs w:val="20"/>
              </w:rPr>
              <w:t>площадки</w:t>
            </w:r>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1</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с административными </w:t>
            </w:r>
          </w:p>
          <w:p w:rsidR="006E14D7" w:rsidRPr="008969AB" w:rsidRDefault="00A32669" w:rsidP="00A32669">
            <w:pPr>
              <w:pStyle w:val="aff2"/>
              <w:ind w:left="0"/>
              <w:jc w:val="center"/>
              <w:rPr>
                <w:sz w:val="20"/>
                <w:szCs w:val="20"/>
              </w:rPr>
            </w:pPr>
            <w:r w:rsidRPr="008969AB">
              <w:rPr>
                <w:sz w:val="20"/>
                <w:szCs w:val="20"/>
              </w:rPr>
              <w:t>зданиям</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r w:rsidRPr="008969AB">
              <w:rPr>
                <w:sz w:val="20"/>
                <w:szCs w:val="20"/>
              </w:rPr>
              <w:t xml:space="preserve">р.п. Токарёвка, ул. </w:t>
            </w:r>
          </w:p>
          <w:p w:rsidR="006E14D7" w:rsidRPr="008969AB" w:rsidRDefault="00A32669" w:rsidP="00A32669">
            <w:pPr>
              <w:pStyle w:val="aff2"/>
              <w:ind w:left="0"/>
              <w:jc w:val="center"/>
              <w:rPr>
                <w:sz w:val="20"/>
                <w:szCs w:val="20"/>
              </w:rPr>
            </w:pPr>
            <w:r w:rsidRPr="008969AB">
              <w:rPr>
                <w:sz w:val="20"/>
                <w:szCs w:val="20"/>
              </w:rPr>
              <w:t>Советская,  86</w:t>
            </w:r>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Частная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2,80</w:t>
            </w:r>
          </w:p>
        </w:tc>
        <w:tc>
          <w:tcPr>
            <w:tcW w:w="1842" w:type="dxa"/>
            <w:vAlign w:val="center"/>
          </w:tcPr>
          <w:p w:rsidR="00A32669" w:rsidRPr="008969AB" w:rsidRDefault="00A32669" w:rsidP="00A32669">
            <w:pPr>
              <w:pStyle w:val="aff2"/>
              <w:ind w:left="0"/>
              <w:jc w:val="center"/>
              <w:rPr>
                <w:sz w:val="20"/>
                <w:szCs w:val="20"/>
              </w:rPr>
            </w:pPr>
            <w:r w:rsidRPr="008969AB">
              <w:rPr>
                <w:sz w:val="20"/>
                <w:szCs w:val="20"/>
              </w:rPr>
              <w:t xml:space="preserve">Земли населённых </w:t>
            </w:r>
          </w:p>
          <w:p w:rsidR="006E14D7" w:rsidRPr="008969AB" w:rsidRDefault="00A32669" w:rsidP="00A32669">
            <w:pPr>
              <w:pStyle w:val="aff2"/>
              <w:ind w:left="0"/>
              <w:jc w:val="center"/>
              <w:rPr>
                <w:sz w:val="20"/>
                <w:szCs w:val="20"/>
              </w:rPr>
            </w:pPr>
            <w:r w:rsidRPr="008969AB">
              <w:rPr>
                <w:sz w:val="20"/>
                <w:szCs w:val="20"/>
              </w:rPr>
              <w:t>пунктов</w:t>
            </w:r>
          </w:p>
        </w:tc>
        <w:tc>
          <w:tcPr>
            <w:tcW w:w="3402" w:type="dxa"/>
            <w:vAlign w:val="center"/>
          </w:tcPr>
          <w:p w:rsidR="006E14D7" w:rsidRPr="008969AB" w:rsidRDefault="00A32669" w:rsidP="00A32669">
            <w:pPr>
              <w:pStyle w:val="aff2"/>
              <w:ind w:left="0"/>
              <w:jc w:val="center"/>
              <w:rPr>
                <w:sz w:val="20"/>
                <w:szCs w:val="20"/>
              </w:rPr>
            </w:pPr>
            <w:r w:rsidRPr="008969AB">
              <w:rPr>
                <w:sz w:val="20"/>
                <w:szCs w:val="20"/>
              </w:rPr>
              <w:t>brow№field</w:t>
            </w:r>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2</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на месте бывшего ОАО </w:t>
            </w:r>
          </w:p>
          <w:p w:rsidR="006E14D7" w:rsidRPr="008969AB" w:rsidRDefault="00A32669" w:rsidP="00A32669">
            <w:pPr>
              <w:pStyle w:val="aff2"/>
              <w:ind w:left="0"/>
              <w:jc w:val="center"/>
              <w:rPr>
                <w:sz w:val="20"/>
                <w:szCs w:val="20"/>
              </w:rPr>
            </w:pPr>
            <w:r w:rsidRPr="008969AB">
              <w:rPr>
                <w:sz w:val="20"/>
                <w:szCs w:val="20"/>
              </w:rPr>
              <w:t>«Токарёвкаагропромхимия»</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r w:rsidRPr="008969AB">
              <w:rPr>
                <w:sz w:val="20"/>
                <w:szCs w:val="20"/>
              </w:rPr>
              <w:t xml:space="preserve">р.п.Токарёвка, </w:t>
            </w:r>
          </w:p>
          <w:p w:rsidR="006E14D7" w:rsidRPr="008969AB" w:rsidRDefault="00A32669" w:rsidP="00A32669">
            <w:pPr>
              <w:pStyle w:val="aff2"/>
              <w:ind w:left="0"/>
              <w:jc w:val="center"/>
              <w:rPr>
                <w:sz w:val="20"/>
                <w:szCs w:val="20"/>
              </w:rPr>
            </w:pPr>
            <w:r w:rsidRPr="008969AB">
              <w:rPr>
                <w:sz w:val="20"/>
                <w:szCs w:val="20"/>
              </w:rPr>
              <w:t>промзона</w:t>
            </w:r>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Муниципальная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3,00</w:t>
            </w:r>
          </w:p>
        </w:tc>
        <w:tc>
          <w:tcPr>
            <w:tcW w:w="1842" w:type="dxa"/>
            <w:vAlign w:val="center"/>
          </w:tcPr>
          <w:p w:rsidR="006E14D7" w:rsidRPr="008969AB" w:rsidRDefault="00A32669" w:rsidP="00A32669">
            <w:pPr>
              <w:pStyle w:val="aff2"/>
              <w:ind w:left="0"/>
              <w:jc w:val="center"/>
              <w:rPr>
                <w:sz w:val="20"/>
                <w:szCs w:val="20"/>
              </w:rPr>
            </w:pPr>
            <w:r w:rsidRPr="008969AB">
              <w:rPr>
                <w:sz w:val="20"/>
                <w:szCs w:val="20"/>
              </w:rPr>
              <w:t>Земли поселений</w:t>
            </w:r>
          </w:p>
        </w:tc>
        <w:tc>
          <w:tcPr>
            <w:tcW w:w="3402" w:type="dxa"/>
            <w:vAlign w:val="center"/>
          </w:tcPr>
          <w:p w:rsidR="006E14D7" w:rsidRPr="008969AB" w:rsidRDefault="00A32669" w:rsidP="00A32669">
            <w:pPr>
              <w:pStyle w:val="aff2"/>
              <w:ind w:left="0"/>
              <w:jc w:val="center"/>
              <w:rPr>
                <w:sz w:val="20"/>
                <w:szCs w:val="20"/>
              </w:rPr>
            </w:pPr>
            <w:r w:rsidRPr="008969AB">
              <w:rPr>
                <w:sz w:val="20"/>
                <w:szCs w:val="20"/>
              </w:rPr>
              <w:t>brow№field</w:t>
            </w:r>
          </w:p>
        </w:tc>
      </w:tr>
    </w:tbl>
    <w:p w:rsidR="006E14D7" w:rsidRPr="008969AB" w:rsidRDefault="00EA2B31" w:rsidP="00EA2B31">
      <w:pPr>
        <w:pStyle w:val="aff2"/>
        <w:spacing w:line="380" w:lineRule="exact"/>
        <w:ind w:left="0" w:firstLine="709"/>
        <w:jc w:val="both"/>
      </w:pPr>
      <w:r w:rsidRPr="008969AB">
        <w:t>Сведения  о  свободных  земельных  участках,  невостребованных  (частично  востребованных)  промышленных  объектах, пригодных или частично пригодных для создания инвестиционных площадок и новых производств на территории Токарёвского поселкового окру</w:t>
      </w:r>
      <w:r w:rsidR="009F493D" w:rsidRPr="008969AB">
        <w:t xml:space="preserve">га Токарёвского района </w:t>
      </w:r>
      <w:r w:rsidRPr="008969AB">
        <w:t>Тамбовской об</w:t>
      </w:r>
      <w:r w:rsidR="00AB2B14">
        <w:t>ласти приведены в таблице 7</w:t>
      </w:r>
      <w:r w:rsidRPr="008969AB">
        <w:t>.</w:t>
      </w:r>
    </w:p>
    <w:p w:rsidR="00EA2B31" w:rsidRPr="008969AB" w:rsidRDefault="00AB2B14" w:rsidP="00EA2B31">
      <w:pPr>
        <w:pStyle w:val="aff2"/>
        <w:spacing w:line="380" w:lineRule="exact"/>
        <w:ind w:left="0" w:firstLine="709"/>
        <w:jc w:val="right"/>
      </w:pPr>
      <w:r>
        <w:t>Таблица 7</w:t>
      </w:r>
    </w:p>
    <w:p w:rsidR="009F493D" w:rsidRPr="008969AB" w:rsidRDefault="009F493D" w:rsidP="00EA2B31">
      <w:pPr>
        <w:pStyle w:val="aff2"/>
        <w:spacing w:line="380" w:lineRule="exact"/>
        <w:ind w:left="0" w:firstLine="709"/>
        <w:jc w:val="right"/>
      </w:pPr>
    </w:p>
    <w:tbl>
      <w:tblPr>
        <w:tblStyle w:val="aff9"/>
        <w:tblW w:w="14884" w:type="dxa"/>
        <w:tblInd w:w="-34" w:type="dxa"/>
        <w:tblLayout w:type="fixed"/>
        <w:tblLook w:val="04A0" w:firstRow="1" w:lastRow="0" w:firstColumn="1" w:lastColumn="0" w:noHBand="0" w:noVBand="1"/>
      </w:tblPr>
      <w:tblGrid>
        <w:gridCol w:w="520"/>
        <w:gridCol w:w="2316"/>
        <w:gridCol w:w="1984"/>
        <w:gridCol w:w="1134"/>
        <w:gridCol w:w="1701"/>
        <w:gridCol w:w="1418"/>
        <w:gridCol w:w="2409"/>
        <w:gridCol w:w="3402"/>
      </w:tblGrid>
      <w:tr w:rsidR="00EA2B31" w:rsidRPr="008969AB" w:rsidTr="00350091">
        <w:tc>
          <w:tcPr>
            <w:tcW w:w="520" w:type="dxa"/>
            <w:vAlign w:val="center"/>
          </w:tcPr>
          <w:p w:rsidR="00EA2B31" w:rsidRPr="008969AB" w:rsidRDefault="00EA2B31" w:rsidP="00EA2B31">
            <w:pPr>
              <w:pStyle w:val="aff2"/>
              <w:ind w:left="0"/>
              <w:jc w:val="center"/>
              <w:rPr>
                <w:b/>
                <w:sz w:val="20"/>
                <w:szCs w:val="20"/>
              </w:rPr>
            </w:pPr>
            <w:r w:rsidRPr="008969AB">
              <w:rPr>
                <w:b/>
                <w:sz w:val="20"/>
                <w:szCs w:val="20"/>
              </w:rPr>
              <w:t>№ п/п</w:t>
            </w:r>
          </w:p>
        </w:tc>
        <w:tc>
          <w:tcPr>
            <w:tcW w:w="2316" w:type="dxa"/>
            <w:vAlign w:val="center"/>
          </w:tcPr>
          <w:p w:rsidR="00EA2B31" w:rsidRPr="008969AB" w:rsidRDefault="00EA2B31" w:rsidP="00EA2B31">
            <w:pPr>
              <w:pStyle w:val="aff2"/>
              <w:ind w:left="0"/>
              <w:jc w:val="center"/>
              <w:rPr>
                <w:b/>
                <w:sz w:val="20"/>
                <w:szCs w:val="20"/>
              </w:rPr>
            </w:pPr>
            <w:r w:rsidRPr="008969AB">
              <w:rPr>
                <w:b/>
                <w:sz w:val="20"/>
                <w:szCs w:val="20"/>
              </w:rPr>
              <w:t xml:space="preserve">Наименование (земельный </w:t>
            </w:r>
          </w:p>
          <w:p w:rsidR="00EA2B31" w:rsidRPr="008969AB" w:rsidRDefault="00EA2B31" w:rsidP="00EA2B31">
            <w:pPr>
              <w:pStyle w:val="aff2"/>
              <w:ind w:left="0"/>
              <w:jc w:val="center"/>
              <w:rPr>
                <w:b/>
                <w:sz w:val="20"/>
                <w:szCs w:val="20"/>
              </w:rPr>
            </w:pPr>
            <w:r w:rsidRPr="008969AB">
              <w:rPr>
                <w:b/>
                <w:sz w:val="20"/>
                <w:szCs w:val="20"/>
              </w:rPr>
              <w:t xml:space="preserve">участок с указанием </w:t>
            </w:r>
          </w:p>
          <w:p w:rsidR="00EA2B31" w:rsidRPr="008969AB" w:rsidRDefault="00EA2B31" w:rsidP="00EA2B31">
            <w:pPr>
              <w:pStyle w:val="aff2"/>
              <w:ind w:left="0"/>
              <w:jc w:val="center"/>
              <w:rPr>
                <w:b/>
                <w:sz w:val="20"/>
                <w:szCs w:val="20"/>
              </w:rPr>
            </w:pPr>
            <w:r w:rsidRPr="008969AB">
              <w:rPr>
                <w:b/>
                <w:sz w:val="20"/>
                <w:szCs w:val="20"/>
              </w:rPr>
              <w:t xml:space="preserve">категории, брошенный </w:t>
            </w:r>
          </w:p>
          <w:p w:rsidR="00EA2B31" w:rsidRPr="008969AB" w:rsidRDefault="00EA2B31" w:rsidP="00EA2B31">
            <w:pPr>
              <w:pStyle w:val="aff2"/>
              <w:ind w:left="0"/>
              <w:jc w:val="center"/>
              <w:rPr>
                <w:b/>
                <w:sz w:val="20"/>
                <w:szCs w:val="20"/>
              </w:rPr>
            </w:pPr>
            <w:r w:rsidRPr="008969AB">
              <w:rPr>
                <w:b/>
                <w:sz w:val="20"/>
                <w:szCs w:val="20"/>
              </w:rPr>
              <w:t>промышленный объект)</w:t>
            </w:r>
          </w:p>
        </w:tc>
        <w:tc>
          <w:tcPr>
            <w:tcW w:w="1984" w:type="dxa"/>
            <w:vAlign w:val="center"/>
          </w:tcPr>
          <w:p w:rsidR="00EA2B31" w:rsidRPr="008969AB" w:rsidRDefault="00EA2B31" w:rsidP="00EA2B31">
            <w:pPr>
              <w:pStyle w:val="aff2"/>
              <w:ind w:left="0"/>
              <w:jc w:val="center"/>
              <w:rPr>
                <w:b/>
                <w:sz w:val="20"/>
                <w:szCs w:val="20"/>
              </w:rPr>
            </w:pPr>
            <w:r w:rsidRPr="008969AB">
              <w:rPr>
                <w:b/>
                <w:sz w:val="20"/>
                <w:szCs w:val="20"/>
              </w:rPr>
              <w:t xml:space="preserve">Местоположение </w:t>
            </w:r>
          </w:p>
          <w:p w:rsidR="00EA2B31" w:rsidRPr="008969AB" w:rsidRDefault="00EA2B31" w:rsidP="00EA2B31">
            <w:pPr>
              <w:pStyle w:val="aff2"/>
              <w:ind w:left="0"/>
              <w:jc w:val="center"/>
              <w:rPr>
                <w:b/>
                <w:sz w:val="20"/>
                <w:szCs w:val="20"/>
              </w:rPr>
            </w:pPr>
            <w:r w:rsidRPr="008969AB">
              <w:rPr>
                <w:b/>
                <w:sz w:val="20"/>
                <w:szCs w:val="20"/>
              </w:rPr>
              <w:t>объекта</w:t>
            </w:r>
          </w:p>
        </w:tc>
        <w:tc>
          <w:tcPr>
            <w:tcW w:w="1134" w:type="dxa"/>
            <w:vAlign w:val="center"/>
          </w:tcPr>
          <w:p w:rsidR="00EA2B31" w:rsidRPr="008969AB" w:rsidRDefault="00EA2B31" w:rsidP="00EA2B31">
            <w:pPr>
              <w:pStyle w:val="aff2"/>
              <w:ind w:left="0"/>
              <w:jc w:val="center"/>
              <w:rPr>
                <w:b/>
                <w:sz w:val="20"/>
                <w:szCs w:val="20"/>
              </w:rPr>
            </w:pPr>
            <w:r w:rsidRPr="008969AB">
              <w:rPr>
                <w:b/>
                <w:sz w:val="20"/>
                <w:szCs w:val="20"/>
              </w:rPr>
              <w:t xml:space="preserve">Площадь, </w:t>
            </w:r>
          </w:p>
          <w:p w:rsidR="00EA2B31" w:rsidRPr="008969AB" w:rsidRDefault="00EA2B31" w:rsidP="00EA2B31">
            <w:pPr>
              <w:pStyle w:val="aff2"/>
              <w:ind w:left="0"/>
              <w:jc w:val="center"/>
              <w:rPr>
                <w:b/>
                <w:sz w:val="20"/>
                <w:szCs w:val="20"/>
              </w:rPr>
            </w:pPr>
            <w:r w:rsidRPr="008969AB">
              <w:rPr>
                <w:b/>
                <w:sz w:val="20"/>
                <w:szCs w:val="20"/>
              </w:rPr>
              <w:t>га</w:t>
            </w:r>
          </w:p>
        </w:tc>
        <w:tc>
          <w:tcPr>
            <w:tcW w:w="1701" w:type="dxa"/>
            <w:vAlign w:val="center"/>
          </w:tcPr>
          <w:p w:rsidR="00EA2B31" w:rsidRPr="008969AB" w:rsidRDefault="00EA2B31" w:rsidP="00EA2B31">
            <w:pPr>
              <w:pStyle w:val="aff2"/>
              <w:ind w:left="0"/>
              <w:jc w:val="center"/>
              <w:rPr>
                <w:b/>
                <w:sz w:val="20"/>
                <w:szCs w:val="20"/>
              </w:rPr>
            </w:pPr>
            <w:r w:rsidRPr="008969AB">
              <w:rPr>
                <w:b/>
                <w:sz w:val="20"/>
                <w:szCs w:val="20"/>
              </w:rPr>
              <w:t xml:space="preserve">Формы </w:t>
            </w:r>
          </w:p>
          <w:p w:rsidR="00EA2B31" w:rsidRPr="008969AB" w:rsidRDefault="00EA2B31" w:rsidP="00EA2B31">
            <w:pPr>
              <w:pStyle w:val="aff2"/>
              <w:ind w:left="0"/>
              <w:jc w:val="center"/>
              <w:rPr>
                <w:b/>
                <w:sz w:val="20"/>
                <w:szCs w:val="20"/>
              </w:rPr>
            </w:pPr>
            <w:r w:rsidRPr="008969AB">
              <w:rPr>
                <w:b/>
                <w:sz w:val="20"/>
                <w:szCs w:val="20"/>
              </w:rPr>
              <w:t>собственности</w:t>
            </w:r>
          </w:p>
        </w:tc>
        <w:tc>
          <w:tcPr>
            <w:tcW w:w="1418" w:type="dxa"/>
            <w:vAlign w:val="center"/>
          </w:tcPr>
          <w:p w:rsidR="00EA2B31" w:rsidRPr="008969AB" w:rsidRDefault="00EA2B31" w:rsidP="00EA2B31">
            <w:pPr>
              <w:pStyle w:val="aff2"/>
              <w:ind w:left="0"/>
              <w:jc w:val="center"/>
              <w:rPr>
                <w:b/>
                <w:sz w:val="20"/>
                <w:szCs w:val="20"/>
              </w:rPr>
            </w:pPr>
            <w:r w:rsidRPr="008969AB">
              <w:rPr>
                <w:b/>
                <w:sz w:val="20"/>
                <w:szCs w:val="20"/>
              </w:rPr>
              <w:t xml:space="preserve">Состояние </w:t>
            </w:r>
          </w:p>
          <w:p w:rsidR="00EA2B31" w:rsidRPr="008969AB" w:rsidRDefault="00EA2B31" w:rsidP="00EA2B31">
            <w:pPr>
              <w:pStyle w:val="aff2"/>
              <w:ind w:left="0"/>
              <w:jc w:val="center"/>
              <w:rPr>
                <w:b/>
                <w:sz w:val="20"/>
                <w:szCs w:val="20"/>
              </w:rPr>
            </w:pPr>
            <w:r w:rsidRPr="008969AB">
              <w:rPr>
                <w:b/>
                <w:sz w:val="20"/>
                <w:szCs w:val="20"/>
              </w:rPr>
              <w:t>документов</w:t>
            </w:r>
          </w:p>
        </w:tc>
        <w:tc>
          <w:tcPr>
            <w:tcW w:w="2409" w:type="dxa"/>
            <w:vAlign w:val="center"/>
          </w:tcPr>
          <w:p w:rsidR="00EA2B31" w:rsidRPr="008969AB" w:rsidRDefault="00EA2B31" w:rsidP="00EA2B31">
            <w:pPr>
              <w:pStyle w:val="aff2"/>
              <w:ind w:left="0"/>
              <w:jc w:val="center"/>
              <w:rPr>
                <w:b/>
                <w:sz w:val="20"/>
                <w:szCs w:val="20"/>
              </w:rPr>
            </w:pPr>
            <w:r w:rsidRPr="008969AB">
              <w:rPr>
                <w:b/>
                <w:sz w:val="20"/>
                <w:szCs w:val="20"/>
              </w:rPr>
              <w:t xml:space="preserve">Возможные </w:t>
            </w:r>
          </w:p>
          <w:p w:rsidR="00EA2B31" w:rsidRPr="008969AB" w:rsidRDefault="00EA2B31" w:rsidP="00EA2B31">
            <w:pPr>
              <w:pStyle w:val="aff2"/>
              <w:ind w:left="0"/>
              <w:jc w:val="center"/>
              <w:rPr>
                <w:b/>
                <w:sz w:val="20"/>
                <w:szCs w:val="20"/>
              </w:rPr>
            </w:pPr>
            <w:r w:rsidRPr="008969AB">
              <w:rPr>
                <w:b/>
                <w:sz w:val="20"/>
                <w:szCs w:val="20"/>
              </w:rPr>
              <w:t xml:space="preserve">хозяйственные </w:t>
            </w:r>
          </w:p>
          <w:p w:rsidR="00EA2B31" w:rsidRPr="008969AB" w:rsidRDefault="00EA2B31" w:rsidP="00EA2B31">
            <w:pPr>
              <w:pStyle w:val="aff2"/>
              <w:ind w:left="0"/>
              <w:jc w:val="center"/>
              <w:rPr>
                <w:b/>
                <w:sz w:val="20"/>
                <w:szCs w:val="20"/>
              </w:rPr>
            </w:pPr>
            <w:r w:rsidRPr="008969AB">
              <w:rPr>
                <w:b/>
                <w:sz w:val="20"/>
                <w:szCs w:val="20"/>
              </w:rPr>
              <w:t xml:space="preserve">виды </w:t>
            </w:r>
          </w:p>
          <w:p w:rsidR="00EA2B31" w:rsidRPr="008969AB" w:rsidRDefault="00EA2B31" w:rsidP="00EA2B31">
            <w:pPr>
              <w:pStyle w:val="aff2"/>
              <w:ind w:left="0"/>
              <w:jc w:val="center"/>
              <w:rPr>
                <w:b/>
                <w:sz w:val="20"/>
                <w:szCs w:val="20"/>
              </w:rPr>
            </w:pPr>
            <w:r w:rsidRPr="008969AB">
              <w:rPr>
                <w:b/>
                <w:sz w:val="20"/>
                <w:szCs w:val="20"/>
              </w:rPr>
              <w:t xml:space="preserve">экономической </w:t>
            </w:r>
          </w:p>
          <w:p w:rsidR="00EA2B31" w:rsidRPr="008969AB" w:rsidRDefault="00EA2B31" w:rsidP="00EA2B31">
            <w:pPr>
              <w:pStyle w:val="aff2"/>
              <w:ind w:left="0"/>
              <w:jc w:val="center"/>
              <w:rPr>
                <w:b/>
                <w:sz w:val="20"/>
                <w:szCs w:val="20"/>
              </w:rPr>
            </w:pPr>
            <w:r w:rsidRPr="008969AB">
              <w:rPr>
                <w:b/>
                <w:sz w:val="20"/>
                <w:szCs w:val="20"/>
              </w:rPr>
              <w:t>деятельности</w:t>
            </w:r>
          </w:p>
        </w:tc>
        <w:tc>
          <w:tcPr>
            <w:tcW w:w="3402" w:type="dxa"/>
            <w:vAlign w:val="center"/>
          </w:tcPr>
          <w:p w:rsidR="00EA2B31" w:rsidRPr="008969AB" w:rsidRDefault="00EA2B31" w:rsidP="00EA2B31">
            <w:pPr>
              <w:pStyle w:val="aff2"/>
              <w:ind w:left="0"/>
              <w:jc w:val="center"/>
              <w:rPr>
                <w:b/>
                <w:sz w:val="20"/>
                <w:szCs w:val="20"/>
              </w:rPr>
            </w:pPr>
            <w:r w:rsidRPr="008969AB">
              <w:rPr>
                <w:b/>
                <w:sz w:val="20"/>
                <w:szCs w:val="20"/>
              </w:rPr>
              <w:t>Состояние инфраструктуры</w:t>
            </w:r>
          </w:p>
        </w:tc>
      </w:tr>
      <w:tr w:rsidR="00EA2B3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t>1</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бывшей базы </w:t>
            </w:r>
          </w:p>
          <w:p w:rsidR="00EA2B31" w:rsidRPr="008969AB" w:rsidRDefault="00EA2B31" w:rsidP="00EA2B31">
            <w:pPr>
              <w:pStyle w:val="aff2"/>
              <w:ind w:left="0"/>
              <w:jc w:val="center"/>
              <w:rPr>
                <w:sz w:val="20"/>
                <w:szCs w:val="20"/>
              </w:rPr>
            </w:pPr>
            <w:r w:rsidRPr="008969AB">
              <w:rPr>
                <w:sz w:val="20"/>
                <w:szCs w:val="20"/>
              </w:rPr>
              <w:t xml:space="preserve">межколхозной </w:t>
            </w:r>
          </w:p>
          <w:p w:rsidR="00EA2B31" w:rsidRPr="008969AB" w:rsidRDefault="00EA2B31" w:rsidP="00EA2B31">
            <w:pPr>
              <w:pStyle w:val="aff2"/>
              <w:ind w:left="0"/>
              <w:jc w:val="center"/>
              <w:rPr>
                <w:sz w:val="20"/>
                <w:szCs w:val="20"/>
              </w:rPr>
            </w:pPr>
            <w:r w:rsidRPr="008969AB">
              <w:rPr>
                <w:sz w:val="20"/>
                <w:szCs w:val="20"/>
              </w:rPr>
              <w:t xml:space="preserve">строительной </w:t>
            </w:r>
          </w:p>
          <w:p w:rsidR="00EA2B31" w:rsidRPr="008969AB" w:rsidRDefault="00EA2B31" w:rsidP="00EA2B31">
            <w:pPr>
              <w:pStyle w:val="aff2"/>
              <w:ind w:left="0"/>
              <w:jc w:val="center"/>
              <w:rPr>
                <w:sz w:val="20"/>
                <w:szCs w:val="20"/>
              </w:rPr>
            </w:pPr>
            <w:r w:rsidRPr="008969AB">
              <w:rPr>
                <w:sz w:val="20"/>
                <w:szCs w:val="20"/>
              </w:rPr>
              <w:t>организации (МСО)</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r w:rsidRPr="008969AB">
              <w:rPr>
                <w:sz w:val="20"/>
                <w:szCs w:val="20"/>
              </w:rPr>
              <w:t xml:space="preserve">р.п. Токарёвка, </w:t>
            </w:r>
          </w:p>
          <w:p w:rsidR="00EA2B31" w:rsidRPr="008969AB" w:rsidRDefault="00EA2B31" w:rsidP="00EA2B31">
            <w:pPr>
              <w:pStyle w:val="aff2"/>
              <w:ind w:left="0"/>
              <w:jc w:val="center"/>
              <w:rPr>
                <w:sz w:val="20"/>
                <w:szCs w:val="20"/>
              </w:rPr>
            </w:pPr>
            <w:r w:rsidRPr="008969AB">
              <w:rPr>
                <w:sz w:val="20"/>
                <w:szCs w:val="20"/>
              </w:rPr>
              <w:t>промзона</w:t>
            </w:r>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2,0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350091" w:rsidRPr="008969AB" w:rsidRDefault="00350091" w:rsidP="00EA2B31">
            <w:pPr>
              <w:pStyle w:val="aff2"/>
              <w:ind w:left="0"/>
              <w:jc w:val="center"/>
              <w:rPr>
                <w:sz w:val="20"/>
                <w:szCs w:val="20"/>
              </w:rPr>
            </w:pPr>
          </w:p>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с </w:t>
            </w:r>
          </w:p>
          <w:p w:rsidR="00EA2B31" w:rsidRPr="008969AB" w:rsidRDefault="00EA2B31" w:rsidP="00EA2B31">
            <w:pPr>
              <w:pStyle w:val="aff2"/>
              <w:ind w:left="0"/>
              <w:jc w:val="center"/>
              <w:rPr>
                <w:sz w:val="20"/>
                <w:szCs w:val="20"/>
              </w:rPr>
            </w:pPr>
            <w:r w:rsidRPr="008969AB">
              <w:rPr>
                <w:sz w:val="20"/>
                <w:szCs w:val="20"/>
              </w:rPr>
              <w:lastRenderedPageBreak/>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до </w:t>
            </w:r>
          </w:p>
          <w:p w:rsidR="00350091" w:rsidRPr="008969AB" w:rsidRDefault="00EA2B31" w:rsidP="009F493D">
            <w:pPr>
              <w:pStyle w:val="aff2"/>
              <w:ind w:left="0"/>
              <w:jc w:val="center"/>
              <w:rPr>
                <w:sz w:val="20"/>
                <w:szCs w:val="20"/>
              </w:rPr>
            </w:pPr>
            <w:r w:rsidRPr="008969AB">
              <w:rPr>
                <w:sz w:val="20"/>
                <w:szCs w:val="20"/>
              </w:rPr>
              <w:t>территории предприятия</w:t>
            </w:r>
          </w:p>
        </w:tc>
      </w:tr>
      <w:tr w:rsidR="0035009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lastRenderedPageBreak/>
              <w:t>2</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бывшего ОАО </w:t>
            </w:r>
          </w:p>
          <w:p w:rsidR="00EA2B31" w:rsidRPr="008969AB" w:rsidRDefault="00EA2B31" w:rsidP="00AB2B14">
            <w:pPr>
              <w:pStyle w:val="aff2"/>
              <w:ind w:left="0"/>
              <w:jc w:val="center"/>
              <w:rPr>
                <w:sz w:val="20"/>
                <w:szCs w:val="20"/>
              </w:rPr>
            </w:pPr>
            <w:r w:rsidRPr="008969AB">
              <w:rPr>
                <w:sz w:val="20"/>
                <w:szCs w:val="20"/>
              </w:rPr>
              <w:t>«Токарёвкаагропром</w:t>
            </w:r>
            <w:r w:rsidR="00AB2B14">
              <w:rPr>
                <w:sz w:val="20"/>
                <w:szCs w:val="20"/>
              </w:rPr>
              <w:t>-</w:t>
            </w:r>
            <w:r w:rsidRPr="008969AB">
              <w:rPr>
                <w:sz w:val="20"/>
                <w:szCs w:val="20"/>
              </w:rPr>
              <w:t>химия»</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r w:rsidRPr="008969AB">
              <w:rPr>
                <w:sz w:val="20"/>
                <w:szCs w:val="20"/>
              </w:rPr>
              <w:t xml:space="preserve">р.п. Токарёвка, </w:t>
            </w:r>
          </w:p>
          <w:p w:rsidR="00EA2B31" w:rsidRPr="008969AB" w:rsidRDefault="00EA2B31" w:rsidP="00EA2B31">
            <w:pPr>
              <w:pStyle w:val="aff2"/>
              <w:ind w:left="0"/>
              <w:jc w:val="center"/>
              <w:rPr>
                <w:sz w:val="20"/>
                <w:szCs w:val="20"/>
              </w:rPr>
            </w:pPr>
            <w:r w:rsidRPr="008969AB">
              <w:rPr>
                <w:sz w:val="20"/>
                <w:szCs w:val="20"/>
              </w:rPr>
              <w:t>промзона</w:t>
            </w:r>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3,0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с </w:t>
            </w:r>
          </w:p>
          <w:p w:rsidR="00EA2B31" w:rsidRPr="008969AB" w:rsidRDefault="00EA2B31" w:rsidP="00EA2B31">
            <w:pPr>
              <w:pStyle w:val="aff2"/>
              <w:ind w:left="0"/>
              <w:jc w:val="center"/>
              <w:rPr>
                <w:sz w:val="20"/>
                <w:szCs w:val="20"/>
              </w:rPr>
            </w:pPr>
            <w:r w:rsidRPr="008969AB">
              <w:rPr>
                <w:sz w:val="20"/>
                <w:szCs w:val="20"/>
              </w:rPr>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до </w:t>
            </w:r>
          </w:p>
          <w:p w:rsidR="00EA2B31" w:rsidRPr="008969AB" w:rsidRDefault="00EA2B31" w:rsidP="00EA2B31">
            <w:pPr>
              <w:pStyle w:val="aff2"/>
              <w:ind w:left="0"/>
              <w:jc w:val="center"/>
              <w:rPr>
                <w:sz w:val="20"/>
                <w:szCs w:val="20"/>
              </w:rPr>
            </w:pPr>
            <w:r w:rsidRPr="008969AB">
              <w:rPr>
                <w:sz w:val="20"/>
                <w:szCs w:val="20"/>
              </w:rPr>
              <w:t>территории предприятия</w:t>
            </w:r>
          </w:p>
        </w:tc>
      </w:tr>
    </w:tbl>
    <w:p w:rsidR="00EA2B31" w:rsidRPr="008969AB" w:rsidRDefault="00EA2B31" w:rsidP="00EA2B31">
      <w:pPr>
        <w:pStyle w:val="aff2"/>
        <w:spacing w:line="380" w:lineRule="exact"/>
        <w:ind w:left="0" w:firstLine="709"/>
        <w:jc w:val="right"/>
      </w:pPr>
    </w:p>
    <w:p w:rsidR="00EA2B31" w:rsidRPr="008969AB" w:rsidRDefault="00EA2B31" w:rsidP="00D072E7">
      <w:pPr>
        <w:keepNext/>
        <w:widowControl w:val="0"/>
        <w:suppressAutoHyphens/>
        <w:spacing w:line="380" w:lineRule="exact"/>
        <w:ind w:firstLine="709"/>
        <w:contextualSpacing/>
        <w:jc w:val="center"/>
        <w:outlineLvl w:val="1"/>
        <w:rPr>
          <w:rFonts w:eastAsia="Arial Unicode MS"/>
          <w:b/>
          <w:bCs/>
          <w:iCs/>
          <w:kern w:val="1"/>
        </w:rPr>
      </w:pPr>
    </w:p>
    <w:p w:rsidR="00565D10" w:rsidRPr="008969AB" w:rsidRDefault="00565D10" w:rsidP="00210F24">
      <w:pPr>
        <w:widowControl w:val="0"/>
        <w:suppressAutoHyphens/>
        <w:spacing w:line="380" w:lineRule="exact"/>
        <w:ind w:firstLine="709"/>
        <w:contextualSpacing/>
        <w:jc w:val="both"/>
        <w:rPr>
          <w:rFonts w:eastAsia="Arial Unicode MS"/>
          <w:kern w:val="1"/>
        </w:rPr>
      </w:pPr>
    </w:p>
    <w:p w:rsidR="004E6100" w:rsidRPr="008969AB" w:rsidRDefault="004E6100" w:rsidP="00210F24">
      <w:pPr>
        <w:widowControl w:val="0"/>
        <w:suppressAutoHyphens/>
        <w:spacing w:line="380" w:lineRule="exact"/>
        <w:ind w:firstLine="709"/>
        <w:contextualSpacing/>
        <w:jc w:val="both"/>
        <w:rPr>
          <w:rFonts w:eastAsia="Arial Unicode MS"/>
          <w:b/>
          <w:bCs/>
          <w:iCs/>
          <w:kern w:val="1"/>
        </w:r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sectPr w:rsidR="00EA2B31" w:rsidRPr="008969AB" w:rsidSect="00EA2B31">
          <w:pgSz w:w="16838" w:h="11906" w:orient="landscape"/>
          <w:pgMar w:top="1134" w:right="1134" w:bottom="567" w:left="1134" w:header="709" w:footer="709" w:gutter="0"/>
          <w:cols w:space="708"/>
          <w:titlePg/>
          <w:docGrid w:linePitch="360"/>
        </w:sect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lastRenderedPageBreak/>
        <w:t>2.8. Жилищный фонд</w:t>
      </w:r>
    </w:p>
    <w:p w:rsidR="00EA2B31" w:rsidRPr="008969AB" w:rsidRDefault="009F52EC" w:rsidP="009F52EC">
      <w:pPr>
        <w:keepNext/>
        <w:widowControl w:val="0"/>
        <w:suppressAutoHyphens/>
        <w:spacing w:line="380" w:lineRule="exact"/>
        <w:ind w:firstLine="709"/>
        <w:contextualSpacing/>
        <w:jc w:val="both"/>
        <w:outlineLvl w:val="1"/>
        <w:rPr>
          <w:rFonts w:eastAsia="Calibri"/>
        </w:rPr>
      </w:pPr>
      <w:r w:rsidRPr="008969AB">
        <w:rPr>
          <w:rFonts w:eastAsia="Calibri"/>
        </w:rPr>
        <w:t>В границах муниципального образования Токарёвский поселковый округ существующий жилищный фонд, на данный момент составляет 164,9 тыс.кв.м.</w:t>
      </w: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p>
    <w:p w:rsidR="005D4F60" w:rsidRPr="008969AB" w:rsidRDefault="00BA74AB"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2.9</w:t>
      </w:r>
      <w:r w:rsidR="005D4F60" w:rsidRPr="008969AB">
        <w:rPr>
          <w:rFonts w:eastAsia="Arial Unicode MS"/>
          <w:b/>
          <w:bCs/>
          <w:iCs/>
          <w:kern w:val="1"/>
        </w:rPr>
        <w:t>. Социальная инфраструктура</w:t>
      </w:r>
    </w:p>
    <w:p w:rsidR="00F02199" w:rsidRPr="008969AB" w:rsidRDefault="00F02199" w:rsidP="00F02199">
      <w:pPr>
        <w:pStyle w:val="S"/>
        <w:spacing w:line="420" w:lineRule="exact"/>
        <w:contextualSpacing/>
      </w:pPr>
      <w:r w:rsidRPr="008969AB">
        <w:t xml:space="preserve">Современная социальная инфраструктура </w:t>
      </w:r>
      <w:r w:rsidR="00F9553A" w:rsidRPr="008969AB">
        <w:t>Токарёвского поселкового округа</w:t>
      </w:r>
      <w:r w:rsidRPr="008969AB">
        <w:t xml:space="preserve"> является  системой необходимых для жизнеобеспечения человека социально-культурных объектов, предприятий, учреждений и организаций, оказывающих социальные услуги населению. </w:t>
      </w:r>
    </w:p>
    <w:p w:rsidR="00F02199" w:rsidRPr="008969AB" w:rsidRDefault="00F02199" w:rsidP="00F02199">
      <w:pPr>
        <w:keepNext/>
        <w:widowControl w:val="0"/>
        <w:suppressAutoHyphens/>
        <w:spacing w:line="380" w:lineRule="exact"/>
        <w:ind w:firstLine="709"/>
        <w:contextualSpacing/>
        <w:jc w:val="both"/>
        <w:outlineLvl w:val="1"/>
        <w:rPr>
          <w:rFonts w:eastAsia="Arial Unicode MS"/>
          <w:bCs/>
          <w:iCs/>
          <w:kern w:val="1"/>
        </w:rPr>
      </w:pPr>
    </w:p>
    <w:p w:rsidR="006C09E9" w:rsidRPr="008969AB" w:rsidRDefault="004005B6" w:rsidP="004005B6">
      <w:pPr>
        <w:widowControl w:val="0"/>
        <w:suppressAutoHyphens/>
        <w:spacing w:line="380" w:lineRule="exact"/>
        <w:ind w:firstLine="709"/>
        <w:contextualSpacing/>
        <w:jc w:val="center"/>
        <w:rPr>
          <w:rFonts w:eastAsia="Arial Unicode MS"/>
          <w:b/>
          <w:kern w:val="1"/>
        </w:rPr>
      </w:pPr>
      <w:r w:rsidRPr="008969AB">
        <w:rPr>
          <w:rFonts w:eastAsia="Arial Unicode MS"/>
          <w:b/>
          <w:kern w:val="1"/>
        </w:rPr>
        <w:t>2.</w:t>
      </w:r>
      <w:r w:rsidR="00BA74AB" w:rsidRPr="008969AB">
        <w:rPr>
          <w:rFonts w:eastAsia="Arial Unicode MS"/>
          <w:b/>
          <w:kern w:val="1"/>
        </w:rPr>
        <w:t>9</w:t>
      </w:r>
      <w:r w:rsidRPr="008969AB">
        <w:rPr>
          <w:rFonts w:eastAsia="Arial Unicode MS"/>
          <w:b/>
          <w:kern w:val="1"/>
        </w:rPr>
        <w:t>.1. Объекты здравоохранения</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системы</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w:t>
      </w:r>
      <w:r w:rsidR="00025787" w:rsidRPr="008969AB">
        <w:rPr>
          <w:rFonts w:eastAsia="Arial Unicode MS"/>
          <w:kern w:val="1"/>
        </w:rPr>
        <w:t xml:space="preserve"> </w:t>
      </w:r>
      <w:r w:rsidRPr="008969AB">
        <w:rPr>
          <w:rFonts w:eastAsia="Arial Unicode MS"/>
          <w:kern w:val="1"/>
        </w:rPr>
        <w:t>направлениями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политики</w:t>
      </w:r>
      <w:r w:rsidR="00025787" w:rsidRPr="008969AB">
        <w:rPr>
          <w:rFonts w:eastAsia="Arial Unicode MS"/>
          <w:kern w:val="1"/>
        </w:rPr>
        <w:t xml:space="preserve"> </w:t>
      </w:r>
      <w:r w:rsidRPr="008969AB">
        <w:rPr>
          <w:rFonts w:eastAsia="Arial Unicode MS"/>
          <w:kern w:val="1"/>
        </w:rPr>
        <w:t>через</w:t>
      </w:r>
      <w:r w:rsidR="00025787" w:rsidRPr="008969AB">
        <w:rPr>
          <w:rFonts w:eastAsia="Arial Unicode MS"/>
          <w:kern w:val="1"/>
        </w:rPr>
        <w:t xml:space="preserve"> </w:t>
      </w:r>
      <w:r w:rsidRPr="008969AB">
        <w:rPr>
          <w:rFonts w:eastAsia="Arial Unicode MS"/>
          <w:kern w:val="1"/>
        </w:rPr>
        <w:t>реализацию национального</w:t>
      </w:r>
      <w:r w:rsidR="00025787" w:rsidRPr="008969AB">
        <w:rPr>
          <w:rFonts w:eastAsia="Arial Unicode MS"/>
          <w:kern w:val="1"/>
        </w:rPr>
        <w:t xml:space="preserve"> </w:t>
      </w:r>
      <w:r w:rsidRPr="008969AB">
        <w:rPr>
          <w:rFonts w:eastAsia="Arial Unicode MS"/>
          <w:kern w:val="1"/>
        </w:rPr>
        <w:t>проекта</w:t>
      </w:r>
      <w:r w:rsidR="00025787" w:rsidRPr="008969AB">
        <w:rPr>
          <w:rFonts w:eastAsia="Arial Unicode MS"/>
          <w:kern w:val="1"/>
        </w:rPr>
        <w:t xml:space="preserve"> </w:t>
      </w:r>
      <w:r w:rsidRPr="008969AB">
        <w:rPr>
          <w:rFonts w:eastAsia="Arial Unicode MS"/>
          <w:kern w:val="1"/>
        </w:rPr>
        <w:t>«Здравоохранение»</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рамках</w:t>
      </w:r>
      <w:r w:rsidR="00025787" w:rsidRPr="008969AB">
        <w:rPr>
          <w:rFonts w:eastAsia="Arial Unicode MS"/>
          <w:kern w:val="1"/>
        </w:rPr>
        <w:t xml:space="preserve"> </w:t>
      </w:r>
      <w:r w:rsidRPr="008969AB">
        <w:rPr>
          <w:rFonts w:eastAsia="Arial Unicode MS"/>
          <w:kern w:val="1"/>
        </w:rPr>
        <w:t>государственной программы Российской Федерации «Развитие здравоохранения», утверждённой постановлением</w:t>
      </w:r>
      <w:r w:rsidR="00025787" w:rsidRPr="008969AB">
        <w:rPr>
          <w:rFonts w:eastAsia="Arial Unicode MS"/>
          <w:kern w:val="1"/>
        </w:rPr>
        <w:t xml:space="preserve"> </w:t>
      </w:r>
      <w:r w:rsidRPr="008969AB">
        <w:rPr>
          <w:rFonts w:eastAsia="Arial Unicode MS"/>
          <w:kern w:val="1"/>
        </w:rPr>
        <w:t>Правительства</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26.12.2017</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1640, государственной программы Тамбовской области «Развитие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утверждённой постановлением администрации Тамбовской области от 30.04.2013 </w:t>
      </w:r>
      <w:r w:rsidR="0021496A" w:rsidRPr="008969AB">
        <w:rPr>
          <w:rFonts w:eastAsia="Arial Unicode MS"/>
          <w:kern w:val="1"/>
        </w:rPr>
        <w:t xml:space="preserve">№ </w:t>
      </w:r>
      <w:r w:rsidRPr="008969AB">
        <w:rPr>
          <w:rFonts w:eastAsia="Arial Unicode MS"/>
          <w:kern w:val="1"/>
        </w:rPr>
        <w:t>447</w:t>
      </w:r>
      <w:r w:rsidR="00025787" w:rsidRPr="008969AB">
        <w:rPr>
          <w:rFonts w:eastAsia="Arial Unicode MS"/>
          <w:kern w:val="1"/>
        </w:rPr>
        <w:t xml:space="preserve"> </w:t>
      </w:r>
      <w:r w:rsidRPr="008969AB">
        <w:rPr>
          <w:rFonts w:eastAsia="Arial Unicode MS"/>
          <w:kern w:val="1"/>
        </w:rPr>
        <w:t>«Об утверждении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«Развитие здравоохранения Тамбовской области».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Отрасль</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выступает</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качестве</w:t>
      </w:r>
      <w:r w:rsidR="00025787" w:rsidRPr="008969AB">
        <w:rPr>
          <w:rFonts w:eastAsia="Arial Unicode MS"/>
          <w:kern w:val="1"/>
        </w:rPr>
        <w:t xml:space="preserve"> </w:t>
      </w:r>
      <w:r w:rsidRPr="008969AB">
        <w:rPr>
          <w:rFonts w:eastAsia="Arial Unicode MS"/>
          <w:kern w:val="1"/>
        </w:rPr>
        <w:t>одной</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 xml:space="preserve">основных отраслей, призванных обеспечить высокое качество жизни населения.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 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 направлениями государственной политики через реализацию государственной 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 области»,</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w:t>
      </w:r>
      <w:r w:rsidR="00025787" w:rsidRPr="008969AB">
        <w:rPr>
          <w:rFonts w:eastAsia="Arial Unicode MS"/>
          <w:kern w:val="1"/>
        </w:rPr>
        <w:t xml:space="preserve"> </w:t>
      </w:r>
      <w:r w:rsidRPr="008969AB">
        <w:rPr>
          <w:rFonts w:eastAsia="Arial Unicode MS"/>
          <w:kern w:val="1"/>
        </w:rPr>
        <w:t>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 xml:space="preserve">области от 30.04.2013 </w:t>
      </w:r>
      <w:r w:rsidR="0021496A" w:rsidRPr="008969AB">
        <w:rPr>
          <w:rFonts w:eastAsia="Arial Unicode MS"/>
          <w:kern w:val="1"/>
        </w:rPr>
        <w:t xml:space="preserve">№ </w:t>
      </w:r>
      <w:r w:rsidRPr="008969AB">
        <w:rPr>
          <w:rFonts w:eastAsia="Arial Unicode MS"/>
          <w:kern w:val="1"/>
        </w:rPr>
        <w:t xml:space="preserve">447 «Об утверждении государственной программы Тамбовской области «Развитие здравоохранения Тамбовской области».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Здоровье</w:t>
      </w:r>
      <w:r w:rsidR="00025787" w:rsidRPr="008969AB">
        <w:rPr>
          <w:rFonts w:eastAsia="Arial Unicode MS"/>
          <w:kern w:val="1"/>
        </w:rPr>
        <w:t xml:space="preserve"> </w:t>
      </w:r>
      <w:r w:rsidRPr="008969AB">
        <w:rPr>
          <w:rFonts w:eastAsia="Arial Unicode MS"/>
          <w:kern w:val="1"/>
        </w:rPr>
        <w:t>граждан,</w:t>
      </w:r>
      <w:r w:rsidR="00025787" w:rsidRPr="008969AB">
        <w:rPr>
          <w:rFonts w:eastAsia="Arial Unicode MS"/>
          <w:kern w:val="1"/>
        </w:rPr>
        <w:t xml:space="preserve"> </w:t>
      </w:r>
      <w:r w:rsidRPr="008969AB">
        <w:rPr>
          <w:rFonts w:eastAsia="Arial Unicode MS"/>
          <w:kern w:val="1"/>
        </w:rPr>
        <w:t>как</w:t>
      </w:r>
      <w:r w:rsidR="00025787" w:rsidRPr="008969AB">
        <w:rPr>
          <w:rFonts w:eastAsia="Arial Unicode MS"/>
          <w:kern w:val="1"/>
        </w:rPr>
        <w:t xml:space="preserve"> </w:t>
      </w:r>
      <w:r w:rsidRPr="008969AB">
        <w:rPr>
          <w:rFonts w:eastAsia="Arial Unicode MS"/>
          <w:kern w:val="1"/>
        </w:rPr>
        <w:t>социально-экономическая</w:t>
      </w:r>
      <w:r w:rsidR="00025787" w:rsidRPr="008969AB">
        <w:rPr>
          <w:rFonts w:eastAsia="Arial Unicode MS"/>
          <w:kern w:val="1"/>
        </w:rPr>
        <w:t xml:space="preserve"> </w:t>
      </w:r>
      <w:r w:rsidRPr="008969AB">
        <w:rPr>
          <w:rFonts w:eastAsia="Arial Unicode MS"/>
          <w:kern w:val="1"/>
        </w:rPr>
        <w:t>категория,</w:t>
      </w:r>
      <w:r w:rsidR="00025787" w:rsidRPr="008969AB">
        <w:rPr>
          <w:rFonts w:eastAsia="Arial Unicode MS"/>
          <w:kern w:val="1"/>
        </w:rPr>
        <w:t xml:space="preserve"> </w:t>
      </w:r>
      <w:r w:rsidRPr="008969AB">
        <w:rPr>
          <w:rFonts w:eastAsia="Arial Unicode MS"/>
          <w:kern w:val="1"/>
        </w:rPr>
        <w:t>является неотъемлемым фактором трудового потенциала общества и представляет собой основной элемент национального богатства страны.</w:t>
      </w:r>
    </w:p>
    <w:p w:rsidR="006C09E9"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AB2B14">
        <w:rPr>
          <w:rFonts w:eastAsia="Arial Unicode MS"/>
          <w:kern w:val="1"/>
        </w:rPr>
        <w:t xml:space="preserve">8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 расположенных</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w:t>
      </w:r>
      <w:r w:rsidR="00025787" w:rsidRPr="008969AB">
        <w:rPr>
          <w:rFonts w:eastAsia="Arial Unicode MS"/>
          <w:kern w:val="1"/>
        </w:rPr>
        <w:t xml:space="preserve"> </w:t>
      </w:r>
      <w:r w:rsidRPr="008969AB">
        <w:rPr>
          <w:rFonts w:eastAsia="Arial Unicode MS"/>
          <w:kern w:val="1"/>
        </w:rPr>
        <w:t>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00E825F3" w:rsidRPr="008969AB">
        <w:rPr>
          <w:rFonts w:eastAsia="Arial Unicode MS"/>
          <w:kern w:val="1"/>
        </w:rPr>
        <w:t>Токарёвский поселковый округ</w:t>
      </w:r>
      <w:r w:rsidRPr="008969AB">
        <w:rPr>
          <w:rFonts w:eastAsia="Arial Unicode MS"/>
          <w:kern w:val="1"/>
        </w:rPr>
        <w:t>.</w:t>
      </w: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Pr="008969AB" w:rsidRDefault="00AB2B14" w:rsidP="004005B6">
      <w:pPr>
        <w:widowControl w:val="0"/>
        <w:suppressAutoHyphens/>
        <w:spacing w:line="380" w:lineRule="exact"/>
        <w:ind w:firstLine="709"/>
        <w:contextualSpacing/>
        <w:jc w:val="both"/>
        <w:rPr>
          <w:rFonts w:eastAsia="Arial Unicode MS"/>
          <w:kern w:val="1"/>
        </w:rPr>
      </w:pP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lastRenderedPageBreak/>
        <w:t xml:space="preserve">Таблица </w:t>
      </w:r>
      <w:r w:rsidR="00AB2B14">
        <w:rPr>
          <w:rFonts w:eastAsia="Arial Unicode MS"/>
          <w:kern w:val="1"/>
        </w:rPr>
        <w:t>8</w:t>
      </w:r>
    </w:p>
    <w:p w:rsidR="006C09E9" w:rsidRPr="008969AB" w:rsidRDefault="004005B6" w:rsidP="006C09E9">
      <w:pPr>
        <w:spacing w:line="380" w:lineRule="exact"/>
        <w:ind w:firstLine="680"/>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в</w:t>
      </w:r>
      <w:r w:rsidR="00025787" w:rsidRPr="008969AB">
        <w:rPr>
          <w:rFonts w:eastAsia="Arial Unicode MS"/>
          <w:b/>
          <w:kern w:val="1"/>
        </w:rPr>
        <w:t xml:space="preserve"> </w:t>
      </w:r>
      <w:r w:rsidRPr="008969AB">
        <w:rPr>
          <w:rFonts w:eastAsia="Arial Unicode MS"/>
          <w:b/>
          <w:kern w:val="1"/>
        </w:rPr>
        <w:t>области</w:t>
      </w:r>
      <w:r w:rsidR="00025787" w:rsidRPr="008969AB">
        <w:rPr>
          <w:rFonts w:eastAsia="Arial Unicode MS"/>
          <w:b/>
          <w:kern w:val="1"/>
        </w:rPr>
        <w:t xml:space="preserve"> </w:t>
      </w:r>
      <w:r w:rsidRPr="008969AB">
        <w:rPr>
          <w:rFonts w:eastAsia="Arial Unicode MS"/>
          <w:b/>
          <w:kern w:val="1"/>
        </w:rPr>
        <w:t>здравоохранения, расположенных</w:t>
      </w:r>
      <w:r w:rsidR="00025787" w:rsidRPr="008969AB">
        <w:rPr>
          <w:rFonts w:eastAsia="Arial Unicode MS"/>
          <w:b/>
          <w:kern w:val="1"/>
        </w:rPr>
        <w:t xml:space="preserve"> </w:t>
      </w:r>
      <w:r w:rsidRPr="008969AB">
        <w:rPr>
          <w:rFonts w:eastAsia="Arial Unicode MS"/>
          <w:b/>
          <w:kern w:val="1"/>
        </w:rPr>
        <w:t>на</w:t>
      </w:r>
      <w:r w:rsidR="00025787" w:rsidRPr="008969AB">
        <w:rPr>
          <w:rFonts w:eastAsia="Arial Unicode MS"/>
          <w:b/>
          <w:kern w:val="1"/>
        </w:rPr>
        <w:t xml:space="preserve"> </w:t>
      </w:r>
      <w:r w:rsidRPr="008969AB">
        <w:rPr>
          <w:rFonts w:eastAsia="Arial Unicode MS"/>
          <w:b/>
          <w:kern w:val="1"/>
        </w:rPr>
        <w:t>территории</w:t>
      </w:r>
      <w:r w:rsidR="00025787" w:rsidRPr="008969AB">
        <w:rPr>
          <w:rFonts w:eastAsia="Arial Unicode MS"/>
          <w:b/>
          <w:kern w:val="1"/>
        </w:rPr>
        <w:t xml:space="preserve"> </w:t>
      </w:r>
      <w:r w:rsidRPr="008969AB">
        <w:rPr>
          <w:rFonts w:eastAsia="Arial Unicode MS"/>
          <w:b/>
          <w:kern w:val="1"/>
        </w:rPr>
        <w:t>муниципального</w:t>
      </w:r>
      <w:r w:rsidR="00025787" w:rsidRPr="008969AB">
        <w:rPr>
          <w:rFonts w:eastAsia="Arial Unicode MS"/>
          <w:b/>
          <w:kern w:val="1"/>
        </w:rPr>
        <w:t xml:space="preserve"> </w:t>
      </w:r>
      <w:r w:rsidRPr="008969AB">
        <w:rPr>
          <w:rFonts w:eastAsia="Arial Unicode MS"/>
          <w:b/>
          <w:kern w:val="1"/>
        </w:rPr>
        <w:t>образования</w:t>
      </w:r>
      <w:r w:rsidR="00025787" w:rsidRPr="008969AB">
        <w:rPr>
          <w:rFonts w:eastAsia="Arial Unicode MS"/>
          <w:b/>
          <w:kern w:val="1"/>
        </w:rPr>
        <w:t xml:space="preserve"> </w:t>
      </w:r>
      <w:r w:rsidR="00E825F3"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1E5CE7" w:rsidRPr="008969AB" w:rsidTr="0021496A">
        <w:trPr>
          <w:trHeight w:val="284"/>
        </w:trPr>
        <w:tc>
          <w:tcPr>
            <w:tcW w:w="675" w:type="dxa"/>
            <w:vAlign w:val="center"/>
          </w:tcPr>
          <w:p w:rsidR="001E5CE7" w:rsidRPr="008969AB" w:rsidRDefault="0021496A" w:rsidP="001E5CE7">
            <w:pPr>
              <w:jc w:val="center"/>
              <w:rPr>
                <w:b/>
              </w:rPr>
            </w:pPr>
            <w:r w:rsidRPr="008969AB">
              <w:rPr>
                <w:b/>
              </w:rPr>
              <w:t xml:space="preserve">№ </w:t>
            </w:r>
            <w:r w:rsidR="001E5CE7" w:rsidRPr="008969AB">
              <w:rPr>
                <w:b/>
              </w:rPr>
              <w:t>п/п</w:t>
            </w:r>
          </w:p>
        </w:tc>
        <w:tc>
          <w:tcPr>
            <w:tcW w:w="4535" w:type="dxa"/>
            <w:vAlign w:val="center"/>
          </w:tcPr>
          <w:p w:rsidR="001E5CE7" w:rsidRPr="008969AB" w:rsidRDefault="001E5CE7" w:rsidP="001E5CE7">
            <w:pPr>
              <w:jc w:val="center"/>
              <w:rPr>
                <w:b/>
              </w:rPr>
            </w:pPr>
            <w:r w:rsidRPr="008969AB">
              <w:rPr>
                <w:b/>
              </w:rPr>
              <w:t>Наименование объекта</w:t>
            </w:r>
          </w:p>
        </w:tc>
        <w:tc>
          <w:tcPr>
            <w:tcW w:w="2605" w:type="dxa"/>
            <w:vAlign w:val="center"/>
          </w:tcPr>
          <w:p w:rsidR="001E5CE7" w:rsidRPr="008969AB" w:rsidRDefault="001E5CE7" w:rsidP="001E5CE7">
            <w:pPr>
              <w:jc w:val="center"/>
              <w:rPr>
                <w:b/>
              </w:rPr>
            </w:pPr>
            <w:r w:rsidRPr="008969AB">
              <w:rPr>
                <w:b/>
              </w:rPr>
              <w:t>Характеристика</w:t>
            </w:r>
          </w:p>
        </w:tc>
        <w:tc>
          <w:tcPr>
            <w:tcW w:w="2606" w:type="dxa"/>
            <w:vAlign w:val="center"/>
          </w:tcPr>
          <w:p w:rsidR="001E5CE7" w:rsidRPr="008969AB" w:rsidRDefault="001E5CE7" w:rsidP="001E5CE7">
            <w:pPr>
              <w:jc w:val="center"/>
              <w:rPr>
                <w:b/>
              </w:rPr>
            </w:pPr>
            <w:r w:rsidRPr="008969AB">
              <w:rPr>
                <w:b/>
              </w:rPr>
              <w:t>Местоположение объекта</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Лечебно-профилактические учреждения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Учреждения здравоохранения особого типа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Организации здравоохранения по обеспечению надзора в сфере защиты прав </w:t>
            </w:r>
          </w:p>
          <w:p w:rsidR="001E5CE7" w:rsidRPr="008969AB" w:rsidRDefault="001E5CE7" w:rsidP="001E5CE7">
            <w:pPr>
              <w:jc w:val="center"/>
              <w:rPr>
                <w:i/>
              </w:rPr>
            </w:pPr>
            <w:r w:rsidRPr="008969AB">
              <w:rPr>
                <w:i/>
              </w:rPr>
              <w:t xml:space="preserve">потребителей и благополучия человека, подведомственные федеральным органам </w:t>
            </w:r>
          </w:p>
          <w:p w:rsidR="001E5CE7" w:rsidRPr="008969AB" w:rsidRDefault="001E5CE7" w:rsidP="001E5CE7">
            <w:pPr>
              <w:jc w:val="center"/>
              <w:rPr>
                <w:b/>
              </w:rPr>
            </w:pPr>
            <w:r w:rsidRPr="008969AB">
              <w:rPr>
                <w:i/>
              </w:rPr>
              <w:t>исполнительной власти</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Клиники терапевтического (педиатрического) и хирургического, в том числе </w:t>
            </w:r>
          </w:p>
          <w:p w:rsidR="001E5CE7" w:rsidRPr="008969AB" w:rsidRDefault="001E5CE7" w:rsidP="001E5CE7">
            <w:pPr>
              <w:jc w:val="center"/>
              <w:rPr>
                <w:i/>
              </w:rPr>
            </w:pPr>
            <w:r w:rsidRPr="008969AB">
              <w:rPr>
                <w:i/>
              </w:rPr>
              <w:t xml:space="preserve">акушерско-гинекологического, профиля федеральных государственных научных и </w:t>
            </w:r>
          </w:p>
          <w:p w:rsidR="001E5CE7" w:rsidRPr="008969AB" w:rsidRDefault="001E5CE7" w:rsidP="001E5CE7">
            <w:pPr>
              <w:jc w:val="center"/>
              <w:rPr>
                <w:b/>
              </w:rPr>
            </w:pPr>
            <w:r w:rsidRPr="008969AB">
              <w:rPr>
                <w:i/>
              </w:rPr>
              <w:t>образовательных учреждений</w:t>
            </w:r>
          </w:p>
        </w:tc>
      </w:tr>
      <w:tr w:rsidR="001E5CE7" w:rsidRPr="008969AB" w:rsidTr="0021496A">
        <w:trPr>
          <w:trHeight w:val="284"/>
        </w:trPr>
        <w:tc>
          <w:tcPr>
            <w:tcW w:w="10421" w:type="dxa"/>
            <w:gridSpan w:val="4"/>
            <w:vAlign w:val="center"/>
          </w:tcPr>
          <w:p w:rsidR="001E5CE7" w:rsidRPr="008969AB" w:rsidRDefault="0021496A"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первичной медико-санитарной помощи регионального </w:t>
            </w:r>
          </w:p>
          <w:p w:rsidR="001E5CE7" w:rsidRPr="008969AB" w:rsidRDefault="001E5CE7" w:rsidP="001E5CE7">
            <w:pPr>
              <w:jc w:val="center"/>
              <w:rPr>
                <w:b/>
              </w:rPr>
            </w:pPr>
            <w:r w:rsidRPr="008969AB">
              <w:rPr>
                <w:i/>
              </w:rPr>
              <w:t>значения</w:t>
            </w:r>
          </w:p>
        </w:tc>
      </w:tr>
      <w:tr w:rsidR="00AF3314" w:rsidRPr="008969AB" w:rsidTr="0021496A">
        <w:trPr>
          <w:trHeight w:val="284"/>
        </w:trPr>
        <w:tc>
          <w:tcPr>
            <w:tcW w:w="675" w:type="dxa"/>
            <w:vAlign w:val="center"/>
          </w:tcPr>
          <w:p w:rsidR="00AF3314" w:rsidRPr="008969AB" w:rsidRDefault="007B08C3" w:rsidP="001E5CE7">
            <w:pPr>
              <w:jc w:val="center"/>
            </w:pPr>
            <w:r w:rsidRPr="008969AB">
              <w:t>1</w:t>
            </w:r>
          </w:p>
        </w:tc>
        <w:tc>
          <w:tcPr>
            <w:tcW w:w="4535" w:type="dxa"/>
            <w:vAlign w:val="center"/>
          </w:tcPr>
          <w:p w:rsidR="00E825F3" w:rsidRPr="008969AB" w:rsidRDefault="00E825F3" w:rsidP="00E825F3">
            <w:pPr>
              <w:jc w:val="center"/>
            </w:pPr>
            <w:r w:rsidRPr="008969AB">
              <w:t xml:space="preserve">Тамбовское областное </w:t>
            </w:r>
          </w:p>
          <w:p w:rsidR="00E825F3" w:rsidRPr="008969AB" w:rsidRDefault="00E825F3" w:rsidP="00E825F3">
            <w:pPr>
              <w:jc w:val="center"/>
            </w:pPr>
            <w:r w:rsidRPr="008969AB">
              <w:t xml:space="preserve">государственное бюджетное </w:t>
            </w:r>
          </w:p>
          <w:p w:rsidR="00E825F3" w:rsidRPr="008969AB" w:rsidRDefault="00E825F3" w:rsidP="00E825F3">
            <w:pPr>
              <w:jc w:val="center"/>
            </w:pPr>
            <w:r w:rsidRPr="008969AB">
              <w:t xml:space="preserve">учреждение здравоохранения </w:t>
            </w:r>
          </w:p>
          <w:p w:rsidR="00AF3314" w:rsidRPr="008969AB" w:rsidRDefault="00E825F3" w:rsidP="00E825F3">
            <w:pPr>
              <w:jc w:val="center"/>
            </w:pPr>
            <w:r w:rsidRPr="008969AB">
              <w:t>«Токарёвская ЦРБ»</w:t>
            </w:r>
          </w:p>
        </w:tc>
        <w:tc>
          <w:tcPr>
            <w:tcW w:w="2605" w:type="dxa"/>
            <w:vAlign w:val="center"/>
          </w:tcPr>
          <w:p w:rsidR="00AF3314" w:rsidRPr="008969AB" w:rsidRDefault="00AF3314" w:rsidP="006F56C6">
            <w:pPr>
              <w:jc w:val="center"/>
            </w:pPr>
            <w:r w:rsidRPr="008969AB">
              <w:t xml:space="preserve">Существующий, </w:t>
            </w:r>
          </w:p>
          <w:p w:rsidR="00AF3314" w:rsidRPr="008969AB" w:rsidRDefault="00AF3314" w:rsidP="006F56C6">
            <w:pPr>
              <w:jc w:val="center"/>
            </w:pPr>
            <w:r w:rsidRPr="008969AB">
              <w:t>сохраняемый</w:t>
            </w:r>
          </w:p>
        </w:tc>
        <w:tc>
          <w:tcPr>
            <w:tcW w:w="2606" w:type="dxa"/>
            <w:vAlign w:val="center"/>
          </w:tcPr>
          <w:p w:rsidR="0037751F" w:rsidRPr="008969AB" w:rsidRDefault="00AF3314" w:rsidP="0037751F">
            <w:pPr>
              <w:jc w:val="center"/>
            </w:pPr>
            <w:r w:rsidRPr="008969AB">
              <w:t xml:space="preserve">Тамбовская область, </w:t>
            </w:r>
            <w:r w:rsidR="00E825F3" w:rsidRPr="008969AB">
              <w:t>Токарёвский</w:t>
            </w:r>
            <w:r w:rsidR="0037751F" w:rsidRPr="008969AB">
              <w:t xml:space="preserve"> район, </w:t>
            </w:r>
          </w:p>
          <w:p w:rsidR="00E825F3" w:rsidRPr="008969AB" w:rsidRDefault="00E825F3" w:rsidP="00E825F3">
            <w:pPr>
              <w:jc w:val="center"/>
            </w:pPr>
            <w:r w:rsidRPr="008969AB">
              <w:t xml:space="preserve">р.п. Токарёвка, </w:t>
            </w:r>
          </w:p>
          <w:p w:rsidR="00E825F3" w:rsidRPr="008969AB" w:rsidRDefault="00E825F3" w:rsidP="00E825F3">
            <w:pPr>
              <w:jc w:val="center"/>
            </w:pPr>
            <w:r w:rsidRPr="008969AB">
              <w:t xml:space="preserve">ул. Медицинская, </w:t>
            </w:r>
          </w:p>
          <w:p w:rsidR="00AF3314" w:rsidRPr="008969AB" w:rsidRDefault="00E825F3" w:rsidP="00E825F3">
            <w:pPr>
              <w:jc w:val="center"/>
            </w:pPr>
            <w:r w:rsidRPr="008969AB">
              <w:t>37</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специализированной, в том числе высокотехнологичной, </w:t>
            </w:r>
          </w:p>
          <w:p w:rsidR="001E5CE7" w:rsidRPr="008969AB" w:rsidRDefault="001E5CE7" w:rsidP="001E5CE7">
            <w:pPr>
              <w:jc w:val="center"/>
              <w:rPr>
                <w:b/>
              </w:rPr>
            </w:pPr>
            <w:r w:rsidRPr="008969AB">
              <w:rPr>
                <w:i/>
              </w:rPr>
              <w:t>медицинской помощи регионального значения</w:t>
            </w:r>
          </w:p>
        </w:tc>
      </w:tr>
      <w:tr w:rsidR="002309BC" w:rsidRPr="008969AB" w:rsidTr="00611BD5">
        <w:trPr>
          <w:trHeight w:val="284"/>
        </w:trPr>
        <w:tc>
          <w:tcPr>
            <w:tcW w:w="10421" w:type="dxa"/>
            <w:gridSpan w:val="4"/>
            <w:vAlign w:val="center"/>
          </w:tcPr>
          <w:p w:rsidR="002309BC" w:rsidRPr="008969AB" w:rsidRDefault="00E825F3" w:rsidP="00AF3314">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скорой, в том числе скорой специализированной, медицинской </w:t>
            </w:r>
          </w:p>
          <w:p w:rsidR="001E5CE7" w:rsidRPr="008969AB" w:rsidRDefault="001E5CE7" w:rsidP="001E5CE7">
            <w:pPr>
              <w:jc w:val="center"/>
              <w:rPr>
                <w:b/>
              </w:rPr>
            </w:pPr>
            <w:r w:rsidRPr="008969AB">
              <w:rPr>
                <w:i/>
              </w:rPr>
              <w:t>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паллиативной медицинской 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осуществляющих медицинские экспертизы, медицинские </w:t>
            </w:r>
          </w:p>
          <w:p w:rsidR="001E5CE7" w:rsidRPr="008969AB" w:rsidRDefault="001E5CE7" w:rsidP="001E5CE7">
            <w:pPr>
              <w:jc w:val="center"/>
              <w:rPr>
                <w:b/>
              </w:rPr>
            </w:pPr>
            <w:r w:rsidRPr="008969AB">
              <w:rPr>
                <w:i/>
              </w:rPr>
              <w:t>осмотры и медицинские освидетельствования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санаторно-курортного лечения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bl>
    <w:p w:rsidR="001E5CE7" w:rsidRPr="008969AB" w:rsidRDefault="00AF3314"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 территориального планирования соответствующего уровня мероприятий по созданию (размещению) объектов федерального значения и объектов регионального значения в области здравоохранения на территории муниципального образования </w:t>
      </w:r>
      <w:r w:rsidR="00E825F3"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1E5CE7"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 здравоохранения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E825F3" w:rsidRPr="008969AB">
        <w:rPr>
          <w:rFonts w:eastAsia="Arial Unicode MS"/>
          <w:i/>
          <w:kern w:val="1"/>
        </w:rPr>
        <w:t xml:space="preserve">Токарёвский </w:t>
      </w:r>
      <w:r w:rsidR="00E825F3" w:rsidRPr="008969AB">
        <w:rPr>
          <w:rFonts w:eastAsia="Arial Unicode MS"/>
          <w:i/>
          <w:kern w:val="1"/>
        </w:rPr>
        <w:lastRenderedPageBreak/>
        <w:t xml:space="preserve">поселковый округ  Токарёвского </w:t>
      </w:r>
      <w:r w:rsidR="009F493D" w:rsidRPr="008969AB">
        <w:rPr>
          <w:rFonts w:eastAsia="Arial Unicode MS"/>
          <w:i/>
          <w:kern w:val="1"/>
        </w:rPr>
        <w:t>района Тамбовской области</w:t>
      </w:r>
      <w:r w:rsidRPr="008969AB">
        <w:rPr>
          <w:rFonts w:eastAsia="Arial Unicode MS"/>
          <w:i/>
          <w:kern w:val="1"/>
        </w:rPr>
        <w:t>.</w:t>
      </w:r>
    </w:p>
    <w:p w:rsidR="003F6AAC" w:rsidRPr="008969AB" w:rsidRDefault="00BA74AB" w:rsidP="003F6AAC">
      <w:pPr>
        <w:widowControl w:val="0"/>
        <w:suppressAutoHyphens/>
        <w:spacing w:line="380" w:lineRule="exact"/>
        <w:ind w:firstLine="709"/>
        <w:contextualSpacing/>
        <w:jc w:val="center"/>
      </w:pPr>
      <w:r w:rsidRPr="008969AB">
        <w:rPr>
          <w:rFonts w:eastAsia="Arial Unicode MS"/>
          <w:b/>
          <w:kern w:val="1"/>
        </w:rPr>
        <w:t>2.9</w:t>
      </w:r>
      <w:r w:rsidR="003F6AAC" w:rsidRPr="008969AB">
        <w:rPr>
          <w:rFonts w:eastAsia="Arial Unicode MS"/>
          <w:b/>
          <w:kern w:val="1"/>
        </w:rPr>
        <w:t>.2. Объекты образования</w:t>
      </w:r>
    </w:p>
    <w:p w:rsidR="003F6AAC" w:rsidRPr="008969AB" w:rsidRDefault="003F6AAC" w:rsidP="003F6AAC">
      <w:pPr>
        <w:widowControl w:val="0"/>
        <w:suppressAutoHyphens/>
        <w:spacing w:line="380" w:lineRule="exact"/>
        <w:ind w:firstLine="709"/>
        <w:contextualSpacing/>
        <w:jc w:val="both"/>
      </w:pPr>
      <w:r w:rsidRPr="008969AB">
        <w:t>Развитие</w:t>
      </w:r>
      <w:r w:rsidR="00025787" w:rsidRPr="008969AB">
        <w:t xml:space="preserve"> </w:t>
      </w:r>
      <w:r w:rsidRPr="008969AB">
        <w:t>системы</w:t>
      </w:r>
      <w:r w:rsidR="00025787" w:rsidRPr="008969AB">
        <w:t xml:space="preserve"> </w:t>
      </w:r>
      <w:r w:rsidRPr="008969AB">
        <w:t>образования</w:t>
      </w:r>
      <w:r w:rsidR="00025787" w:rsidRPr="008969AB">
        <w:t xml:space="preserve"> </w:t>
      </w:r>
      <w:r w:rsidRPr="008969AB">
        <w:t>осуществляется</w:t>
      </w:r>
      <w:r w:rsidR="00025787" w:rsidRPr="008969AB">
        <w:t xml:space="preserve"> </w:t>
      </w:r>
      <w:r w:rsidRPr="008969AB">
        <w:t>в</w:t>
      </w:r>
      <w:r w:rsidR="00025787" w:rsidRPr="008969AB">
        <w:t xml:space="preserve"> </w:t>
      </w:r>
      <w:r w:rsidRPr="008969AB">
        <w:t>соответствии</w:t>
      </w:r>
      <w:r w:rsidR="00025787" w:rsidRPr="008969AB">
        <w:t xml:space="preserve"> </w:t>
      </w:r>
      <w:r w:rsidRPr="008969AB">
        <w:t>с основными</w:t>
      </w:r>
      <w:r w:rsidR="00025787" w:rsidRPr="008969AB">
        <w:t xml:space="preserve"> </w:t>
      </w:r>
      <w:r w:rsidRPr="008969AB">
        <w:t>направлениями</w:t>
      </w:r>
      <w:r w:rsidR="00025787" w:rsidRPr="008969AB">
        <w:t xml:space="preserve"> </w:t>
      </w:r>
      <w:r w:rsidRPr="008969AB">
        <w:t>государственной</w:t>
      </w:r>
      <w:r w:rsidR="00025787" w:rsidRPr="008969AB">
        <w:t xml:space="preserve"> </w:t>
      </w:r>
      <w:r w:rsidRPr="008969AB">
        <w:t>политики</w:t>
      </w:r>
      <w:r w:rsidR="00025787" w:rsidRPr="008969AB">
        <w:t xml:space="preserve"> </w:t>
      </w:r>
      <w:r w:rsidRPr="008969AB">
        <w:t>через</w:t>
      </w:r>
      <w:r w:rsidR="00025787" w:rsidRPr="008969AB">
        <w:t xml:space="preserve"> </w:t>
      </w:r>
      <w:r w:rsidRPr="008969AB">
        <w:t>реализацию национального</w:t>
      </w:r>
      <w:r w:rsidR="00025787" w:rsidRPr="008969AB">
        <w:t xml:space="preserve"> </w:t>
      </w:r>
      <w:r w:rsidRPr="008969AB">
        <w:t>проекта</w:t>
      </w:r>
      <w:r w:rsidR="00025787" w:rsidRPr="008969AB">
        <w:t xml:space="preserve"> </w:t>
      </w:r>
      <w:r w:rsidRPr="008969AB">
        <w:t>«Образование»</w:t>
      </w:r>
      <w:r w:rsidR="00025787" w:rsidRPr="008969AB">
        <w:t xml:space="preserve"> </w:t>
      </w:r>
      <w:r w:rsidRPr="008969AB">
        <w:t>в</w:t>
      </w:r>
      <w:r w:rsidR="00025787" w:rsidRPr="008969AB">
        <w:t xml:space="preserve"> </w:t>
      </w:r>
      <w:r w:rsidRPr="008969AB">
        <w:t>рамках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«Развитие</w:t>
      </w:r>
      <w:r w:rsidR="00025787" w:rsidRPr="008969AB">
        <w:t xml:space="preserve"> </w:t>
      </w:r>
      <w:r w:rsidRPr="008969AB">
        <w:t>образования»</w:t>
      </w:r>
      <w:r w:rsidR="00025787" w:rsidRPr="008969AB">
        <w:t xml:space="preserve"> </w:t>
      </w:r>
      <w:r w:rsidRPr="008969AB">
        <w:t>и</w:t>
      </w:r>
      <w:r w:rsidR="00025787" w:rsidRPr="008969AB">
        <w:t xml:space="preserve"> </w:t>
      </w:r>
      <w:r w:rsidRPr="008969AB">
        <w:t>«Научно-технологическое развитие</w:t>
      </w:r>
      <w:r w:rsidR="00025787" w:rsidRPr="008969AB">
        <w:t xml:space="preserve"> </w:t>
      </w:r>
      <w:r w:rsidRPr="008969AB">
        <w:t>Российской</w:t>
      </w:r>
      <w:r w:rsidR="00025787" w:rsidRPr="008969AB">
        <w:t xml:space="preserve"> </w:t>
      </w:r>
      <w:r w:rsidRPr="008969AB">
        <w:t>Федерации»,</w:t>
      </w:r>
      <w:r w:rsidR="00025787" w:rsidRPr="008969AB">
        <w:t xml:space="preserve"> </w:t>
      </w:r>
      <w:r w:rsidRPr="008969AB">
        <w:t>других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 «Развитие</w:t>
      </w:r>
      <w:r w:rsidR="00025787" w:rsidRPr="008969AB">
        <w:t xml:space="preserve"> </w:t>
      </w:r>
      <w:r w:rsidRPr="008969AB">
        <w:t>образования</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утверждённой</w:t>
      </w:r>
      <w:r w:rsidR="00025787" w:rsidRPr="008969AB">
        <w:t xml:space="preserve"> </w:t>
      </w:r>
      <w:r w:rsidRPr="008969AB">
        <w:t>постановлением администрации</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w:t>
      </w:r>
      <w:r w:rsidR="00025787" w:rsidRPr="008969AB">
        <w:t xml:space="preserve"> </w:t>
      </w:r>
      <w:r w:rsidRPr="008969AB">
        <w:t>28.12.2012</w:t>
      </w:r>
      <w:r w:rsidR="00025787" w:rsidRPr="008969AB">
        <w:t xml:space="preserve"> </w:t>
      </w:r>
      <w:r w:rsidR="0021496A" w:rsidRPr="008969AB">
        <w:t xml:space="preserve">№ </w:t>
      </w:r>
      <w:r w:rsidRPr="008969AB">
        <w:t>1677</w:t>
      </w:r>
      <w:r w:rsidR="00025787" w:rsidRPr="008969AB">
        <w:t xml:space="preserve"> </w:t>
      </w:r>
      <w:r w:rsidRPr="008969AB">
        <w:t>«Об</w:t>
      </w:r>
      <w:r w:rsidR="00025787" w:rsidRPr="008969AB">
        <w:t xml:space="preserve"> </w:t>
      </w:r>
      <w:r w:rsidRPr="008969AB">
        <w:t>утверждении 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«Развитие</w:t>
      </w:r>
      <w:r w:rsidR="00025787" w:rsidRPr="008969AB">
        <w:t xml:space="preserve"> </w:t>
      </w:r>
      <w:r w:rsidRPr="008969AB">
        <w:t xml:space="preserve">образования Тамбовской области». </w:t>
      </w:r>
    </w:p>
    <w:p w:rsidR="003F6AAC" w:rsidRPr="008969AB" w:rsidRDefault="003F6AAC" w:rsidP="003F6AAC">
      <w:pPr>
        <w:widowControl w:val="0"/>
        <w:suppressAutoHyphens/>
        <w:spacing w:line="380" w:lineRule="exact"/>
        <w:ind w:firstLine="709"/>
        <w:contextualSpacing/>
        <w:jc w:val="both"/>
      </w:pPr>
      <w:r w:rsidRPr="008969AB">
        <w:t>Основными</w:t>
      </w:r>
      <w:r w:rsidR="00025787" w:rsidRPr="008969AB">
        <w:t xml:space="preserve"> </w:t>
      </w:r>
      <w:r w:rsidRPr="008969AB">
        <w:t>стратегическими</w:t>
      </w:r>
      <w:r w:rsidR="00025787" w:rsidRPr="008969AB">
        <w:t xml:space="preserve"> </w:t>
      </w:r>
      <w:r w:rsidRPr="008969AB">
        <w:t>приоритетами</w:t>
      </w:r>
      <w:r w:rsidR="00025787" w:rsidRPr="008969AB">
        <w:t xml:space="preserve"> </w:t>
      </w:r>
      <w:r w:rsidRPr="008969AB">
        <w:t>развития</w:t>
      </w:r>
      <w:r w:rsidR="00025787" w:rsidRPr="008969AB">
        <w:t xml:space="preserve"> </w:t>
      </w:r>
      <w:r w:rsidRPr="008969AB">
        <w:t>Тамбовской области</w:t>
      </w:r>
      <w:r w:rsidR="00025787" w:rsidRPr="008969AB">
        <w:t xml:space="preserve"> </w:t>
      </w:r>
      <w:r w:rsidRPr="008969AB">
        <w:t>являются</w:t>
      </w:r>
      <w:r w:rsidR="00025787" w:rsidRPr="008969AB">
        <w:t xml:space="preserve"> </w:t>
      </w:r>
      <w:r w:rsidRPr="008969AB">
        <w:t>повышение</w:t>
      </w:r>
      <w:r w:rsidR="00025787" w:rsidRPr="008969AB">
        <w:t xml:space="preserve"> </w:t>
      </w:r>
      <w:r w:rsidRPr="008969AB">
        <w:t>конкурентоспособности</w:t>
      </w:r>
      <w:r w:rsidR="00025787" w:rsidRPr="008969AB">
        <w:t xml:space="preserve"> </w:t>
      </w:r>
      <w:r w:rsidRPr="008969AB">
        <w:t>экономики, инвестиционной</w:t>
      </w:r>
      <w:r w:rsidR="00025787" w:rsidRPr="008969AB">
        <w:t xml:space="preserve"> </w:t>
      </w:r>
      <w:r w:rsidRPr="008969AB">
        <w:t>привлекательности</w:t>
      </w:r>
      <w:r w:rsidR="00025787" w:rsidRPr="008969AB">
        <w:t xml:space="preserve"> </w:t>
      </w:r>
      <w:r w:rsidRPr="008969AB">
        <w:t>области,</w:t>
      </w:r>
      <w:r w:rsidR="00025787" w:rsidRPr="008969AB">
        <w:t xml:space="preserve"> </w:t>
      </w:r>
      <w:r w:rsidRPr="008969AB">
        <w:t>эффективное</w:t>
      </w:r>
      <w:r w:rsidR="00025787" w:rsidRPr="008969AB">
        <w:t xml:space="preserve"> </w:t>
      </w:r>
      <w:r w:rsidRPr="008969AB">
        <w:t>использование ресурсного</w:t>
      </w:r>
      <w:r w:rsidR="00025787" w:rsidRPr="008969AB">
        <w:t xml:space="preserve"> </w:t>
      </w:r>
      <w:r w:rsidRPr="008969AB">
        <w:t>потенциала,</w:t>
      </w:r>
      <w:r w:rsidR="00025787" w:rsidRPr="008969AB">
        <w:t xml:space="preserve"> </w:t>
      </w:r>
      <w:r w:rsidRPr="008969AB">
        <w:t>развитие</w:t>
      </w:r>
      <w:r w:rsidR="00025787" w:rsidRPr="008969AB">
        <w:t xml:space="preserve"> </w:t>
      </w:r>
      <w:r w:rsidRPr="008969AB">
        <w:t>человеческих</w:t>
      </w:r>
      <w:r w:rsidR="00025787" w:rsidRPr="008969AB">
        <w:t xml:space="preserve"> </w:t>
      </w:r>
      <w:r w:rsidRPr="008969AB">
        <w:t>ресурсов,</w:t>
      </w:r>
      <w:r w:rsidR="00025787" w:rsidRPr="008969AB">
        <w:t xml:space="preserve"> </w:t>
      </w:r>
      <w:r w:rsidRPr="008969AB">
        <w:t>обеспечение</w:t>
      </w:r>
      <w:r w:rsidR="00025787" w:rsidRPr="008969AB">
        <w:t xml:space="preserve"> </w:t>
      </w:r>
      <w:r w:rsidRPr="008969AB">
        <w:t>роста благосостояния</w:t>
      </w:r>
      <w:r w:rsidR="00025787" w:rsidRPr="008969AB">
        <w:t xml:space="preserve"> </w:t>
      </w:r>
      <w:r w:rsidRPr="008969AB">
        <w:t>и</w:t>
      </w:r>
      <w:r w:rsidR="00025787" w:rsidRPr="008969AB">
        <w:t xml:space="preserve"> </w:t>
      </w:r>
      <w:r w:rsidRPr="008969AB">
        <w:t>качества</w:t>
      </w:r>
      <w:r w:rsidR="00025787" w:rsidRPr="008969AB">
        <w:t xml:space="preserve"> </w:t>
      </w:r>
      <w:r w:rsidRPr="008969AB">
        <w:t>жизни</w:t>
      </w:r>
      <w:r w:rsidR="00025787" w:rsidRPr="008969AB">
        <w:t xml:space="preserve"> </w:t>
      </w:r>
      <w:r w:rsidRPr="008969AB">
        <w:t>населения,</w:t>
      </w:r>
      <w:r w:rsidR="00025787" w:rsidRPr="008969AB">
        <w:t xml:space="preserve"> </w:t>
      </w:r>
      <w:r w:rsidRPr="008969AB">
        <w:t>повышение</w:t>
      </w:r>
      <w:r w:rsidR="00025787" w:rsidRPr="008969AB">
        <w:t xml:space="preserve"> </w:t>
      </w:r>
      <w:r w:rsidRPr="008969AB">
        <w:t xml:space="preserve">эффективности государственного управления социально-экономическим развитием области. </w:t>
      </w:r>
    </w:p>
    <w:p w:rsidR="003F6AAC" w:rsidRPr="008969AB" w:rsidRDefault="003F6AAC" w:rsidP="003F6AAC">
      <w:pPr>
        <w:widowControl w:val="0"/>
        <w:suppressAutoHyphens/>
        <w:spacing w:line="380" w:lineRule="exact"/>
        <w:ind w:firstLine="709"/>
        <w:contextualSpacing/>
        <w:jc w:val="both"/>
      </w:pPr>
      <w:r w:rsidRPr="008969AB">
        <w:t xml:space="preserve">Отрасль образования выступает в качестве одной из основных отраслей, призванных обеспечивать высокое качество жизни населения. </w:t>
      </w:r>
    </w:p>
    <w:p w:rsidR="003F6AAC" w:rsidRPr="008969AB" w:rsidRDefault="003F6AAC" w:rsidP="003F6AAC">
      <w:pPr>
        <w:widowControl w:val="0"/>
        <w:suppressAutoHyphens/>
        <w:spacing w:line="380" w:lineRule="exact"/>
        <w:ind w:firstLine="709"/>
        <w:contextualSpacing/>
        <w:jc w:val="both"/>
      </w:pPr>
      <w:r w:rsidRPr="008969AB">
        <w:t>В</w:t>
      </w:r>
      <w:r w:rsidR="00025787" w:rsidRPr="008969AB">
        <w:t xml:space="preserve"> </w:t>
      </w:r>
      <w:r w:rsidRPr="008969AB">
        <w:t>таблице</w:t>
      </w:r>
      <w:r w:rsidR="00025787" w:rsidRPr="008969AB">
        <w:t xml:space="preserve"> </w:t>
      </w:r>
      <w:r w:rsidR="00AB2B14">
        <w:t>9</w:t>
      </w:r>
      <w:r w:rsidR="00A0446E" w:rsidRPr="008969AB">
        <w:t xml:space="preserve"> </w:t>
      </w:r>
      <w:r w:rsidRPr="008969AB">
        <w:t>приведён</w:t>
      </w:r>
      <w:r w:rsidR="00025787" w:rsidRPr="008969AB">
        <w:t xml:space="preserve"> </w:t>
      </w:r>
      <w:r w:rsidRPr="008969AB">
        <w:t>перечень</w:t>
      </w:r>
      <w:r w:rsidR="00025787" w:rsidRPr="008969AB">
        <w:t xml:space="preserve"> </w:t>
      </w:r>
      <w:r w:rsidRPr="008969AB">
        <w:t>объектов</w:t>
      </w:r>
      <w:r w:rsidR="00025787" w:rsidRPr="008969AB">
        <w:t xml:space="preserve"> </w:t>
      </w:r>
      <w:r w:rsidRPr="008969AB">
        <w:t>в</w:t>
      </w:r>
      <w:r w:rsidR="00025787" w:rsidRPr="008969AB">
        <w:t xml:space="preserve"> </w:t>
      </w:r>
      <w:r w:rsidRPr="008969AB">
        <w:t>области</w:t>
      </w:r>
      <w:r w:rsidR="00025787" w:rsidRPr="008969AB">
        <w:t xml:space="preserve"> </w:t>
      </w:r>
      <w:r w:rsidRPr="008969AB">
        <w:t>образования, расположенных</w:t>
      </w:r>
      <w:r w:rsidR="00025787" w:rsidRPr="008969AB">
        <w:t xml:space="preserve"> </w:t>
      </w:r>
      <w:r w:rsidRPr="008969AB">
        <w:t>на</w:t>
      </w:r>
      <w:r w:rsidR="00025787" w:rsidRPr="008969AB">
        <w:t xml:space="preserve"> </w:t>
      </w:r>
      <w:r w:rsidRPr="008969AB">
        <w:t>территории</w:t>
      </w:r>
      <w:r w:rsidR="00025787" w:rsidRPr="008969AB">
        <w:t xml:space="preserve"> </w:t>
      </w:r>
      <w:r w:rsidRPr="008969AB">
        <w:t>муниципального</w:t>
      </w:r>
      <w:r w:rsidR="00025787" w:rsidRPr="008969AB">
        <w:t xml:space="preserve"> </w:t>
      </w:r>
      <w:r w:rsidRPr="008969AB">
        <w:t>образования</w:t>
      </w:r>
      <w:r w:rsidR="00025787" w:rsidRPr="008969AB">
        <w:t xml:space="preserve"> </w:t>
      </w:r>
      <w:r w:rsidR="00D4731F" w:rsidRPr="008969AB">
        <w:t>Токарёвский поселковый округ</w:t>
      </w:r>
      <w:r w:rsidRPr="008969AB">
        <w:t>.</w:t>
      </w:r>
    </w:p>
    <w:p w:rsidR="006C09E9" w:rsidRPr="008969AB" w:rsidRDefault="0021496A" w:rsidP="006C09E9">
      <w:pPr>
        <w:widowControl w:val="0"/>
        <w:suppressAutoHyphens/>
        <w:spacing w:line="380" w:lineRule="exact"/>
        <w:ind w:firstLine="709"/>
        <w:contextualSpacing/>
        <w:jc w:val="right"/>
        <w:rPr>
          <w:szCs w:val="28"/>
        </w:rPr>
      </w:pPr>
      <w:r w:rsidRPr="008969AB">
        <w:rPr>
          <w:szCs w:val="28"/>
        </w:rPr>
        <w:t xml:space="preserve">Таблица </w:t>
      </w:r>
      <w:r w:rsidR="00AB2B14">
        <w:rPr>
          <w:szCs w:val="28"/>
        </w:rPr>
        <w:t>9</w:t>
      </w:r>
    </w:p>
    <w:p w:rsidR="006C09E9" w:rsidRPr="008969AB" w:rsidRDefault="003F6AAC" w:rsidP="006C09E9">
      <w:pPr>
        <w:widowControl w:val="0"/>
        <w:suppressAutoHyphens/>
        <w:spacing w:line="380" w:lineRule="exact"/>
        <w:ind w:firstLine="709"/>
        <w:contextualSpacing/>
        <w:jc w:val="center"/>
        <w:rPr>
          <w:b/>
        </w:rPr>
      </w:pPr>
      <w:r w:rsidRPr="008969AB">
        <w:rPr>
          <w:b/>
        </w:rPr>
        <w:t>Перечень</w:t>
      </w:r>
      <w:r w:rsidR="00025787" w:rsidRPr="008969AB">
        <w:rPr>
          <w:b/>
        </w:rPr>
        <w:t xml:space="preserve"> </w:t>
      </w:r>
      <w:r w:rsidRPr="008969AB">
        <w:rPr>
          <w:b/>
        </w:rPr>
        <w:t>объектов</w:t>
      </w:r>
      <w:r w:rsidR="00025787" w:rsidRPr="008969AB">
        <w:rPr>
          <w:b/>
        </w:rPr>
        <w:t xml:space="preserve"> </w:t>
      </w:r>
      <w:r w:rsidRPr="008969AB">
        <w:rPr>
          <w:b/>
        </w:rPr>
        <w:t>в</w:t>
      </w:r>
      <w:r w:rsidR="00025787" w:rsidRPr="008969AB">
        <w:rPr>
          <w:b/>
        </w:rPr>
        <w:t xml:space="preserve"> </w:t>
      </w:r>
      <w:r w:rsidRPr="008969AB">
        <w:rPr>
          <w:b/>
        </w:rPr>
        <w:t>области</w:t>
      </w:r>
      <w:r w:rsidR="00025787" w:rsidRPr="008969AB">
        <w:rPr>
          <w:b/>
        </w:rPr>
        <w:t xml:space="preserve"> </w:t>
      </w:r>
      <w:r w:rsidRPr="008969AB">
        <w:rPr>
          <w:b/>
        </w:rPr>
        <w:t>образования, расположенных</w:t>
      </w:r>
      <w:r w:rsidR="00025787" w:rsidRPr="008969AB">
        <w:rPr>
          <w:b/>
        </w:rPr>
        <w:t xml:space="preserve"> </w:t>
      </w:r>
      <w:r w:rsidRPr="008969AB">
        <w:rPr>
          <w:b/>
        </w:rPr>
        <w:t>на</w:t>
      </w:r>
      <w:r w:rsidR="00025787" w:rsidRPr="008969AB">
        <w:rPr>
          <w:b/>
        </w:rPr>
        <w:t xml:space="preserve"> </w:t>
      </w:r>
      <w:r w:rsidRPr="008969AB">
        <w:rPr>
          <w:b/>
        </w:rPr>
        <w:t>территории</w:t>
      </w:r>
      <w:r w:rsidR="00025787" w:rsidRPr="008969AB">
        <w:rPr>
          <w:b/>
        </w:rPr>
        <w:t xml:space="preserve"> </w:t>
      </w:r>
      <w:r w:rsidRPr="008969AB">
        <w:rPr>
          <w:b/>
        </w:rPr>
        <w:t>муниципального</w:t>
      </w:r>
      <w:r w:rsidR="00025787" w:rsidRPr="008969AB">
        <w:rPr>
          <w:b/>
        </w:rPr>
        <w:t xml:space="preserve"> </w:t>
      </w:r>
      <w:r w:rsidRPr="008969AB">
        <w:rPr>
          <w:b/>
        </w:rPr>
        <w:t>образования</w:t>
      </w:r>
      <w:r w:rsidR="00025787" w:rsidRPr="008969AB">
        <w:rPr>
          <w:b/>
        </w:rPr>
        <w:t xml:space="preserve"> </w:t>
      </w:r>
      <w:r w:rsidR="00D4731F" w:rsidRPr="008969AB">
        <w:rPr>
          <w:b/>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3F6AAC" w:rsidRPr="008969AB" w:rsidTr="003F6AAC">
        <w:tc>
          <w:tcPr>
            <w:tcW w:w="675" w:type="dxa"/>
            <w:vAlign w:val="center"/>
          </w:tcPr>
          <w:p w:rsidR="003F6AAC" w:rsidRPr="008969AB" w:rsidRDefault="0021496A" w:rsidP="003F6AAC">
            <w:pPr>
              <w:jc w:val="center"/>
              <w:rPr>
                <w:b/>
              </w:rPr>
            </w:pPr>
            <w:r w:rsidRPr="008969AB">
              <w:rPr>
                <w:b/>
              </w:rPr>
              <w:t xml:space="preserve">№ </w:t>
            </w:r>
            <w:r w:rsidR="003F6AAC" w:rsidRPr="008969AB">
              <w:rPr>
                <w:b/>
              </w:rPr>
              <w:t>п/п</w:t>
            </w:r>
          </w:p>
        </w:tc>
        <w:tc>
          <w:tcPr>
            <w:tcW w:w="4535" w:type="dxa"/>
            <w:vAlign w:val="center"/>
          </w:tcPr>
          <w:p w:rsidR="003F6AAC" w:rsidRPr="008969AB" w:rsidRDefault="003F6AAC" w:rsidP="003F6AAC">
            <w:pPr>
              <w:jc w:val="center"/>
              <w:rPr>
                <w:b/>
              </w:rPr>
            </w:pPr>
            <w:r w:rsidRPr="008969AB">
              <w:rPr>
                <w:b/>
              </w:rPr>
              <w:t>Наименование объекта</w:t>
            </w:r>
          </w:p>
        </w:tc>
        <w:tc>
          <w:tcPr>
            <w:tcW w:w="2605" w:type="dxa"/>
            <w:vAlign w:val="center"/>
          </w:tcPr>
          <w:p w:rsidR="003F6AAC" w:rsidRPr="008969AB" w:rsidRDefault="003F6AAC" w:rsidP="003F6AAC">
            <w:pPr>
              <w:jc w:val="center"/>
              <w:rPr>
                <w:b/>
              </w:rPr>
            </w:pPr>
            <w:r w:rsidRPr="008969AB">
              <w:rPr>
                <w:b/>
              </w:rPr>
              <w:t>Характеристика</w:t>
            </w:r>
          </w:p>
        </w:tc>
        <w:tc>
          <w:tcPr>
            <w:tcW w:w="2606" w:type="dxa"/>
            <w:vAlign w:val="center"/>
          </w:tcPr>
          <w:p w:rsidR="003F6AAC" w:rsidRPr="008969AB" w:rsidRDefault="003F6AAC" w:rsidP="003F6AAC">
            <w:pPr>
              <w:jc w:val="center"/>
              <w:rPr>
                <w:b/>
              </w:rPr>
            </w:pPr>
            <w:r w:rsidRPr="008969AB">
              <w:rPr>
                <w:b/>
              </w:rPr>
              <w:t>Местоположение объекта</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федерального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федеральных государственных образовательных учреждений высшего </w:t>
            </w:r>
          </w:p>
          <w:p w:rsidR="003F6AAC" w:rsidRPr="008969AB" w:rsidRDefault="003F6AAC" w:rsidP="003F6AAC">
            <w:pPr>
              <w:jc w:val="center"/>
              <w:rPr>
                <w:i/>
              </w:rPr>
            </w:pPr>
            <w:r w:rsidRPr="008969AB">
              <w:rPr>
                <w:i/>
              </w:rPr>
              <w:t>профессионального образования и их филиалов</w:t>
            </w:r>
          </w:p>
        </w:tc>
      </w:tr>
      <w:tr w:rsidR="0021496A" w:rsidRPr="008969AB" w:rsidTr="003F6AAC">
        <w:tc>
          <w:tcPr>
            <w:tcW w:w="10421" w:type="dxa"/>
            <w:gridSpan w:val="4"/>
            <w:vAlign w:val="center"/>
          </w:tcPr>
          <w:p w:rsidR="0021496A" w:rsidRPr="008969AB" w:rsidRDefault="0021496A"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организаций среднего профессионального образования регионального </w:t>
            </w:r>
          </w:p>
          <w:p w:rsidR="003F6AAC" w:rsidRPr="008969AB" w:rsidRDefault="003F6AAC" w:rsidP="003F6AAC">
            <w:pPr>
              <w:jc w:val="center"/>
              <w:rPr>
                <w:i/>
              </w:rPr>
            </w:pPr>
            <w:r w:rsidRPr="008969AB">
              <w:rPr>
                <w:i/>
              </w:rPr>
              <w:t>значения</w:t>
            </w:r>
          </w:p>
        </w:tc>
      </w:tr>
      <w:tr w:rsidR="003F6AAC" w:rsidRPr="008969AB" w:rsidTr="003F6AAC">
        <w:tc>
          <w:tcPr>
            <w:tcW w:w="10421" w:type="dxa"/>
            <w:gridSpan w:val="4"/>
            <w:vAlign w:val="center"/>
          </w:tcPr>
          <w:p w:rsidR="003F6AAC" w:rsidRPr="008969AB" w:rsidRDefault="003F6AAC"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спортивного, культурного назначения, общежития организаций </w:t>
            </w:r>
          </w:p>
          <w:p w:rsidR="003F6AAC" w:rsidRPr="008969AB" w:rsidRDefault="003F6AAC" w:rsidP="003F6AAC">
            <w:pPr>
              <w:jc w:val="center"/>
              <w:rPr>
                <w:b/>
              </w:rPr>
            </w:pPr>
            <w:r w:rsidRPr="008969AB">
              <w:rPr>
                <w:i/>
              </w:rPr>
              <w:t>дополнительного образования для детей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lastRenderedPageBreak/>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организаций </w:t>
            </w:r>
          </w:p>
          <w:p w:rsidR="003F6AAC" w:rsidRPr="008969AB" w:rsidRDefault="003F6AAC" w:rsidP="003F6AAC">
            <w:pPr>
              <w:jc w:val="center"/>
              <w:rPr>
                <w:b/>
              </w:rPr>
            </w:pPr>
            <w:r w:rsidRPr="008969AB">
              <w:rPr>
                <w:i/>
              </w:rPr>
              <w:t>дополнительного профессионального образования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назначения, </w:t>
            </w:r>
          </w:p>
          <w:p w:rsidR="003F6AAC" w:rsidRPr="008969AB" w:rsidRDefault="003F6AAC" w:rsidP="003F6AAC">
            <w:pPr>
              <w:jc w:val="center"/>
              <w:rPr>
                <w:i/>
              </w:rPr>
            </w:pPr>
            <w:r w:rsidRPr="008969AB">
              <w:rPr>
                <w:i/>
              </w:rPr>
              <w:t xml:space="preserve">общежития организаций высшего профессионального образования, за исключением </w:t>
            </w:r>
          </w:p>
          <w:p w:rsidR="003F6AAC" w:rsidRPr="008969AB" w:rsidRDefault="003F6AAC" w:rsidP="003F6AAC">
            <w:pPr>
              <w:jc w:val="center"/>
              <w:rPr>
                <w:i/>
              </w:rPr>
            </w:pPr>
            <w:r w:rsidRPr="008969AB">
              <w:rPr>
                <w:i/>
              </w:rPr>
              <w:t xml:space="preserve">объектов, указанных в Перечне видов объектов федерального значения, подлежащих </w:t>
            </w:r>
          </w:p>
          <w:p w:rsidR="003F6AAC" w:rsidRPr="008969AB" w:rsidRDefault="003F6AAC" w:rsidP="003F6AAC">
            <w:pPr>
              <w:jc w:val="center"/>
              <w:rPr>
                <w:i/>
              </w:rPr>
            </w:pPr>
            <w:r w:rsidRPr="008969AB">
              <w:rPr>
                <w:i/>
              </w:rPr>
              <w:t xml:space="preserve">отображению на схемах территориального планирования Российской Федерации в </w:t>
            </w:r>
          </w:p>
          <w:p w:rsidR="003F6AAC" w:rsidRPr="008969AB" w:rsidRDefault="003F6AAC" w:rsidP="003F6AAC">
            <w:pPr>
              <w:jc w:val="center"/>
              <w:rPr>
                <w:i/>
              </w:rPr>
            </w:pPr>
            <w:r w:rsidRPr="008969AB">
              <w:rPr>
                <w:i/>
              </w:rPr>
              <w:t xml:space="preserve">области высшего профессионального образования, утверждённом распоряжением </w:t>
            </w:r>
          </w:p>
          <w:p w:rsidR="003F6AAC" w:rsidRPr="008969AB" w:rsidRDefault="003F6AAC" w:rsidP="003F6AAC">
            <w:pPr>
              <w:jc w:val="center"/>
              <w:rPr>
                <w:b/>
              </w:rPr>
            </w:pPr>
            <w:r w:rsidRPr="008969AB">
              <w:rPr>
                <w:i/>
              </w:rPr>
              <w:t xml:space="preserve">Правительства Российской Федерации от 09.02.2012 </w:t>
            </w:r>
            <w:r w:rsidR="0021496A" w:rsidRPr="008969AB">
              <w:rPr>
                <w:i/>
              </w:rPr>
              <w:t xml:space="preserve">№ </w:t>
            </w:r>
            <w:r w:rsidRPr="008969AB">
              <w:rPr>
                <w:i/>
              </w:rPr>
              <w:t>162-р</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i/>
              </w:rPr>
            </w:pPr>
            <w:r w:rsidRPr="008969AB">
              <w:rPr>
                <w:i/>
              </w:rPr>
              <w:t xml:space="preserve">организаций для детей, нуждающихся в психолого-педагогической </w:t>
            </w:r>
          </w:p>
          <w:p w:rsidR="003F6AAC" w:rsidRPr="008969AB" w:rsidRDefault="003F6AAC" w:rsidP="003F6AAC">
            <w:pPr>
              <w:jc w:val="center"/>
              <w:rPr>
                <w:b/>
              </w:rPr>
            </w:pPr>
            <w:r w:rsidRPr="008969AB">
              <w:rPr>
                <w:i/>
              </w:rPr>
              <w:t>и медико-социальной помощи</w:t>
            </w:r>
          </w:p>
        </w:tc>
      </w:tr>
      <w:tr w:rsidR="00D4731F" w:rsidRPr="008969AB" w:rsidTr="005D7875">
        <w:tc>
          <w:tcPr>
            <w:tcW w:w="10421" w:type="dxa"/>
            <w:gridSpan w:val="4"/>
            <w:vAlign w:val="center"/>
          </w:tcPr>
          <w:p w:rsidR="00D4731F" w:rsidRPr="008969AB" w:rsidRDefault="00D4731F" w:rsidP="0037751F">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b/>
              </w:rPr>
            </w:pPr>
            <w:r w:rsidRPr="008969AB">
              <w:rPr>
                <w:i/>
              </w:rPr>
              <w:t>организаций для детей-сирот и детей, оставшихся без попечения родителей</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Научные организации</w:t>
            </w:r>
          </w:p>
        </w:tc>
      </w:tr>
      <w:tr w:rsidR="003F6AAC" w:rsidRPr="008969AB" w:rsidTr="003F6AAC">
        <w:tc>
          <w:tcPr>
            <w:tcW w:w="10421" w:type="dxa"/>
            <w:gridSpan w:val="4"/>
            <w:vAlign w:val="center"/>
          </w:tcPr>
          <w:p w:rsidR="003F6AAC" w:rsidRPr="008969AB" w:rsidRDefault="003F6AAC" w:rsidP="003F6AAC">
            <w:pPr>
              <w:jc w:val="center"/>
              <w:rPr>
                <w:i/>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местного значения муниципального района</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местного значения</w:t>
            </w:r>
          </w:p>
        </w:tc>
      </w:tr>
      <w:tr w:rsidR="00E66DEB" w:rsidRPr="008969AB" w:rsidTr="00E66DEB">
        <w:tc>
          <w:tcPr>
            <w:tcW w:w="675" w:type="dxa"/>
            <w:vAlign w:val="center"/>
          </w:tcPr>
          <w:p w:rsidR="00E66DEB" w:rsidRPr="008969AB" w:rsidRDefault="00D4731F" w:rsidP="003F6AAC">
            <w:pPr>
              <w:jc w:val="center"/>
            </w:pPr>
            <w:r w:rsidRPr="008969AB">
              <w:t>1</w:t>
            </w:r>
          </w:p>
        </w:tc>
        <w:tc>
          <w:tcPr>
            <w:tcW w:w="4535" w:type="dxa"/>
            <w:vAlign w:val="center"/>
          </w:tcPr>
          <w:p w:rsidR="00E66DEB" w:rsidRPr="008969AB" w:rsidRDefault="00D4731F" w:rsidP="00D4731F">
            <w:pPr>
              <w:jc w:val="center"/>
            </w:pPr>
            <w:r w:rsidRPr="008969AB">
              <w:t>Муниципальное бюджетное дошкольное образовательное учреждение детский сад «Родничок»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760C25" w:rsidRPr="008969AB" w:rsidRDefault="00D4731F" w:rsidP="00D4731F">
            <w:pPr>
              <w:jc w:val="center"/>
            </w:pPr>
            <w:r w:rsidRPr="008969AB">
              <w:t>Вместимость – 105 мест</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r w:rsidRPr="008969AB">
              <w:t xml:space="preserve">р.п. Токарёвка, </w:t>
            </w:r>
          </w:p>
          <w:p w:rsidR="00E66DEB" w:rsidRPr="008969AB" w:rsidRDefault="00D4731F" w:rsidP="008B61BD">
            <w:pPr>
              <w:jc w:val="center"/>
            </w:pPr>
            <w:r w:rsidRPr="008969AB">
              <w:t>пер. Мичурина, д. 12а</w:t>
            </w:r>
          </w:p>
        </w:tc>
      </w:tr>
      <w:tr w:rsidR="00D4731F" w:rsidRPr="008969AB" w:rsidTr="00E66DEB">
        <w:tc>
          <w:tcPr>
            <w:tcW w:w="675" w:type="dxa"/>
            <w:vAlign w:val="center"/>
          </w:tcPr>
          <w:p w:rsidR="00D4731F" w:rsidRPr="008969AB" w:rsidRDefault="00D4731F" w:rsidP="003F6AAC">
            <w:pPr>
              <w:jc w:val="center"/>
            </w:pPr>
            <w:r w:rsidRPr="008969AB">
              <w:t>2</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«Ручеёк»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103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r w:rsidRPr="008969AB">
              <w:t>р.п. Токарёвка,</w:t>
            </w:r>
          </w:p>
          <w:p w:rsidR="00D4731F" w:rsidRPr="008969AB" w:rsidRDefault="00D4731F" w:rsidP="008B61BD">
            <w:pPr>
              <w:jc w:val="center"/>
            </w:pPr>
            <w:r w:rsidRPr="008969AB">
              <w:t>пер. Мичурина, д. 12</w:t>
            </w:r>
          </w:p>
        </w:tc>
      </w:tr>
      <w:tr w:rsidR="00D4731F" w:rsidRPr="008969AB" w:rsidTr="00E66DEB">
        <w:tc>
          <w:tcPr>
            <w:tcW w:w="675" w:type="dxa"/>
            <w:vAlign w:val="center"/>
          </w:tcPr>
          <w:p w:rsidR="00D4731F" w:rsidRPr="008969AB" w:rsidRDefault="00D4731F" w:rsidP="003F6AAC">
            <w:pPr>
              <w:jc w:val="center"/>
            </w:pPr>
            <w:r w:rsidRPr="008969AB">
              <w:t>3</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«Светлячок»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64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D4731F">
            <w:pPr>
              <w:jc w:val="center"/>
            </w:pPr>
            <w:r w:rsidRPr="008969AB">
              <w:t>р.п. Токарёвка,</w:t>
            </w:r>
          </w:p>
          <w:p w:rsidR="00D4731F" w:rsidRPr="008969AB" w:rsidRDefault="00D4731F" w:rsidP="00D4731F">
            <w:pPr>
              <w:jc w:val="center"/>
            </w:pPr>
            <w:r w:rsidRPr="008969AB">
              <w:t>пр. Революции, д. 6</w:t>
            </w:r>
          </w:p>
        </w:tc>
      </w:tr>
      <w:tr w:rsidR="00D4731F" w:rsidRPr="008969AB" w:rsidTr="00E66DEB">
        <w:tc>
          <w:tcPr>
            <w:tcW w:w="675" w:type="dxa"/>
            <w:vAlign w:val="center"/>
          </w:tcPr>
          <w:p w:rsidR="00D4731F" w:rsidRPr="008969AB" w:rsidRDefault="00D4731F" w:rsidP="003F6AAC">
            <w:pPr>
              <w:jc w:val="center"/>
            </w:pPr>
            <w:r w:rsidRPr="008969AB">
              <w:t>4</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«Тополёк»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63 места</w:t>
            </w:r>
          </w:p>
        </w:tc>
        <w:tc>
          <w:tcPr>
            <w:tcW w:w="2606" w:type="dxa"/>
            <w:vAlign w:val="center"/>
          </w:tcPr>
          <w:p w:rsidR="00D4731F" w:rsidRPr="008969AB" w:rsidRDefault="00D4731F" w:rsidP="008B61BD">
            <w:pPr>
              <w:jc w:val="center"/>
            </w:pPr>
            <w:r w:rsidRPr="008969AB">
              <w:t>Тамбовская область, Токарёвский район,</w:t>
            </w:r>
          </w:p>
          <w:p w:rsidR="00D4731F" w:rsidRPr="008969AB" w:rsidRDefault="00D4731F" w:rsidP="008B61BD">
            <w:pPr>
              <w:jc w:val="center"/>
            </w:pPr>
            <w:r w:rsidRPr="008969AB">
              <w:t xml:space="preserve"> р.п. Токарёвка, </w:t>
            </w:r>
          </w:p>
          <w:p w:rsidR="00D4731F" w:rsidRPr="008969AB" w:rsidRDefault="00D4731F" w:rsidP="008B61BD">
            <w:pPr>
              <w:jc w:val="center"/>
            </w:pPr>
            <w:r w:rsidRPr="008969AB">
              <w:t>ул. Советская, д. 65</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местного значения</w:t>
            </w:r>
          </w:p>
        </w:tc>
      </w:tr>
      <w:tr w:rsidR="003F6AAC" w:rsidRPr="008969AB" w:rsidTr="003F6AAC">
        <w:tc>
          <w:tcPr>
            <w:tcW w:w="675" w:type="dxa"/>
            <w:vAlign w:val="center"/>
          </w:tcPr>
          <w:p w:rsidR="003F6AAC" w:rsidRPr="008969AB" w:rsidRDefault="00D4731F" w:rsidP="003F6AAC">
            <w:pPr>
              <w:jc w:val="center"/>
            </w:pPr>
            <w:r w:rsidRPr="008969AB">
              <w:t>5</w:t>
            </w:r>
          </w:p>
        </w:tc>
        <w:tc>
          <w:tcPr>
            <w:tcW w:w="4535" w:type="dxa"/>
            <w:vAlign w:val="center"/>
          </w:tcPr>
          <w:p w:rsidR="003F6AA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№1</w:t>
            </w:r>
          </w:p>
        </w:tc>
        <w:tc>
          <w:tcPr>
            <w:tcW w:w="2605" w:type="dxa"/>
            <w:vAlign w:val="center"/>
          </w:tcPr>
          <w:p w:rsidR="00D4731F" w:rsidRPr="008969AB" w:rsidRDefault="00D4731F" w:rsidP="00D4731F">
            <w:pPr>
              <w:jc w:val="center"/>
            </w:pPr>
            <w:r w:rsidRPr="008969AB">
              <w:t xml:space="preserve">Существующий, </w:t>
            </w:r>
          </w:p>
          <w:p w:rsidR="003F6AAC"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620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3F6AAC" w:rsidRPr="008969AB" w:rsidRDefault="00D4731F" w:rsidP="000F269C">
            <w:pPr>
              <w:jc w:val="center"/>
            </w:pPr>
            <w:r w:rsidRPr="008969AB">
              <w:t>ул. Школьная, д. 2</w:t>
            </w:r>
          </w:p>
        </w:tc>
      </w:tr>
      <w:tr w:rsidR="000F269C" w:rsidRPr="008969AB" w:rsidTr="003F6AAC">
        <w:tc>
          <w:tcPr>
            <w:tcW w:w="675" w:type="dxa"/>
            <w:vAlign w:val="center"/>
          </w:tcPr>
          <w:p w:rsidR="000F269C" w:rsidRPr="008969AB" w:rsidRDefault="00D4731F" w:rsidP="003F6AAC">
            <w:pPr>
              <w:jc w:val="center"/>
            </w:pPr>
            <w:r w:rsidRPr="008969AB">
              <w:lastRenderedPageBreak/>
              <w:t>6</w:t>
            </w:r>
          </w:p>
        </w:tc>
        <w:tc>
          <w:tcPr>
            <w:tcW w:w="4535" w:type="dxa"/>
            <w:vAlign w:val="center"/>
          </w:tcPr>
          <w:p w:rsidR="000F269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№2</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0F269C" w:rsidRPr="008969AB" w:rsidRDefault="00D4731F" w:rsidP="00D4731F">
            <w:pPr>
              <w:jc w:val="center"/>
            </w:pPr>
            <w:r w:rsidRPr="008969AB">
              <w:t>Вместимость – 600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0F269C" w:rsidRPr="008969AB" w:rsidRDefault="00D4731F" w:rsidP="000F269C">
            <w:pPr>
              <w:jc w:val="center"/>
            </w:pPr>
            <w:r w:rsidRPr="008969AB">
              <w:t>ул. Советская, д. 36</w:t>
            </w:r>
          </w:p>
        </w:tc>
      </w:tr>
      <w:tr w:rsidR="00D4731F" w:rsidRPr="008969AB" w:rsidTr="005D7875">
        <w:tc>
          <w:tcPr>
            <w:tcW w:w="10421" w:type="dxa"/>
            <w:gridSpan w:val="4"/>
            <w:vAlign w:val="center"/>
          </w:tcPr>
          <w:p w:rsidR="00D4731F" w:rsidRPr="008969AB" w:rsidRDefault="00D4731F" w:rsidP="00D4731F">
            <w:pPr>
              <w:jc w:val="center"/>
              <w:rPr>
                <w:i/>
              </w:rPr>
            </w:pPr>
            <w:r w:rsidRPr="008969AB">
              <w:rPr>
                <w:i/>
              </w:rPr>
              <w:t>Объекты  учебного,  спортивного,  культурного  назначения  организаций</w:t>
            </w:r>
          </w:p>
          <w:p w:rsidR="00D4731F" w:rsidRPr="008969AB" w:rsidRDefault="00D4731F" w:rsidP="00D4731F">
            <w:pPr>
              <w:jc w:val="center"/>
            </w:pPr>
            <w:r w:rsidRPr="008969AB">
              <w:rPr>
                <w:i/>
              </w:rPr>
              <w:t>дополнительного образования для детей местного значения</w:t>
            </w:r>
          </w:p>
        </w:tc>
      </w:tr>
      <w:tr w:rsidR="00D4731F" w:rsidRPr="008969AB" w:rsidTr="003F6AAC">
        <w:tc>
          <w:tcPr>
            <w:tcW w:w="675" w:type="dxa"/>
            <w:vAlign w:val="center"/>
          </w:tcPr>
          <w:p w:rsidR="00D4731F" w:rsidRPr="008969AB" w:rsidRDefault="00D4731F" w:rsidP="00D4731F">
            <w:pPr>
              <w:jc w:val="center"/>
            </w:pPr>
            <w:r w:rsidRPr="008969AB">
              <w:t>7</w:t>
            </w:r>
          </w:p>
        </w:tc>
        <w:tc>
          <w:tcPr>
            <w:tcW w:w="4535" w:type="dxa"/>
            <w:vAlign w:val="center"/>
          </w:tcPr>
          <w:p w:rsidR="00D4731F" w:rsidRPr="008969AB" w:rsidRDefault="00D4731F" w:rsidP="003F6AAC">
            <w:pPr>
              <w:jc w:val="center"/>
            </w:pPr>
            <w:r w:rsidRPr="008969AB">
              <w:t xml:space="preserve">Муниципальное бюджетное образовательное учреждение дополнительного образования </w:t>
            </w:r>
            <w:r w:rsidR="0036531E" w:rsidRPr="008969AB">
              <w:t>«</w:t>
            </w:r>
            <w:r w:rsidRPr="008969AB">
              <w:t>Токарёвская детская школа искусств</w:t>
            </w:r>
            <w:r w:rsidR="0036531E" w:rsidRPr="008969AB">
              <w:t>»</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160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D4731F" w:rsidRPr="008969AB" w:rsidRDefault="00D4731F" w:rsidP="000F269C">
            <w:pPr>
              <w:jc w:val="center"/>
            </w:pPr>
            <w:r w:rsidRPr="008969AB">
              <w:t>ул. Ленина, д.23</w:t>
            </w:r>
          </w:p>
        </w:tc>
      </w:tr>
      <w:tr w:rsidR="00D4731F" w:rsidRPr="008969AB" w:rsidTr="003F6AAC">
        <w:tc>
          <w:tcPr>
            <w:tcW w:w="675" w:type="dxa"/>
            <w:vAlign w:val="center"/>
          </w:tcPr>
          <w:p w:rsidR="00D4731F" w:rsidRPr="008969AB" w:rsidRDefault="00D4731F" w:rsidP="00D4731F">
            <w:pPr>
              <w:jc w:val="center"/>
            </w:pPr>
            <w:r w:rsidRPr="008969AB">
              <w:t>8</w:t>
            </w:r>
          </w:p>
        </w:tc>
        <w:tc>
          <w:tcPr>
            <w:tcW w:w="4535" w:type="dxa"/>
            <w:vAlign w:val="center"/>
          </w:tcPr>
          <w:p w:rsidR="00D4731F" w:rsidRPr="008969AB" w:rsidRDefault="00D4731F" w:rsidP="003F6AAC">
            <w:pPr>
              <w:jc w:val="center"/>
            </w:pPr>
            <w:r w:rsidRPr="008969AB">
              <w:t>Муниципальное бюджетное образовательное учреждение дополнительного образования «Токарёвский районный детский дом творчества»</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383 места</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D4731F" w:rsidRPr="008969AB" w:rsidRDefault="00D4731F" w:rsidP="000F269C">
            <w:pPr>
              <w:jc w:val="center"/>
            </w:pPr>
            <w:r w:rsidRPr="008969AB">
              <w:t>ул. Советская, д. 38</w:t>
            </w:r>
          </w:p>
        </w:tc>
      </w:tr>
    </w:tbl>
    <w:p w:rsidR="00AB0715" w:rsidRPr="008969AB" w:rsidRDefault="00AB0715" w:rsidP="00AB0715">
      <w:pPr>
        <w:widowControl w:val="0"/>
        <w:suppressAutoHyphens/>
        <w:spacing w:line="380" w:lineRule="exact"/>
        <w:ind w:firstLine="709"/>
        <w:contextualSpacing/>
        <w:jc w:val="both"/>
        <w:rPr>
          <w:rFonts w:eastAsia="Arial Unicode MS"/>
          <w:i/>
          <w:kern w:val="1"/>
        </w:rPr>
      </w:pP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w:t>
      </w:r>
      <w:r w:rsidR="0021496A" w:rsidRPr="008969AB">
        <w:rPr>
          <w:rFonts w:eastAsia="Arial Unicode MS"/>
          <w:i/>
          <w:kern w:val="1"/>
        </w:rPr>
        <w:t xml:space="preserve"> </w:t>
      </w:r>
      <w:r w:rsidRPr="008969AB">
        <w:rPr>
          <w:rFonts w:eastAsia="Arial Unicode MS"/>
          <w:i/>
          <w:kern w:val="1"/>
        </w:rPr>
        <w:t>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федерального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объектов</w:t>
      </w:r>
      <w:r w:rsidR="0021496A"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0021496A" w:rsidRPr="008969AB">
        <w:rPr>
          <w:rFonts w:eastAsia="Arial Unicode MS"/>
          <w:i/>
          <w:kern w:val="1"/>
        </w:rPr>
        <w:t>образования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 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AB0715" w:rsidP="00AB0715">
      <w:pPr>
        <w:widowControl w:val="0"/>
        <w:suppressAutoHyphens/>
        <w:spacing w:line="380" w:lineRule="exact"/>
        <w:ind w:firstLine="709"/>
        <w:contextualSpacing/>
        <w:jc w:val="both"/>
        <w:rPr>
          <w:szCs w:val="28"/>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21496A" w:rsidRPr="008969AB">
        <w:rPr>
          <w:rFonts w:eastAsia="Arial Unicode MS"/>
          <w:i/>
          <w:kern w:val="1"/>
        </w:rPr>
        <w:t xml:space="preserve"> образования </w:t>
      </w:r>
      <w:r w:rsidRPr="008969AB">
        <w:rPr>
          <w:rFonts w:eastAsia="Arial Unicode MS"/>
          <w:i/>
          <w:kern w:val="1"/>
        </w:rPr>
        <w:t>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004D2230" w:rsidRPr="008969AB">
        <w:rPr>
          <w:rFonts w:eastAsia="Arial Unicode MS"/>
          <w:i/>
          <w:kern w:val="1"/>
        </w:rPr>
        <w:t>Т</w:t>
      </w:r>
      <w:r w:rsidR="00D4731F" w:rsidRPr="008969AB">
        <w:rPr>
          <w:rFonts w:eastAsia="Arial Unicode MS"/>
          <w:i/>
          <w:kern w:val="1"/>
        </w:rPr>
        <w:t>окарёвского</w:t>
      </w:r>
      <w:r w:rsidR="004D2230" w:rsidRPr="008969AB">
        <w:rPr>
          <w:rFonts w:eastAsia="Arial Unicode MS"/>
          <w:i/>
          <w:kern w:val="1"/>
        </w:rPr>
        <w:t xml:space="preserve"> </w:t>
      </w:r>
      <w:r w:rsidRPr="008969AB">
        <w:rPr>
          <w:rFonts w:eastAsia="Arial Unicode MS"/>
          <w:i/>
          <w:kern w:val="1"/>
        </w:rPr>
        <w:t>района Тамбовской области.</w:t>
      </w:r>
    </w:p>
    <w:p w:rsidR="003F6AAC" w:rsidRPr="008969AB" w:rsidRDefault="003F6AAC" w:rsidP="006C09E9">
      <w:pPr>
        <w:widowControl w:val="0"/>
        <w:suppressAutoHyphens/>
        <w:spacing w:line="380" w:lineRule="exact"/>
        <w:ind w:firstLine="709"/>
        <w:contextualSpacing/>
        <w:jc w:val="both"/>
        <w:rPr>
          <w:rFonts w:eastAsia="Arial Unicode MS"/>
          <w:kern w:val="1"/>
        </w:rPr>
      </w:pPr>
    </w:p>
    <w:p w:rsidR="00AB0715" w:rsidRPr="008969AB" w:rsidRDefault="00BA74AB"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B0715" w:rsidRPr="008969AB">
        <w:rPr>
          <w:rFonts w:eastAsia="Arial Unicode MS"/>
          <w:b/>
          <w:kern w:val="1"/>
        </w:rPr>
        <w:t>.3. Объекты организаций культуры, в которых (на территории которых)</w:t>
      </w:r>
    </w:p>
    <w:p w:rsidR="006C09E9" w:rsidRPr="008969AB" w:rsidRDefault="00AB0715"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размещаются дома культуры</w:t>
      </w:r>
    </w:p>
    <w:p w:rsidR="00E20FB2"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возведена</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ранг</w:t>
      </w:r>
      <w:r w:rsidR="00025787" w:rsidRPr="008969AB">
        <w:rPr>
          <w:rFonts w:eastAsia="Arial Unicode MS"/>
          <w:kern w:val="1"/>
        </w:rPr>
        <w:t xml:space="preserve"> </w:t>
      </w:r>
      <w:r w:rsidRPr="008969AB">
        <w:rPr>
          <w:rFonts w:eastAsia="Arial Unicode MS"/>
          <w:kern w:val="1"/>
        </w:rPr>
        <w:t>национальных приоритетов</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признана</w:t>
      </w:r>
      <w:r w:rsidR="00025787" w:rsidRPr="008969AB">
        <w:rPr>
          <w:rFonts w:eastAsia="Arial Unicode MS"/>
          <w:kern w:val="1"/>
        </w:rPr>
        <w:t xml:space="preserve"> </w:t>
      </w:r>
      <w:r w:rsidRPr="008969AB">
        <w:rPr>
          <w:rFonts w:eastAsia="Arial Unicode MS"/>
          <w:kern w:val="1"/>
        </w:rPr>
        <w:t>важнейшим</w:t>
      </w:r>
      <w:r w:rsidR="00025787" w:rsidRPr="008969AB">
        <w:rPr>
          <w:rFonts w:eastAsia="Arial Unicode MS"/>
          <w:kern w:val="1"/>
        </w:rPr>
        <w:t xml:space="preserve"> </w:t>
      </w:r>
      <w:r w:rsidRPr="008969AB">
        <w:rPr>
          <w:rFonts w:eastAsia="Arial Unicode MS"/>
          <w:kern w:val="1"/>
        </w:rPr>
        <w:t>фактором</w:t>
      </w:r>
      <w:r w:rsidR="00025787" w:rsidRPr="008969AB">
        <w:rPr>
          <w:rFonts w:eastAsia="Arial Unicode MS"/>
          <w:kern w:val="1"/>
        </w:rPr>
        <w:t xml:space="preserve"> </w:t>
      </w:r>
      <w:r w:rsidRPr="008969AB">
        <w:rPr>
          <w:rFonts w:eastAsia="Arial Unicode MS"/>
          <w:kern w:val="1"/>
        </w:rPr>
        <w:t>роста</w:t>
      </w:r>
      <w:r w:rsidR="00025787" w:rsidRPr="008969AB">
        <w:rPr>
          <w:rFonts w:eastAsia="Arial Unicode MS"/>
          <w:kern w:val="1"/>
        </w:rPr>
        <w:t xml:space="preserve"> </w:t>
      </w:r>
      <w:r w:rsidRPr="008969AB">
        <w:rPr>
          <w:rFonts w:eastAsia="Arial Unicode MS"/>
          <w:kern w:val="1"/>
        </w:rPr>
        <w:t>качества</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и гармонизации</w:t>
      </w:r>
      <w:r w:rsidR="00025787" w:rsidRPr="008969AB">
        <w:rPr>
          <w:rFonts w:eastAsia="Arial Unicode MS"/>
          <w:kern w:val="1"/>
        </w:rPr>
        <w:t xml:space="preserve"> </w:t>
      </w:r>
      <w:r w:rsidRPr="008969AB">
        <w:rPr>
          <w:rFonts w:eastAsia="Arial Unicode MS"/>
          <w:kern w:val="1"/>
        </w:rPr>
        <w:t>общественных</w:t>
      </w:r>
      <w:r w:rsidR="00025787" w:rsidRPr="008969AB">
        <w:rPr>
          <w:rFonts w:eastAsia="Arial Unicode MS"/>
          <w:kern w:val="1"/>
        </w:rPr>
        <w:t xml:space="preserve"> </w:t>
      </w:r>
      <w:r w:rsidRPr="008969AB">
        <w:rPr>
          <w:rFonts w:eastAsia="Arial Unicode MS"/>
          <w:kern w:val="1"/>
        </w:rPr>
        <w:t>отношений,</w:t>
      </w:r>
      <w:r w:rsidR="00025787" w:rsidRPr="008969AB">
        <w:rPr>
          <w:rFonts w:eastAsia="Arial Unicode MS"/>
          <w:kern w:val="1"/>
        </w:rPr>
        <w:t xml:space="preserve"> </w:t>
      </w:r>
      <w:r w:rsidRPr="008969AB">
        <w:rPr>
          <w:rFonts w:eastAsia="Arial Unicode MS"/>
          <w:kern w:val="1"/>
        </w:rPr>
        <w:t>залогом</w:t>
      </w:r>
      <w:r w:rsidR="00025787" w:rsidRPr="008969AB">
        <w:rPr>
          <w:rFonts w:eastAsia="Arial Unicode MS"/>
          <w:kern w:val="1"/>
        </w:rPr>
        <w:t xml:space="preserve"> </w:t>
      </w:r>
      <w:r w:rsidRPr="008969AB">
        <w:rPr>
          <w:rFonts w:eastAsia="Arial Unicode MS"/>
          <w:kern w:val="1"/>
        </w:rPr>
        <w:t>динамичного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гарантом</w:t>
      </w:r>
      <w:r w:rsidR="00025787" w:rsidRPr="008969AB">
        <w:rPr>
          <w:rFonts w:eastAsia="Arial Unicode MS"/>
          <w:kern w:val="1"/>
        </w:rPr>
        <w:t xml:space="preserve"> </w:t>
      </w:r>
      <w:r w:rsidRPr="008969AB">
        <w:rPr>
          <w:rFonts w:eastAsia="Arial Unicode MS"/>
          <w:kern w:val="1"/>
        </w:rPr>
        <w:t>сохранения</w:t>
      </w:r>
      <w:r w:rsidR="00025787" w:rsidRPr="008969AB">
        <w:rPr>
          <w:rFonts w:eastAsia="Arial Unicode MS"/>
          <w:kern w:val="1"/>
        </w:rPr>
        <w:t xml:space="preserve"> </w:t>
      </w:r>
      <w:r w:rsidRPr="008969AB">
        <w:rPr>
          <w:rFonts w:eastAsia="Arial Unicode MS"/>
          <w:kern w:val="1"/>
        </w:rPr>
        <w:t>единого</w:t>
      </w:r>
      <w:r w:rsidR="00025787" w:rsidRPr="008969AB">
        <w:rPr>
          <w:rFonts w:eastAsia="Arial Unicode MS"/>
          <w:kern w:val="1"/>
        </w:rPr>
        <w:t xml:space="preserve"> </w:t>
      </w:r>
      <w:r w:rsidRPr="008969AB">
        <w:rPr>
          <w:rFonts w:eastAsia="Arial Unicode MS"/>
          <w:kern w:val="1"/>
        </w:rPr>
        <w:t>культурного пространства и территориальной целостности России.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 сферы культуры законодательно закреплено в составе приоритетных направлений долгосрочного социально-экономического развития и государственной программы Тамбовской области «Развитие культуры и туризма» 2014</w:t>
      </w:r>
      <w:r w:rsidR="008D667E" w:rsidRPr="008969AB">
        <w:rPr>
          <w:rFonts w:eastAsia="Arial Unicode MS"/>
          <w:kern w:val="1"/>
        </w:rPr>
        <w:t>−</w:t>
      </w:r>
      <w:r w:rsidRPr="008969AB">
        <w:rPr>
          <w:rFonts w:eastAsia="Arial Unicode MS"/>
          <w:kern w:val="1"/>
        </w:rPr>
        <w:t xml:space="preserve">2020 годы, утверждённой постановлением администрации Тамбовской области от 20.06.2013 </w:t>
      </w:r>
      <w:r w:rsidR="0021496A" w:rsidRPr="008969AB">
        <w:rPr>
          <w:rFonts w:eastAsia="Arial Unicode MS"/>
          <w:kern w:val="1"/>
        </w:rPr>
        <w:t xml:space="preserve">№ </w:t>
      </w:r>
      <w:r w:rsidRPr="008969AB">
        <w:rPr>
          <w:rFonts w:eastAsia="Arial Unicode MS"/>
          <w:kern w:val="1"/>
        </w:rPr>
        <w:t xml:space="preserve">642 (с изменениями, внесёнными постановлением от 10.01.2017 </w:t>
      </w:r>
      <w:r w:rsidR="0021496A" w:rsidRPr="008969AB">
        <w:rPr>
          <w:rFonts w:eastAsia="Arial Unicode MS"/>
          <w:kern w:val="1"/>
        </w:rPr>
        <w:t xml:space="preserve">№ </w:t>
      </w:r>
      <w:r w:rsidRPr="008969AB">
        <w:rPr>
          <w:rFonts w:eastAsia="Arial Unicode MS"/>
          <w:kern w:val="1"/>
        </w:rPr>
        <w:t>9).</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Главной целью Государственной программы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Тамбовской области, а также развитие туризма для приобщения граждан к региональному культурному и природному наследию.</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Достижение главной цели Государственной программы предполагается посредством </w:t>
      </w:r>
      <w:r w:rsidRPr="008969AB">
        <w:rPr>
          <w:rFonts w:eastAsia="Arial Unicode MS"/>
          <w:kern w:val="1"/>
        </w:rPr>
        <w:lastRenderedPageBreak/>
        <w:t>решения взаимосвязанных и взаимодополняющих задач, отражающих установленные полномочия государственных органов власти и органов местного самоуправления в сфере культуры:</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1) сохранение, пополнение и использование культурного и исторического наследия Тамбовской области;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2) обеспечение равного доступа населения к культурным ценностям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и участию в культурной жизни, развитие и реализация культурного и духовного потенциала каждой личности;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3) повышение качества и доступности услуг в сфере туризма;</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4) создание благоприятных условий для устойчивого развития сфер культуры и туризма Тамбовской области.</w:t>
      </w:r>
    </w:p>
    <w:p w:rsidR="006C09E9"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0F1365" w:rsidRPr="008969AB">
        <w:rPr>
          <w:rFonts w:eastAsia="Arial Unicode MS"/>
          <w:kern w:val="1"/>
        </w:rPr>
        <w:t>1</w:t>
      </w:r>
      <w:r w:rsidR="00AB2B14">
        <w:rPr>
          <w:rFonts w:eastAsia="Arial Unicode MS"/>
          <w:kern w:val="1"/>
        </w:rPr>
        <w:t>0</w:t>
      </w:r>
      <w:r w:rsidR="00A0446E" w:rsidRPr="008969AB">
        <w:rPr>
          <w:rFonts w:eastAsia="Arial Unicode MS"/>
          <w:kern w:val="1"/>
        </w:rPr>
        <w:t xml:space="preserve">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организаций</w:t>
      </w:r>
      <w:r w:rsidR="00025787" w:rsidRPr="008969AB">
        <w:rPr>
          <w:rFonts w:eastAsia="Arial Unicode MS"/>
          <w:kern w:val="1"/>
        </w:rPr>
        <w:t xml:space="preserve"> </w:t>
      </w:r>
      <w:r w:rsidRPr="008969AB">
        <w:rPr>
          <w:rFonts w:eastAsia="Arial Unicode MS"/>
          <w:kern w:val="1"/>
        </w:rPr>
        <w:t>культуры, расположенных</w:t>
      </w:r>
      <w:r w:rsidR="00025787" w:rsidRPr="008969AB">
        <w:rPr>
          <w:rFonts w:eastAsia="Arial Unicode MS"/>
          <w:kern w:val="1"/>
        </w:rPr>
        <w:t xml:space="preserve"> </w:t>
      </w:r>
      <w:r w:rsidRPr="008969AB">
        <w:rPr>
          <w:rFonts w:eastAsia="Arial Unicode MS"/>
          <w:kern w:val="1"/>
        </w:rPr>
        <w:t xml:space="preserve">на территории муниципального образования </w:t>
      </w:r>
      <w:r w:rsidR="0036531E" w:rsidRPr="008969AB">
        <w:rPr>
          <w:rFonts w:eastAsia="Arial Unicode MS"/>
          <w:kern w:val="1"/>
        </w:rPr>
        <w:t>Токарёвский поселковый округ</w:t>
      </w:r>
      <w:r w:rsidRPr="008969AB">
        <w:rPr>
          <w:rFonts w:eastAsia="Arial Unicode MS"/>
          <w:kern w:val="1"/>
        </w:rPr>
        <w:t>.</w:t>
      </w: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t xml:space="preserve">Таблица </w:t>
      </w:r>
      <w:r w:rsidR="00AB2B14">
        <w:rPr>
          <w:rFonts w:eastAsia="Arial Unicode MS"/>
          <w:kern w:val="1"/>
        </w:rPr>
        <w:t>10</w:t>
      </w:r>
    </w:p>
    <w:p w:rsidR="006C09E9" w:rsidRPr="008969AB" w:rsidRDefault="00E20FB2" w:rsidP="006C09E9">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организаций</w:t>
      </w:r>
      <w:r w:rsidR="00025787" w:rsidRPr="008969AB">
        <w:rPr>
          <w:rFonts w:eastAsia="Arial Unicode MS"/>
          <w:b/>
          <w:kern w:val="1"/>
        </w:rPr>
        <w:t xml:space="preserve"> </w:t>
      </w:r>
      <w:r w:rsidRPr="008969AB">
        <w:rPr>
          <w:rFonts w:eastAsia="Arial Unicode MS"/>
          <w:b/>
          <w:kern w:val="1"/>
        </w:rPr>
        <w:t>культуры, расположенных</w:t>
      </w:r>
      <w:r w:rsidR="00025787" w:rsidRPr="008969AB">
        <w:rPr>
          <w:rFonts w:eastAsia="Arial Unicode MS"/>
          <w:b/>
          <w:kern w:val="1"/>
        </w:rPr>
        <w:t xml:space="preserve"> </w:t>
      </w:r>
      <w:r w:rsidRPr="008969AB">
        <w:rPr>
          <w:rFonts w:eastAsia="Arial Unicode MS"/>
          <w:b/>
          <w:kern w:val="1"/>
        </w:rPr>
        <w:t xml:space="preserve">на территории муниципального образования </w:t>
      </w:r>
      <w:r w:rsidR="0036531E"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E20FB2" w:rsidRPr="008969AB" w:rsidTr="00065B64">
        <w:tc>
          <w:tcPr>
            <w:tcW w:w="675" w:type="dxa"/>
            <w:vAlign w:val="center"/>
          </w:tcPr>
          <w:p w:rsidR="00E20FB2" w:rsidRPr="008969AB" w:rsidRDefault="0021496A" w:rsidP="00065B64">
            <w:pPr>
              <w:jc w:val="center"/>
              <w:rPr>
                <w:b/>
              </w:rPr>
            </w:pPr>
            <w:r w:rsidRPr="008969AB">
              <w:rPr>
                <w:b/>
              </w:rPr>
              <w:t xml:space="preserve">№ </w:t>
            </w:r>
            <w:r w:rsidR="00E20FB2" w:rsidRPr="008969AB">
              <w:rPr>
                <w:b/>
              </w:rPr>
              <w:t>п/п</w:t>
            </w:r>
          </w:p>
        </w:tc>
        <w:tc>
          <w:tcPr>
            <w:tcW w:w="4535" w:type="dxa"/>
            <w:vAlign w:val="center"/>
          </w:tcPr>
          <w:p w:rsidR="00E20FB2" w:rsidRPr="008969AB" w:rsidRDefault="00E20FB2" w:rsidP="00065B64">
            <w:pPr>
              <w:jc w:val="center"/>
              <w:rPr>
                <w:b/>
              </w:rPr>
            </w:pPr>
            <w:r w:rsidRPr="008969AB">
              <w:rPr>
                <w:b/>
              </w:rPr>
              <w:t>Наименование объекта</w:t>
            </w:r>
          </w:p>
        </w:tc>
        <w:tc>
          <w:tcPr>
            <w:tcW w:w="2605" w:type="dxa"/>
            <w:vAlign w:val="center"/>
          </w:tcPr>
          <w:p w:rsidR="00E20FB2" w:rsidRPr="008969AB" w:rsidRDefault="00E20FB2" w:rsidP="00065B64">
            <w:pPr>
              <w:jc w:val="center"/>
              <w:rPr>
                <w:b/>
              </w:rPr>
            </w:pPr>
            <w:r w:rsidRPr="008969AB">
              <w:rPr>
                <w:b/>
              </w:rPr>
              <w:t>Характеристика</w:t>
            </w:r>
          </w:p>
        </w:tc>
        <w:tc>
          <w:tcPr>
            <w:tcW w:w="2606" w:type="dxa"/>
            <w:vAlign w:val="center"/>
          </w:tcPr>
          <w:p w:rsidR="00E20FB2" w:rsidRPr="008969AB" w:rsidRDefault="00E20FB2" w:rsidP="00065B64">
            <w:pPr>
              <w:jc w:val="center"/>
              <w:rPr>
                <w:b/>
              </w:rPr>
            </w:pPr>
            <w:r w:rsidRPr="008969AB">
              <w:rPr>
                <w:b/>
              </w:rPr>
              <w:t>Местоположение объекта</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регионального значения в иных областях в соответствии с полномочиями </w:t>
            </w:r>
          </w:p>
          <w:p w:rsidR="00E20FB2" w:rsidRPr="008969AB" w:rsidRDefault="00E20FB2" w:rsidP="00E20FB2">
            <w:pPr>
              <w:jc w:val="center"/>
              <w:rPr>
                <w:b/>
              </w:rPr>
            </w:pPr>
            <w:r w:rsidRPr="008969AB">
              <w:rPr>
                <w:b/>
              </w:rPr>
              <w:t>органов государственной власти Тамбовской области</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r w:rsidRPr="008969AB">
              <w:rPr>
                <w:i/>
              </w:rPr>
              <w:t xml:space="preserve">библиотеки, музеи, театры, концертные залы, выставочные залы, художественные </w:t>
            </w:r>
          </w:p>
          <w:p w:rsidR="00E20FB2" w:rsidRPr="008969AB" w:rsidRDefault="00E20FB2" w:rsidP="00E20FB2">
            <w:pPr>
              <w:jc w:val="center"/>
              <w:rPr>
                <w:i/>
              </w:rPr>
            </w:pPr>
            <w:r w:rsidRPr="008969AB">
              <w:rPr>
                <w:i/>
              </w:rPr>
              <w:t>галереи, кинотеатры регионального значения</w:t>
            </w:r>
          </w:p>
        </w:tc>
      </w:tr>
      <w:tr w:rsidR="00E20FB2" w:rsidRPr="008969AB" w:rsidTr="00065B64">
        <w:tc>
          <w:tcPr>
            <w:tcW w:w="10421" w:type="dxa"/>
            <w:gridSpan w:val="4"/>
            <w:vAlign w:val="center"/>
          </w:tcPr>
          <w:p w:rsidR="00E20FB2" w:rsidRPr="008969AB" w:rsidRDefault="00E20FB2" w:rsidP="00065B64">
            <w:pPr>
              <w:jc w:val="center"/>
            </w:pPr>
            <w:r w:rsidRPr="008969AB">
              <w:t>отсутствуют</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местного значения муниципального района в иных областях </w:t>
            </w:r>
          </w:p>
          <w:p w:rsidR="00E20FB2" w:rsidRPr="008969AB" w:rsidRDefault="00E20FB2" w:rsidP="00E20FB2">
            <w:pPr>
              <w:jc w:val="center"/>
              <w:rPr>
                <w:i/>
              </w:rPr>
            </w:pPr>
            <w:r w:rsidRPr="008969AB">
              <w:rPr>
                <w:b/>
              </w:rPr>
              <w:t>в соответствии с вопросами местного значения муниципального района</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r w:rsidRPr="008969AB">
              <w:rPr>
                <w:i/>
              </w:rPr>
              <w:t xml:space="preserve">дворцы творчества, библиотеки, музеи, театры, концертные залы, выставочные залы, художественные галереи, дома культуры, клубы, кинотеатры местного </w:t>
            </w:r>
          </w:p>
          <w:p w:rsidR="00E20FB2" w:rsidRPr="008969AB" w:rsidRDefault="00E20FB2" w:rsidP="00E20FB2">
            <w:pPr>
              <w:jc w:val="center"/>
            </w:pPr>
            <w:r w:rsidRPr="008969AB">
              <w:rPr>
                <w:i/>
              </w:rPr>
              <w:t>значения муниципального района</w:t>
            </w:r>
          </w:p>
        </w:tc>
      </w:tr>
      <w:tr w:rsidR="00054BE6" w:rsidRPr="008969AB" w:rsidTr="00065B64">
        <w:tc>
          <w:tcPr>
            <w:tcW w:w="10421" w:type="dxa"/>
            <w:gridSpan w:val="4"/>
            <w:vAlign w:val="center"/>
          </w:tcPr>
          <w:p w:rsidR="00054BE6" w:rsidRPr="008969AB" w:rsidRDefault="00EA3BA8" w:rsidP="00065B64">
            <w:pPr>
              <w:jc w:val="center"/>
              <w:rPr>
                <w:i/>
              </w:rPr>
            </w:pPr>
            <w:r w:rsidRPr="008969AB">
              <w:rPr>
                <w:i/>
              </w:rPr>
              <w:t>Дом культуры</w:t>
            </w:r>
          </w:p>
        </w:tc>
      </w:tr>
      <w:tr w:rsidR="0036531E" w:rsidRPr="008969AB" w:rsidTr="0036531E">
        <w:tc>
          <w:tcPr>
            <w:tcW w:w="675" w:type="dxa"/>
            <w:vAlign w:val="center"/>
          </w:tcPr>
          <w:p w:rsidR="0036531E" w:rsidRPr="008969AB" w:rsidRDefault="0036531E" w:rsidP="00065B64">
            <w:pPr>
              <w:jc w:val="center"/>
            </w:pPr>
            <w:r w:rsidRPr="008969AB">
              <w:t>1</w:t>
            </w:r>
          </w:p>
        </w:tc>
        <w:tc>
          <w:tcPr>
            <w:tcW w:w="4535" w:type="dxa"/>
            <w:vAlign w:val="center"/>
          </w:tcPr>
          <w:p w:rsidR="0036531E" w:rsidRPr="008969AB" w:rsidRDefault="0036531E" w:rsidP="0036531E">
            <w:pPr>
              <w:jc w:val="center"/>
            </w:pPr>
            <w:r w:rsidRPr="008969AB">
              <w:t>Муниципальное бюджетное учреждение культуры «Культурно-досуговый центр Токарёвского района»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р.п. Токарёвка, проспект Революции, д. 2</w:t>
            </w:r>
          </w:p>
        </w:tc>
      </w:tr>
      <w:tr w:rsidR="0036531E" w:rsidRPr="008969AB" w:rsidTr="0036531E">
        <w:tc>
          <w:tcPr>
            <w:tcW w:w="675" w:type="dxa"/>
            <w:vAlign w:val="center"/>
          </w:tcPr>
          <w:p w:rsidR="0036531E" w:rsidRPr="008969AB" w:rsidRDefault="0036531E" w:rsidP="00065B64">
            <w:pPr>
              <w:jc w:val="center"/>
            </w:pPr>
            <w:r w:rsidRPr="008969AB">
              <w:t>2</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«Дом культуры Токарёвского поселкового округа»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r w:rsidRPr="008969AB">
              <w:t>р.п. Токарёвка, ул. 40 лет Октября, д. 46</w:t>
            </w:r>
          </w:p>
        </w:tc>
      </w:tr>
      <w:tr w:rsidR="0036531E" w:rsidRPr="008969AB" w:rsidTr="0036531E">
        <w:tc>
          <w:tcPr>
            <w:tcW w:w="675" w:type="dxa"/>
            <w:vAlign w:val="center"/>
          </w:tcPr>
          <w:p w:rsidR="0036531E" w:rsidRPr="008969AB" w:rsidRDefault="0036531E" w:rsidP="00065B64">
            <w:pPr>
              <w:jc w:val="center"/>
            </w:pPr>
            <w:r w:rsidRPr="008969AB">
              <w:t>3</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«Старогрязновский Дом культуры»</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r w:rsidRPr="008969AB">
              <w:t xml:space="preserve">с. Старогрязное, </w:t>
            </w:r>
          </w:p>
          <w:p w:rsidR="0036531E" w:rsidRPr="008969AB" w:rsidRDefault="0036531E" w:rsidP="00065B64">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rPr>
                <w:i/>
              </w:rPr>
            </w:pPr>
            <w:r w:rsidRPr="008969AB">
              <w:rPr>
                <w:i/>
              </w:rPr>
              <w:lastRenderedPageBreak/>
              <w:t>Библиотека</w:t>
            </w:r>
          </w:p>
        </w:tc>
      </w:tr>
      <w:tr w:rsidR="0023361A" w:rsidRPr="008969AB" w:rsidTr="0023361A">
        <w:tc>
          <w:tcPr>
            <w:tcW w:w="675" w:type="dxa"/>
            <w:vAlign w:val="center"/>
          </w:tcPr>
          <w:p w:rsidR="0023361A" w:rsidRPr="008969AB" w:rsidRDefault="0036531E" w:rsidP="00DF5991">
            <w:pPr>
              <w:jc w:val="center"/>
            </w:pPr>
            <w:r w:rsidRPr="008969AB">
              <w:t>4</w:t>
            </w:r>
          </w:p>
        </w:tc>
        <w:tc>
          <w:tcPr>
            <w:tcW w:w="4535" w:type="dxa"/>
            <w:vAlign w:val="center"/>
          </w:tcPr>
          <w:p w:rsidR="0023361A" w:rsidRPr="008969AB" w:rsidRDefault="0023361A" w:rsidP="0036531E">
            <w:pPr>
              <w:jc w:val="center"/>
            </w:pPr>
            <w:r w:rsidRPr="008969AB">
              <w:t>Муниципально</w:t>
            </w:r>
            <w:r w:rsidR="004D2230" w:rsidRPr="008969AB">
              <w:t>е бюджетное учреждение</w:t>
            </w:r>
            <w:r w:rsidRPr="008969AB">
              <w:t xml:space="preserve"> культуры «</w:t>
            </w:r>
            <w:r w:rsidR="0036531E" w:rsidRPr="008969AB">
              <w:rPr>
                <w:rFonts w:eastAsia="Calibri"/>
                <w:color w:val="000000"/>
              </w:rPr>
              <w:t>Центральная библиотека Токарёвского района</w:t>
            </w:r>
            <w:r w:rsidRPr="008969AB">
              <w:t>»</w:t>
            </w:r>
          </w:p>
        </w:tc>
        <w:tc>
          <w:tcPr>
            <w:tcW w:w="2605" w:type="dxa"/>
            <w:vAlign w:val="center"/>
          </w:tcPr>
          <w:p w:rsidR="0023361A" w:rsidRPr="008969AB" w:rsidRDefault="0023361A" w:rsidP="0023361A">
            <w:pPr>
              <w:jc w:val="center"/>
            </w:pPr>
            <w:r w:rsidRPr="008969AB">
              <w:t xml:space="preserve">Существующий, </w:t>
            </w:r>
          </w:p>
          <w:p w:rsidR="0023361A" w:rsidRPr="008969AB" w:rsidRDefault="0023361A" w:rsidP="0023361A">
            <w:pPr>
              <w:jc w:val="center"/>
            </w:pPr>
            <w:r w:rsidRPr="008969AB">
              <w:t>Сохраняемый</w:t>
            </w:r>
          </w:p>
          <w:p w:rsidR="0036531E" w:rsidRPr="008969AB" w:rsidRDefault="0036531E" w:rsidP="0023361A">
            <w:pPr>
              <w:jc w:val="center"/>
            </w:pPr>
          </w:p>
          <w:p w:rsidR="0036531E" w:rsidRPr="008969AB" w:rsidRDefault="0036531E" w:rsidP="0036531E">
            <w:pPr>
              <w:jc w:val="center"/>
            </w:pPr>
            <w:r w:rsidRPr="008969AB">
              <w:t>Вместимость – 3000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23361A" w:rsidRPr="008969AB" w:rsidRDefault="0036531E" w:rsidP="0036531E">
            <w:pPr>
              <w:jc w:val="center"/>
            </w:pPr>
            <w:r w:rsidRPr="008969AB">
              <w:t>р.п. Токарёвка,</w:t>
            </w:r>
          </w:p>
          <w:p w:rsidR="0036531E" w:rsidRPr="008969AB" w:rsidRDefault="0036531E" w:rsidP="0036531E">
            <w:pPr>
              <w:jc w:val="center"/>
            </w:pPr>
            <w:r w:rsidRPr="008969AB">
              <w:t>ул. Советская, д. 46</w:t>
            </w:r>
          </w:p>
        </w:tc>
      </w:tr>
      <w:tr w:rsidR="0036531E" w:rsidRPr="008969AB" w:rsidTr="0023361A">
        <w:tc>
          <w:tcPr>
            <w:tcW w:w="675" w:type="dxa"/>
            <w:vAlign w:val="center"/>
          </w:tcPr>
          <w:p w:rsidR="0036531E" w:rsidRPr="008969AB" w:rsidRDefault="0036531E" w:rsidP="00DF5991">
            <w:pPr>
              <w:jc w:val="center"/>
            </w:pPr>
            <w:r w:rsidRPr="008969AB">
              <w:t>5</w:t>
            </w:r>
          </w:p>
        </w:tc>
        <w:tc>
          <w:tcPr>
            <w:tcW w:w="4535" w:type="dxa"/>
            <w:vAlign w:val="center"/>
          </w:tcPr>
          <w:p w:rsidR="0036531E" w:rsidRPr="008969AB" w:rsidRDefault="0036531E" w:rsidP="0036531E">
            <w:pPr>
              <w:jc w:val="center"/>
            </w:pPr>
            <w:r w:rsidRPr="008969AB">
              <w:t>Филиал Муниципального бюджетного учреждения культуры «</w:t>
            </w:r>
            <w:r w:rsidRPr="008969AB">
              <w:rPr>
                <w:rFonts w:eastAsia="Calibri"/>
                <w:color w:val="000000"/>
              </w:rPr>
              <w:t>Центральная библиотека Токарёвского района» «Детская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2038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р.п. Токарёвка,</w:t>
            </w:r>
          </w:p>
          <w:p w:rsidR="0036531E" w:rsidRPr="008969AB" w:rsidRDefault="0036531E" w:rsidP="0036531E">
            <w:pPr>
              <w:jc w:val="center"/>
            </w:pPr>
            <w:r w:rsidRPr="008969AB">
              <w:t>ул. Советская, д. 54</w:t>
            </w:r>
          </w:p>
        </w:tc>
      </w:tr>
      <w:tr w:rsidR="0036531E" w:rsidRPr="008969AB" w:rsidTr="0023361A">
        <w:tc>
          <w:tcPr>
            <w:tcW w:w="675" w:type="dxa"/>
            <w:vAlign w:val="center"/>
          </w:tcPr>
          <w:p w:rsidR="0036531E" w:rsidRPr="008969AB" w:rsidRDefault="0036531E" w:rsidP="00DF5991">
            <w:pPr>
              <w:jc w:val="center"/>
            </w:pPr>
            <w:r w:rsidRPr="008969AB">
              <w:t>6</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w:t>
            </w:r>
            <w:r w:rsidRPr="008969AB">
              <w:rPr>
                <w:rFonts w:eastAsia="Calibri"/>
                <w:color w:val="000000"/>
              </w:rPr>
              <w:t>«Центральная библиотека Токарёвского района» «Старогрязновская сельская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450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с. Старогрязное,</w:t>
            </w:r>
          </w:p>
          <w:p w:rsidR="0036531E" w:rsidRPr="008969AB" w:rsidRDefault="0036531E" w:rsidP="0036531E">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pPr>
            <w:r w:rsidRPr="008969AB">
              <w:t>отсутствуют</w:t>
            </w:r>
          </w:p>
        </w:tc>
      </w:tr>
      <w:tr w:rsidR="00E20FB2" w:rsidRPr="008969AB" w:rsidTr="00065B64">
        <w:tc>
          <w:tcPr>
            <w:tcW w:w="10421" w:type="dxa"/>
            <w:gridSpan w:val="4"/>
            <w:vAlign w:val="center"/>
          </w:tcPr>
          <w:p w:rsidR="00054BE6" w:rsidRPr="008969AB" w:rsidRDefault="00054BE6" w:rsidP="00054BE6">
            <w:pPr>
              <w:jc w:val="center"/>
              <w:rPr>
                <w:b/>
              </w:rPr>
            </w:pPr>
            <w:r w:rsidRPr="008969AB">
              <w:rPr>
                <w:b/>
              </w:rPr>
              <w:t xml:space="preserve">Объекты местного значения </w:t>
            </w:r>
            <w:r w:rsidR="000F1365" w:rsidRPr="008969AB">
              <w:rPr>
                <w:b/>
              </w:rPr>
              <w:t>поселкового округа</w:t>
            </w:r>
            <w:r w:rsidRPr="008969AB">
              <w:rPr>
                <w:b/>
              </w:rPr>
              <w:t xml:space="preserve"> в иных областях в соответствии </w:t>
            </w:r>
          </w:p>
          <w:p w:rsidR="00E20FB2" w:rsidRPr="008969AB" w:rsidRDefault="00054BE6" w:rsidP="000F1365">
            <w:pPr>
              <w:jc w:val="center"/>
              <w:rPr>
                <w:b/>
              </w:rPr>
            </w:pPr>
            <w:r w:rsidRPr="008969AB">
              <w:rPr>
                <w:b/>
              </w:rPr>
              <w:t xml:space="preserve">с вопросами местного значения </w:t>
            </w:r>
            <w:r w:rsidR="000F1365" w:rsidRPr="008969AB">
              <w:rPr>
                <w:b/>
              </w:rPr>
              <w:t>поселкового округа</w:t>
            </w:r>
          </w:p>
        </w:tc>
      </w:tr>
      <w:tr w:rsidR="00054BE6" w:rsidRPr="008969AB" w:rsidTr="00065B64">
        <w:tc>
          <w:tcPr>
            <w:tcW w:w="10421" w:type="dxa"/>
            <w:gridSpan w:val="4"/>
            <w:vAlign w:val="center"/>
          </w:tcPr>
          <w:p w:rsidR="00054BE6" w:rsidRPr="008969AB" w:rsidRDefault="00054BE6" w:rsidP="00054BE6">
            <w:pPr>
              <w:jc w:val="center"/>
              <w:rPr>
                <w:i/>
              </w:rPr>
            </w:pPr>
            <w:r w:rsidRPr="008969AB">
              <w:rPr>
                <w:i/>
              </w:rPr>
              <w:t xml:space="preserve">Объекты организаций культуры, в которых (на территории которых) размещаются: </w:t>
            </w:r>
          </w:p>
          <w:p w:rsidR="00054BE6" w:rsidRPr="008969AB" w:rsidRDefault="00054BE6" w:rsidP="00054BE6">
            <w:pPr>
              <w:jc w:val="center"/>
              <w:rPr>
                <w:i/>
              </w:rPr>
            </w:pPr>
            <w:r w:rsidRPr="008969AB">
              <w:rPr>
                <w:i/>
              </w:rPr>
              <w:t xml:space="preserve">дворцы творчества, библиотеки, музеи, театры, концертные залы, выставочные </w:t>
            </w:r>
          </w:p>
          <w:p w:rsidR="00054BE6" w:rsidRPr="008969AB" w:rsidRDefault="00054BE6" w:rsidP="00054BE6">
            <w:pPr>
              <w:jc w:val="center"/>
              <w:rPr>
                <w:i/>
              </w:rPr>
            </w:pPr>
            <w:r w:rsidRPr="008969AB">
              <w:rPr>
                <w:i/>
              </w:rPr>
              <w:t xml:space="preserve">залы, художественные галереи, дома культуры, клубы, кинотеатры местного </w:t>
            </w:r>
          </w:p>
          <w:p w:rsidR="00054BE6" w:rsidRPr="008969AB" w:rsidRDefault="00054BE6" w:rsidP="000F1365">
            <w:pPr>
              <w:jc w:val="center"/>
              <w:rPr>
                <w:b/>
              </w:rPr>
            </w:pPr>
            <w:r w:rsidRPr="008969AB">
              <w:rPr>
                <w:i/>
              </w:rPr>
              <w:t xml:space="preserve">значения </w:t>
            </w:r>
            <w:r w:rsidR="000F1365" w:rsidRPr="008969AB">
              <w:rPr>
                <w:i/>
              </w:rPr>
              <w:t>поселкового округа</w:t>
            </w:r>
          </w:p>
        </w:tc>
      </w:tr>
      <w:tr w:rsidR="00054BE6" w:rsidRPr="008969AB" w:rsidTr="00065B64">
        <w:tc>
          <w:tcPr>
            <w:tcW w:w="10421" w:type="dxa"/>
            <w:gridSpan w:val="4"/>
            <w:vAlign w:val="center"/>
          </w:tcPr>
          <w:p w:rsidR="00054BE6" w:rsidRPr="008969AB" w:rsidRDefault="00054BE6" w:rsidP="00065B64">
            <w:pPr>
              <w:jc w:val="center"/>
            </w:pPr>
            <w:r w:rsidRPr="008969AB">
              <w:t>отсутствуют</w:t>
            </w:r>
          </w:p>
        </w:tc>
      </w:tr>
      <w:tr w:rsidR="00054BE6" w:rsidRPr="008969AB" w:rsidTr="00065B64">
        <w:tc>
          <w:tcPr>
            <w:tcW w:w="10421" w:type="dxa"/>
            <w:gridSpan w:val="4"/>
            <w:vAlign w:val="center"/>
          </w:tcPr>
          <w:p w:rsidR="00054BE6" w:rsidRPr="008969AB" w:rsidRDefault="00054BE6" w:rsidP="00065B64">
            <w:pPr>
              <w:jc w:val="center"/>
              <w:rPr>
                <w:b/>
              </w:rPr>
            </w:pPr>
            <w:r w:rsidRPr="008969AB">
              <w:rPr>
                <w:b/>
              </w:rPr>
              <w:t xml:space="preserve">Объекты местного значения муниципального района в иных областях </w:t>
            </w:r>
          </w:p>
          <w:p w:rsidR="00054BE6" w:rsidRPr="008969AB" w:rsidRDefault="00054BE6" w:rsidP="00065B64">
            <w:pPr>
              <w:jc w:val="center"/>
              <w:rPr>
                <w:i/>
              </w:rPr>
            </w:pPr>
            <w:r w:rsidRPr="008969AB">
              <w:rPr>
                <w:b/>
              </w:rPr>
              <w:t>в соответствии с вопросами местного значения муниципального района</w:t>
            </w:r>
          </w:p>
        </w:tc>
      </w:tr>
      <w:tr w:rsidR="00EA3BA8" w:rsidRPr="008969AB" w:rsidTr="00065B64">
        <w:tc>
          <w:tcPr>
            <w:tcW w:w="10421" w:type="dxa"/>
            <w:gridSpan w:val="4"/>
            <w:vAlign w:val="center"/>
          </w:tcPr>
          <w:p w:rsidR="00EA3BA8" w:rsidRPr="008969AB" w:rsidRDefault="00EA3BA8" w:rsidP="00065B64">
            <w:pPr>
              <w:jc w:val="center"/>
              <w:rPr>
                <w:b/>
              </w:rPr>
            </w:pPr>
            <w:r w:rsidRPr="008969AB">
              <w:t>отсутствуют</w:t>
            </w:r>
          </w:p>
        </w:tc>
      </w:tr>
    </w:tbl>
    <w:p w:rsidR="00054BE6" w:rsidRPr="008969AB" w:rsidRDefault="00054BE6" w:rsidP="00054BE6">
      <w:pPr>
        <w:widowControl w:val="0"/>
        <w:suppressAutoHyphens/>
        <w:spacing w:line="380" w:lineRule="exact"/>
        <w:ind w:firstLine="709"/>
        <w:contextualSpacing/>
        <w:jc w:val="both"/>
        <w:rPr>
          <w:rFonts w:eastAsia="Arial Unicode MS"/>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0021496A" w:rsidRPr="008969AB">
        <w:rPr>
          <w:rFonts w:eastAsia="Arial Unicode MS"/>
          <w:i/>
          <w:kern w:val="1"/>
        </w:rPr>
        <w:t>области организаций культуры</w:t>
      </w:r>
      <w:r w:rsidRPr="008969AB">
        <w:rPr>
          <w:rFonts w:eastAsia="Arial Unicode MS"/>
          <w:i/>
          <w:kern w:val="1"/>
        </w:rPr>
        <w:t xml:space="preserve">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6531E" w:rsidRPr="008969AB">
        <w:rPr>
          <w:rFonts w:eastAsia="Arial Unicode MS"/>
          <w:i/>
          <w:kern w:val="1"/>
        </w:rPr>
        <w:t>Токарёвский поселковый округ Токарёвского</w:t>
      </w:r>
      <w:r w:rsidRPr="008969AB">
        <w:rPr>
          <w:rFonts w:eastAsia="Arial Unicode MS"/>
          <w:i/>
          <w:kern w:val="1"/>
        </w:rPr>
        <w:t xml:space="preserve"> района Тамбовской</w:t>
      </w:r>
      <w:r w:rsidR="009F493D" w:rsidRPr="008969AB">
        <w:rPr>
          <w:rFonts w:eastAsia="Arial Unicode MS"/>
          <w:i/>
          <w:kern w:val="1"/>
        </w:rPr>
        <w:t xml:space="preserve"> области</w:t>
      </w:r>
      <w:r w:rsidRPr="008969AB">
        <w:rPr>
          <w:rFonts w:eastAsia="Arial Unicode MS"/>
          <w:i/>
          <w:kern w:val="1"/>
        </w:rPr>
        <w:t>.</w:t>
      </w:r>
    </w:p>
    <w:p w:rsidR="00054BE6" w:rsidRPr="008969AB" w:rsidRDefault="00054BE6" w:rsidP="006C09E9">
      <w:pPr>
        <w:widowControl w:val="0"/>
        <w:suppressAutoHyphens/>
        <w:spacing w:line="380" w:lineRule="exact"/>
        <w:ind w:firstLine="709"/>
        <w:contextualSpacing/>
        <w:jc w:val="both"/>
        <w:rPr>
          <w:rFonts w:eastAsia="Arial Unicode MS"/>
          <w:b/>
          <w:kern w:val="1"/>
        </w:rPr>
      </w:pPr>
    </w:p>
    <w:p w:rsidR="004273EB" w:rsidRPr="008969AB" w:rsidRDefault="00BA74AB" w:rsidP="004273EB">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4273EB" w:rsidRPr="008969AB">
        <w:rPr>
          <w:rFonts w:eastAsia="Arial Unicode MS"/>
          <w:b/>
          <w:kern w:val="1"/>
        </w:rPr>
        <w:t xml:space="preserve">.4. </w:t>
      </w:r>
      <w:r w:rsidR="006C09E9" w:rsidRPr="008969AB">
        <w:rPr>
          <w:rFonts w:eastAsia="Arial Unicode MS"/>
          <w:b/>
          <w:kern w:val="1"/>
        </w:rPr>
        <w:t xml:space="preserve">Объекты </w:t>
      </w:r>
      <w:r w:rsidR="004273EB" w:rsidRPr="008969AB">
        <w:rPr>
          <w:rFonts w:eastAsia="Arial Unicode MS"/>
          <w:b/>
          <w:kern w:val="1"/>
        </w:rPr>
        <w:t>в области физической культуры и массового спорта</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В развитии общества, его духовного и физического здоровья, повышения качества жизни значительную роль играют физическая культура и спорт.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Физическая</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w:t>
      </w:r>
      <w:r w:rsidR="00025787" w:rsidRPr="008969AB">
        <w:rPr>
          <w:rFonts w:eastAsia="Arial Unicode MS"/>
          <w:kern w:val="1"/>
        </w:rPr>
        <w:t xml:space="preserve"> </w:t>
      </w:r>
      <w:r w:rsidRPr="008969AB">
        <w:rPr>
          <w:rFonts w:eastAsia="Arial Unicode MS"/>
          <w:kern w:val="1"/>
        </w:rPr>
        <w:t>− это</w:t>
      </w:r>
      <w:r w:rsidR="00025787" w:rsidRPr="008969AB">
        <w:rPr>
          <w:rFonts w:eastAsia="Arial Unicode MS"/>
          <w:kern w:val="1"/>
        </w:rPr>
        <w:t xml:space="preserve"> </w:t>
      </w:r>
      <w:r w:rsidRPr="008969AB">
        <w:rPr>
          <w:rFonts w:eastAsia="Arial Unicode MS"/>
          <w:kern w:val="1"/>
        </w:rPr>
        <w:t>один</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важнейших</w:t>
      </w:r>
      <w:r w:rsidR="00025787" w:rsidRPr="008969AB">
        <w:rPr>
          <w:rFonts w:eastAsia="Arial Unicode MS"/>
          <w:kern w:val="1"/>
        </w:rPr>
        <w:t xml:space="preserve"> </w:t>
      </w:r>
      <w:r w:rsidRPr="008969AB">
        <w:rPr>
          <w:rFonts w:eastAsia="Arial Unicode MS"/>
          <w:kern w:val="1"/>
        </w:rPr>
        <w:t xml:space="preserve">стратегических ресурсов развития полноценного и здорового общества и отдельного человека, формирования и расширения спектра видов досуговой деятельности, создания условий для социализации личности.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Здоровый</w:t>
      </w:r>
      <w:r w:rsidR="00025787" w:rsidRPr="008969AB">
        <w:rPr>
          <w:rFonts w:eastAsia="Arial Unicode MS"/>
          <w:kern w:val="1"/>
        </w:rPr>
        <w:t xml:space="preserve"> </w:t>
      </w:r>
      <w:r w:rsidRPr="008969AB">
        <w:rPr>
          <w:rFonts w:eastAsia="Arial Unicode MS"/>
          <w:kern w:val="1"/>
        </w:rPr>
        <w:t>образ</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занятия</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культурой</w:t>
      </w:r>
      <w:r w:rsidR="00025787" w:rsidRPr="008969AB">
        <w:rPr>
          <w:rFonts w:eastAsia="Arial Unicode MS"/>
          <w:kern w:val="1"/>
        </w:rPr>
        <w:t xml:space="preserve"> </w:t>
      </w:r>
      <w:r w:rsidRPr="008969AB">
        <w:rPr>
          <w:rFonts w:eastAsia="Arial Unicode MS"/>
          <w:kern w:val="1"/>
        </w:rPr>
        <w:t>становятся важнейшим социальным фактором, способствующим</w:t>
      </w:r>
      <w:r w:rsidR="00025787" w:rsidRPr="008969AB">
        <w:rPr>
          <w:rFonts w:eastAsia="Arial Unicode MS"/>
          <w:kern w:val="1"/>
        </w:rPr>
        <w:t xml:space="preserve"> </w:t>
      </w:r>
      <w:r w:rsidRPr="008969AB">
        <w:rPr>
          <w:rFonts w:eastAsia="Arial Unicode MS"/>
          <w:kern w:val="1"/>
        </w:rPr>
        <w:t xml:space="preserve">развитию человеческого потенциала.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сферы</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законодательно закреплено</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составе</w:t>
      </w:r>
      <w:r w:rsidR="00025787" w:rsidRPr="008969AB">
        <w:rPr>
          <w:rFonts w:eastAsia="Arial Unicode MS"/>
          <w:kern w:val="1"/>
        </w:rPr>
        <w:t xml:space="preserve"> </w:t>
      </w:r>
      <w:r w:rsidRPr="008969AB">
        <w:rPr>
          <w:rFonts w:eastAsia="Arial Unicode MS"/>
          <w:kern w:val="1"/>
        </w:rPr>
        <w:t>приоритетных</w:t>
      </w:r>
      <w:r w:rsidR="00025787" w:rsidRPr="008969AB">
        <w:rPr>
          <w:rFonts w:eastAsia="Arial Unicode MS"/>
          <w:kern w:val="1"/>
        </w:rPr>
        <w:t xml:space="preserve"> </w:t>
      </w:r>
      <w:r w:rsidRPr="008969AB">
        <w:rPr>
          <w:rFonts w:eastAsia="Arial Unicode MS"/>
          <w:kern w:val="1"/>
        </w:rPr>
        <w:t>направлений</w:t>
      </w:r>
      <w:r w:rsidR="00025787" w:rsidRPr="008969AB">
        <w:rPr>
          <w:rFonts w:eastAsia="Arial Unicode MS"/>
          <w:kern w:val="1"/>
        </w:rPr>
        <w:t xml:space="preserve"> </w:t>
      </w:r>
      <w:r w:rsidRPr="008969AB">
        <w:rPr>
          <w:rFonts w:eastAsia="Arial Unicode MS"/>
          <w:kern w:val="1"/>
        </w:rPr>
        <w:t>долгосрочного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программе</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 «Развитие</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 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27.09.2013</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1075</w:t>
      </w:r>
      <w:r w:rsidR="00025787" w:rsidRPr="008969AB">
        <w:rPr>
          <w:rFonts w:eastAsia="Arial Unicode MS"/>
          <w:kern w:val="1"/>
        </w:rPr>
        <w:t xml:space="preserve"> </w:t>
      </w:r>
      <w:r w:rsidRPr="008969AB">
        <w:rPr>
          <w:rFonts w:eastAsia="Arial Unicode MS"/>
          <w:kern w:val="1"/>
        </w:rPr>
        <w:t>«Об</w:t>
      </w:r>
      <w:r w:rsidR="00025787" w:rsidRPr="008969AB">
        <w:rPr>
          <w:rFonts w:eastAsia="Arial Unicode MS"/>
          <w:kern w:val="1"/>
        </w:rPr>
        <w:t xml:space="preserve"> </w:t>
      </w:r>
      <w:r w:rsidRPr="008969AB">
        <w:rPr>
          <w:rFonts w:eastAsia="Arial Unicode MS"/>
          <w:kern w:val="1"/>
        </w:rPr>
        <w:t xml:space="preserve">утверждении </w:t>
      </w:r>
      <w:r w:rsidRPr="008969AB">
        <w:rPr>
          <w:rFonts w:eastAsia="Arial Unicode MS"/>
          <w:kern w:val="1"/>
        </w:rPr>
        <w:lastRenderedPageBreak/>
        <w:t>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физической 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p>
    <w:p w:rsidR="004E6100" w:rsidRPr="008969AB" w:rsidRDefault="00DA7829" w:rsidP="00644277">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Услуги  по  развитию  физкультурно-оздоровительной  работы  в организациях  и  учреждениях  с  детьми  дошкольного  и  школьного  возраста, молодёжью,  пенсионерами,  лицами  с  ограниченными  возможностями  и другими  категориями  граждан  в  области  физической  культуры  и  массового спорта  на  территории  муниципального  образования  </w:t>
      </w:r>
      <w:r w:rsidR="00341E0A" w:rsidRPr="008969AB">
        <w:rPr>
          <w:rFonts w:eastAsia="Arial Unicode MS"/>
          <w:kern w:val="1"/>
        </w:rPr>
        <w:t xml:space="preserve">Токарёвский поселковый округ </w:t>
      </w:r>
      <w:r w:rsidRPr="008969AB">
        <w:rPr>
          <w:rFonts w:eastAsia="Arial Unicode MS"/>
          <w:kern w:val="1"/>
        </w:rPr>
        <w:t>осуществ</w:t>
      </w:r>
      <w:r w:rsidR="00644277" w:rsidRPr="008969AB">
        <w:rPr>
          <w:rFonts w:eastAsia="Arial Unicode MS"/>
          <w:kern w:val="1"/>
        </w:rPr>
        <w:t xml:space="preserve">ляют объекты: </w:t>
      </w:r>
      <w:r w:rsidR="00341E0A" w:rsidRPr="008969AB">
        <w:rPr>
          <w:rFonts w:eastAsia="Arial Unicode MS"/>
          <w:kern w:val="1"/>
        </w:rPr>
        <w:t xml:space="preserve">3 спортивных зала, </w:t>
      </w:r>
      <w:r w:rsidR="00644277" w:rsidRPr="008969AB">
        <w:rPr>
          <w:rFonts w:eastAsia="Arial Unicode MS"/>
          <w:kern w:val="1"/>
        </w:rPr>
        <w:t>1</w:t>
      </w:r>
      <w:r w:rsidR="00341E0A" w:rsidRPr="008969AB">
        <w:rPr>
          <w:rFonts w:eastAsia="Arial Unicode MS"/>
          <w:kern w:val="1"/>
        </w:rPr>
        <w:t xml:space="preserve"> стадион, </w:t>
      </w:r>
      <w:r w:rsidR="00644277" w:rsidRPr="008969AB">
        <w:rPr>
          <w:rFonts w:eastAsia="Arial Unicode MS"/>
          <w:kern w:val="1"/>
        </w:rPr>
        <w:t xml:space="preserve"> </w:t>
      </w:r>
      <w:r w:rsidR="00341E0A" w:rsidRPr="008969AB">
        <w:rPr>
          <w:rFonts w:eastAsia="Arial Unicode MS"/>
          <w:kern w:val="1"/>
        </w:rPr>
        <w:t>1 хоккейная</w:t>
      </w:r>
      <w:r w:rsidR="00644277" w:rsidRPr="008969AB">
        <w:rPr>
          <w:rFonts w:eastAsia="Arial Unicode MS"/>
          <w:kern w:val="1"/>
        </w:rPr>
        <w:t xml:space="preserve"> коробк</w:t>
      </w:r>
      <w:r w:rsidR="00341E0A" w:rsidRPr="008969AB">
        <w:rPr>
          <w:rFonts w:eastAsia="Arial Unicode MS"/>
          <w:kern w:val="1"/>
        </w:rPr>
        <w:t>а, 27 плоскостных спортивных сооружения</w:t>
      </w:r>
      <w:r w:rsidRPr="008969AB">
        <w:rPr>
          <w:rFonts w:eastAsia="Arial Unicode MS"/>
          <w:kern w:val="1"/>
        </w:rPr>
        <w:t xml:space="preserve">. </w:t>
      </w:r>
      <w:r w:rsidR="00644277" w:rsidRPr="008969AB">
        <w:rPr>
          <w:rFonts w:eastAsia="Arial Unicode MS"/>
          <w:kern w:val="1"/>
        </w:rPr>
        <w:t>Техническое состояние объектов −</w:t>
      </w:r>
      <w:r w:rsidRPr="008969AB">
        <w:rPr>
          <w:rFonts w:eastAsia="Arial Unicode MS"/>
          <w:kern w:val="1"/>
        </w:rPr>
        <w:t xml:space="preserve"> удовлетворительное.</w:t>
      </w:r>
    </w:p>
    <w:p w:rsidR="006C09E9" w:rsidRPr="008969AB" w:rsidRDefault="00AC229C" w:rsidP="00AC229C">
      <w:pPr>
        <w:widowControl w:val="0"/>
        <w:suppressAutoHyphens/>
        <w:spacing w:line="380" w:lineRule="exact"/>
        <w:ind w:firstLine="709"/>
        <w:contextualSpacing/>
        <w:jc w:val="both"/>
        <w:rPr>
          <w:rFonts w:eastAsia="Arial Unicode MS"/>
          <w:i/>
          <w:kern w:val="1"/>
        </w:rPr>
      </w:pP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 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Pr="008969AB">
        <w:rPr>
          <w:rFonts w:eastAsia="Arial Unicode MS"/>
          <w:i/>
          <w:kern w:val="1"/>
        </w:rPr>
        <w:t>физической</w:t>
      </w:r>
      <w:r w:rsidR="00025787" w:rsidRPr="008969AB">
        <w:rPr>
          <w:rFonts w:eastAsia="Arial Unicode MS"/>
          <w:i/>
          <w:kern w:val="1"/>
        </w:rPr>
        <w:t xml:space="preserve"> </w:t>
      </w:r>
      <w:r w:rsidRPr="008969AB">
        <w:rPr>
          <w:rFonts w:eastAsia="Arial Unicode MS"/>
          <w:i/>
          <w:kern w:val="1"/>
        </w:rPr>
        <w:t>культуры</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спорта 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района</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41E0A"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AC229C" w:rsidRPr="008969AB" w:rsidRDefault="00AC229C" w:rsidP="00AC229C">
      <w:pPr>
        <w:widowControl w:val="0"/>
        <w:suppressAutoHyphens/>
        <w:spacing w:line="380" w:lineRule="exact"/>
        <w:ind w:firstLine="709"/>
        <w:contextualSpacing/>
        <w:jc w:val="both"/>
        <w:rPr>
          <w:rFonts w:eastAsia="Arial Unicode MS"/>
          <w:i/>
          <w:kern w:val="1"/>
        </w:rPr>
      </w:pPr>
    </w:p>
    <w:p w:rsidR="006C09E9" w:rsidRPr="008969AB" w:rsidRDefault="00BA74AB" w:rsidP="00AC229C">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C229C" w:rsidRPr="008969AB">
        <w:rPr>
          <w:rFonts w:eastAsia="Arial Unicode MS"/>
          <w:b/>
          <w:kern w:val="1"/>
        </w:rPr>
        <w:t>.5. Объекты социального обеспечения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Государственная программа Тамбовской области «Социальная поддержка граждан» на 2014</w:t>
      </w:r>
      <w:r w:rsidR="008D667E" w:rsidRPr="008969AB">
        <w:rPr>
          <w:rFonts w:eastAsia="Arial Unicode MS"/>
          <w:kern w:val="1"/>
        </w:rPr>
        <w:t>−</w:t>
      </w:r>
      <w:r w:rsidRPr="008969AB">
        <w:rPr>
          <w:rFonts w:eastAsia="Arial Unicode MS"/>
          <w:kern w:val="1"/>
        </w:rPr>
        <w:t xml:space="preserve">2020 годы утверждена постановлением администрации Тамбовской области от 13.08.2014 </w:t>
      </w:r>
      <w:r w:rsidR="0021496A" w:rsidRPr="008969AB">
        <w:rPr>
          <w:rFonts w:eastAsia="Arial Unicode MS"/>
          <w:kern w:val="1"/>
        </w:rPr>
        <w:t xml:space="preserve">№ </w:t>
      </w:r>
      <w:r w:rsidRPr="008969AB">
        <w:rPr>
          <w:rFonts w:eastAsia="Arial Unicode MS"/>
          <w:kern w:val="1"/>
        </w:rPr>
        <w:t xml:space="preserve">894 (с изменениями, внесёнными постановлением от 29.12.2016 </w:t>
      </w:r>
      <w:r w:rsidR="0021496A" w:rsidRPr="008969AB">
        <w:rPr>
          <w:rFonts w:eastAsia="Arial Unicode MS"/>
          <w:kern w:val="1"/>
        </w:rPr>
        <w:t xml:space="preserve">№ </w:t>
      </w:r>
      <w:r w:rsidRPr="008969AB">
        <w:rPr>
          <w:rFonts w:eastAsia="Arial Unicode MS"/>
          <w:kern w:val="1"/>
        </w:rPr>
        <w:t>1583).</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Основная задача Государственной программы направлена на выполнение обязательств государства по социальной поддержке граждан, на обеспечение потребностей граждан пожилого возраста и инвалидов, включая детей-инвалидов, семей и детей в социальном обслуживании, на создание благоприятных условий для жизнедеятельности семьи, функционирования института семьи, рождения детей.</w:t>
      </w:r>
    </w:p>
    <w:p w:rsidR="00341E0A" w:rsidRPr="008969AB" w:rsidRDefault="00341E0A" w:rsidP="00341E0A">
      <w:pPr>
        <w:widowControl w:val="0"/>
        <w:suppressAutoHyphens/>
        <w:spacing w:line="380" w:lineRule="exact"/>
        <w:ind w:firstLine="709"/>
        <w:contextualSpacing/>
        <w:jc w:val="both"/>
        <w:rPr>
          <w:rFonts w:eastAsia="Arial Unicode MS"/>
          <w:kern w:val="1"/>
        </w:rPr>
      </w:pPr>
      <w:r w:rsidRPr="008969AB">
        <w:rPr>
          <w:rFonts w:eastAsia="Arial Unicode MS"/>
          <w:kern w:val="1"/>
        </w:rPr>
        <w:t>В табл</w:t>
      </w:r>
      <w:r w:rsidR="00AB2B14">
        <w:rPr>
          <w:rFonts w:eastAsia="Arial Unicode MS"/>
          <w:kern w:val="1"/>
        </w:rPr>
        <w:t>ице 11</w:t>
      </w:r>
      <w:r w:rsidRPr="008969AB">
        <w:rPr>
          <w:rFonts w:eastAsia="Arial Unicode MS"/>
          <w:kern w:val="1"/>
        </w:rPr>
        <w:t xml:space="preserve"> приведён перечень объектов социального обеспечения, расположенных на территории муниципального образования Токарёвский поселковый округ.</w:t>
      </w:r>
    </w:p>
    <w:p w:rsidR="00341E0A" w:rsidRPr="008969AB" w:rsidRDefault="00AB2B14" w:rsidP="00341E0A">
      <w:pPr>
        <w:widowControl w:val="0"/>
        <w:suppressAutoHyphens/>
        <w:spacing w:line="380" w:lineRule="exact"/>
        <w:ind w:firstLine="709"/>
        <w:contextualSpacing/>
        <w:jc w:val="right"/>
        <w:rPr>
          <w:rFonts w:eastAsia="Arial Unicode MS"/>
          <w:kern w:val="1"/>
        </w:rPr>
      </w:pPr>
      <w:r>
        <w:rPr>
          <w:rFonts w:eastAsia="Arial Unicode MS"/>
          <w:kern w:val="1"/>
        </w:rPr>
        <w:t>Таблица 11</w:t>
      </w:r>
    </w:p>
    <w:p w:rsidR="00341E0A" w:rsidRPr="008969AB" w:rsidRDefault="00341E0A" w:rsidP="00341E0A">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 объектов социального обеспечения, расположенных на территории муниципального образования 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341E0A" w:rsidRPr="008969AB" w:rsidTr="005D7875">
        <w:tc>
          <w:tcPr>
            <w:tcW w:w="675" w:type="dxa"/>
            <w:vAlign w:val="center"/>
          </w:tcPr>
          <w:p w:rsidR="00341E0A" w:rsidRPr="008969AB" w:rsidRDefault="00341E0A" w:rsidP="005D7875">
            <w:pPr>
              <w:jc w:val="center"/>
              <w:rPr>
                <w:b/>
              </w:rPr>
            </w:pPr>
            <w:r w:rsidRPr="008969AB">
              <w:rPr>
                <w:b/>
              </w:rPr>
              <w:t>№ п/п</w:t>
            </w:r>
          </w:p>
        </w:tc>
        <w:tc>
          <w:tcPr>
            <w:tcW w:w="4535" w:type="dxa"/>
            <w:vAlign w:val="center"/>
          </w:tcPr>
          <w:p w:rsidR="00341E0A" w:rsidRPr="008969AB" w:rsidRDefault="00341E0A" w:rsidP="005D7875">
            <w:pPr>
              <w:jc w:val="center"/>
              <w:rPr>
                <w:b/>
              </w:rPr>
            </w:pPr>
            <w:r w:rsidRPr="008969AB">
              <w:rPr>
                <w:b/>
              </w:rPr>
              <w:t>Наименование объекта</w:t>
            </w:r>
          </w:p>
        </w:tc>
        <w:tc>
          <w:tcPr>
            <w:tcW w:w="2605" w:type="dxa"/>
            <w:vAlign w:val="center"/>
          </w:tcPr>
          <w:p w:rsidR="00341E0A" w:rsidRPr="008969AB" w:rsidRDefault="00341E0A" w:rsidP="005D7875">
            <w:pPr>
              <w:jc w:val="center"/>
              <w:rPr>
                <w:b/>
              </w:rPr>
            </w:pPr>
            <w:r w:rsidRPr="008969AB">
              <w:rPr>
                <w:b/>
              </w:rPr>
              <w:t>Характеристика</w:t>
            </w:r>
          </w:p>
        </w:tc>
        <w:tc>
          <w:tcPr>
            <w:tcW w:w="2606" w:type="dxa"/>
            <w:vAlign w:val="center"/>
          </w:tcPr>
          <w:p w:rsidR="00341E0A" w:rsidRPr="008969AB" w:rsidRDefault="00341E0A" w:rsidP="005D7875">
            <w:pPr>
              <w:jc w:val="center"/>
              <w:rPr>
                <w:b/>
              </w:rPr>
            </w:pPr>
            <w:r w:rsidRPr="008969AB">
              <w:rPr>
                <w:b/>
              </w:rPr>
              <w:t>Местоположение объекта</w:t>
            </w:r>
          </w:p>
        </w:tc>
      </w:tr>
      <w:tr w:rsidR="00341E0A" w:rsidRPr="008969AB" w:rsidTr="005D7875">
        <w:tc>
          <w:tcPr>
            <w:tcW w:w="10421" w:type="dxa"/>
            <w:gridSpan w:val="4"/>
            <w:vAlign w:val="center"/>
          </w:tcPr>
          <w:p w:rsidR="00341E0A" w:rsidRPr="008969AB" w:rsidRDefault="00341E0A" w:rsidP="005D7875">
            <w:pPr>
              <w:jc w:val="center"/>
              <w:rPr>
                <w:b/>
              </w:rPr>
            </w:pPr>
            <w:r w:rsidRPr="008969AB">
              <w:rPr>
                <w:b/>
              </w:rPr>
              <w:t xml:space="preserve">Объекты регионального значения в иных областях в соответствии с полномочиями </w:t>
            </w:r>
          </w:p>
          <w:p w:rsidR="00341E0A" w:rsidRPr="008969AB" w:rsidRDefault="00341E0A" w:rsidP="005D7875">
            <w:pPr>
              <w:jc w:val="center"/>
              <w:rPr>
                <w:b/>
              </w:rPr>
            </w:pPr>
            <w:r w:rsidRPr="008969AB">
              <w:rPr>
                <w:b/>
              </w:rPr>
              <w:lastRenderedPageBreak/>
              <w:t>органов государственной власти Тамбовской области</w:t>
            </w:r>
          </w:p>
        </w:tc>
      </w:tr>
      <w:tr w:rsidR="00341E0A" w:rsidRPr="008969AB" w:rsidTr="005D7875">
        <w:tc>
          <w:tcPr>
            <w:tcW w:w="10421" w:type="dxa"/>
            <w:gridSpan w:val="4"/>
            <w:vAlign w:val="center"/>
          </w:tcPr>
          <w:p w:rsidR="00341E0A" w:rsidRPr="008969AB" w:rsidRDefault="00341E0A" w:rsidP="005D7875">
            <w:pPr>
              <w:jc w:val="center"/>
              <w:rPr>
                <w:i/>
              </w:rPr>
            </w:pPr>
            <w:r w:rsidRPr="008969AB">
              <w:rPr>
                <w:i/>
              </w:rPr>
              <w:lastRenderedPageBreak/>
              <w:t>Психоневрологические интернаты</w:t>
            </w:r>
          </w:p>
        </w:tc>
      </w:tr>
      <w:tr w:rsidR="00341E0A" w:rsidRPr="008969AB" w:rsidTr="005D7875">
        <w:tc>
          <w:tcPr>
            <w:tcW w:w="675" w:type="dxa"/>
            <w:vAlign w:val="center"/>
          </w:tcPr>
          <w:p w:rsidR="00341E0A" w:rsidRPr="008969AB" w:rsidRDefault="00341E0A" w:rsidP="005D7875">
            <w:pPr>
              <w:jc w:val="center"/>
            </w:pPr>
            <w:r w:rsidRPr="008969AB">
              <w:t>1</w:t>
            </w:r>
          </w:p>
        </w:tc>
        <w:tc>
          <w:tcPr>
            <w:tcW w:w="4535" w:type="dxa"/>
            <w:vAlign w:val="center"/>
          </w:tcPr>
          <w:p w:rsidR="00341E0A" w:rsidRPr="008969AB" w:rsidRDefault="00341E0A" w:rsidP="00341E0A">
            <w:pPr>
              <w:jc w:val="center"/>
            </w:pPr>
            <w:r w:rsidRPr="008969AB">
              <w:t xml:space="preserve">ТОГБСУ СОН </w:t>
            </w:r>
          </w:p>
          <w:p w:rsidR="00341E0A" w:rsidRPr="008969AB" w:rsidRDefault="00341E0A" w:rsidP="00341E0A">
            <w:pPr>
              <w:jc w:val="center"/>
            </w:pPr>
            <w:r w:rsidRPr="008969AB">
              <w:t xml:space="preserve">«Психоневрологический </w:t>
            </w:r>
          </w:p>
          <w:p w:rsidR="00341E0A" w:rsidRPr="008969AB" w:rsidRDefault="00341E0A" w:rsidP="00341E0A">
            <w:pPr>
              <w:jc w:val="center"/>
              <w:rPr>
                <w:b/>
              </w:rPr>
            </w:pPr>
            <w:r w:rsidRPr="008969AB">
              <w:t>интернат №1»</w:t>
            </w:r>
          </w:p>
        </w:tc>
        <w:tc>
          <w:tcPr>
            <w:tcW w:w="2605" w:type="dxa"/>
            <w:vAlign w:val="center"/>
          </w:tcPr>
          <w:p w:rsidR="00341E0A" w:rsidRPr="008969AB" w:rsidRDefault="00341E0A" w:rsidP="005D7875">
            <w:pPr>
              <w:jc w:val="center"/>
            </w:pPr>
            <w:r w:rsidRPr="008969AB">
              <w:t xml:space="preserve">Существующий, </w:t>
            </w:r>
          </w:p>
          <w:p w:rsidR="00341E0A" w:rsidRPr="008969AB" w:rsidRDefault="00341E0A" w:rsidP="005D7875">
            <w:pPr>
              <w:jc w:val="center"/>
            </w:pPr>
            <w:r w:rsidRPr="008969AB">
              <w:t>Сохраняемый</w:t>
            </w:r>
          </w:p>
        </w:tc>
        <w:tc>
          <w:tcPr>
            <w:tcW w:w="2606" w:type="dxa"/>
            <w:vAlign w:val="center"/>
          </w:tcPr>
          <w:p w:rsidR="00341E0A" w:rsidRPr="008969AB" w:rsidRDefault="00341E0A" w:rsidP="00341E0A">
            <w:pPr>
              <w:jc w:val="center"/>
            </w:pPr>
            <w:r w:rsidRPr="008969AB">
              <w:t xml:space="preserve">Тамбовская область, </w:t>
            </w:r>
          </w:p>
          <w:p w:rsidR="00341E0A" w:rsidRPr="008969AB" w:rsidRDefault="00341E0A" w:rsidP="00341E0A">
            <w:pPr>
              <w:jc w:val="center"/>
            </w:pPr>
            <w:r w:rsidRPr="008969AB">
              <w:t xml:space="preserve">Токаревский район, </w:t>
            </w:r>
          </w:p>
          <w:p w:rsidR="00341E0A" w:rsidRPr="008969AB" w:rsidRDefault="00341E0A" w:rsidP="00341E0A">
            <w:pPr>
              <w:jc w:val="center"/>
            </w:pPr>
            <w:r w:rsidRPr="008969AB">
              <w:t xml:space="preserve">рабочий посёлок Токарёвка, </w:t>
            </w:r>
          </w:p>
          <w:p w:rsidR="00341E0A" w:rsidRPr="008969AB" w:rsidRDefault="00341E0A" w:rsidP="00341E0A">
            <w:pPr>
              <w:jc w:val="center"/>
            </w:pPr>
            <w:r w:rsidRPr="008969AB">
              <w:t>ул. Лесная, 7</w:t>
            </w:r>
          </w:p>
        </w:tc>
      </w:tr>
    </w:tbl>
    <w:p w:rsidR="00907FC0" w:rsidRPr="008969AB" w:rsidRDefault="00341E0A"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В рамках схем территориального планирования соответствующего уровня мероприятий по созданию (размещению) объектов социального обеспечения федерального значения, регионального значения, местного значения муниципального района на территории муниципального образования Токарёвский поселковый округ не предусматривается.</w:t>
      </w:r>
    </w:p>
    <w:p w:rsidR="009F493D" w:rsidRPr="008969AB" w:rsidRDefault="009F493D"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социального обеспечения отображаются на карте материалов по обоснованию генерального плана муниципального образования Токарёвский поселковый округ Токарёвского района Тамбовской области.</w:t>
      </w:r>
    </w:p>
    <w:p w:rsidR="00341E0A" w:rsidRPr="008969AB" w:rsidRDefault="00341E0A" w:rsidP="001023C4">
      <w:pPr>
        <w:widowControl w:val="0"/>
        <w:suppressAutoHyphens/>
        <w:spacing w:line="380" w:lineRule="exact"/>
        <w:ind w:firstLine="709"/>
        <w:contextualSpacing/>
        <w:jc w:val="both"/>
        <w:rPr>
          <w:rFonts w:eastAsia="Arial Unicode MS"/>
          <w:kern w:val="1"/>
        </w:rPr>
      </w:pPr>
    </w:p>
    <w:p w:rsidR="006C09E9" w:rsidRPr="008969AB" w:rsidRDefault="006C09E9" w:rsidP="00BA74AB">
      <w:pPr>
        <w:pStyle w:val="aff2"/>
        <w:widowControl w:val="0"/>
        <w:numPr>
          <w:ilvl w:val="2"/>
          <w:numId w:val="34"/>
        </w:numPr>
        <w:suppressAutoHyphens/>
        <w:spacing w:line="380" w:lineRule="exact"/>
        <w:jc w:val="center"/>
        <w:rPr>
          <w:rFonts w:eastAsia="Arial Unicode MS"/>
          <w:b/>
          <w:kern w:val="1"/>
        </w:rPr>
      </w:pPr>
      <w:r w:rsidRPr="008969AB">
        <w:rPr>
          <w:rFonts w:eastAsia="Arial Unicode MS"/>
          <w:b/>
          <w:kern w:val="1"/>
        </w:rPr>
        <w:t>Объекты специального назначения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Согласно Градостроительному кодексу Российской Федерации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путём выделения указанных зон и недопустимо в других функциональных зонах.</w:t>
      </w:r>
    </w:p>
    <w:p w:rsidR="00644277" w:rsidRPr="008969AB" w:rsidRDefault="00EE03CD" w:rsidP="00644277">
      <w:pPr>
        <w:widowControl w:val="0"/>
        <w:suppressAutoHyphens/>
        <w:spacing w:line="380" w:lineRule="exact"/>
        <w:ind w:firstLine="709"/>
        <w:contextualSpacing/>
        <w:jc w:val="both"/>
        <w:rPr>
          <w:rFonts w:eastAsia="Arial Unicode MS"/>
          <w:kern w:val="1"/>
        </w:rPr>
      </w:pPr>
      <w:r w:rsidRPr="008969AB">
        <w:rPr>
          <w:rFonts w:eastAsia="Arial Unicode MS"/>
          <w:b/>
          <w:i/>
          <w:kern w:val="1"/>
        </w:rPr>
        <w:t>Кладбище.</w:t>
      </w:r>
      <w:r w:rsidRPr="008969AB">
        <w:rPr>
          <w:rFonts w:eastAsia="Arial Unicode MS"/>
          <w:kern w:val="1"/>
        </w:rPr>
        <w:t xml:space="preserve"> </w:t>
      </w:r>
      <w:r w:rsidR="00341E0A" w:rsidRPr="008969AB">
        <w:t>На территории муниципального образования Токарёвский поселковый округ находится одно кладбище, расположенное в р.п.</w:t>
      </w:r>
      <w:r w:rsidR="006C0434" w:rsidRPr="008969AB">
        <w:t>Токарёвк</w:t>
      </w:r>
      <w:r w:rsidR="00341E0A" w:rsidRPr="008969AB">
        <w:t>а, ул.Тамбовская, на площади                   114 166 кв.м.</w:t>
      </w:r>
    </w:p>
    <w:p w:rsidR="00FC6B7D" w:rsidRPr="008969AB" w:rsidRDefault="006C09E9" w:rsidP="00644277">
      <w:pPr>
        <w:widowControl w:val="0"/>
        <w:suppressAutoHyphens/>
        <w:spacing w:line="380" w:lineRule="exact"/>
        <w:ind w:firstLine="709"/>
        <w:contextualSpacing/>
        <w:jc w:val="both"/>
        <w:rPr>
          <w:rFonts w:eastAsia="Arial Unicode MS"/>
          <w:kern w:val="1"/>
        </w:rPr>
      </w:pPr>
      <w:r w:rsidRPr="008969AB">
        <w:rPr>
          <w:rFonts w:eastAsia="Arial Unicode MS"/>
          <w:kern w:val="1"/>
        </w:rPr>
        <w:t>Нормативная санитарно-защитная зона кладбищ по санитарно-эпидемиологическим правилам и нормативам СанПиН 2.2.1/2.1.1.1200-03 «Санитарно-защитные зоны и санитарная классификация предприятий, сооружений и иных объектов»</w:t>
      </w:r>
      <w:r w:rsidR="00DD6A66" w:rsidRPr="008969AB">
        <w:rPr>
          <w:rFonts w:eastAsia="Arial Unicode MS"/>
          <w:kern w:val="1"/>
        </w:rPr>
        <w:t xml:space="preserve"> (утв.</w:t>
      </w:r>
      <w:r w:rsidR="00025787" w:rsidRPr="008969AB">
        <w:rPr>
          <w:rFonts w:eastAsia="Arial Unicode MS"/>
          <w:kern w:val="1"/>
        </w:rPr>
        <w:t xml:space="preserve"> </w:t>
      </w:r>
      <w:r w:rsidR="00DD6A66" w:rsidRPr="008969AB">
        <w:rPr>
          <w:rFonts w:eastAsia="Arial Unicode MS"/>
          <w:kern w:val="1"/>
        </w:rPr>
        <w:t>постановлением</w:t>
      </w:r>
      <w:r w:rsidR="00025787" w:rsidRPr="008969AB">
        <w:rPr>
          <w:rFonts w:eastAsia="Arial Unicode MS"/>
          <w:kern w:val="1"/>
        </w:rPr>
        <w:t xml:space="preserve"> </w:t>
      </w:r>
      <w:r w:rsidR="00DD6A66" w:rsidRPr="008969AB">
        <w:rPr>
          <w:rFonts w:eastAsia="Arial Unicode MS"/>
          <w:kern w:val="1"/>
        </w:rPr>
        <w:t>Главного государственного</w:t>
      </w:r>
      <w:r w:rsidR="00025787" w:rsidRPr="008969AB">
        <w:rPr>
          <w:rFonts w:eastAsia="Arial Unicode MS"/>
          <w:kern w:val="1"/>
        </w:rPr>
        <w:t xml:space="preserve"> </w:t>
      </w:r>
      <w:r w:rsidR="00DD6A66" w:rsidRPr="008969AB">
        <w:rPr>
          <w:rFonts w:eastAsia="Arial Unicode MS"/>
          <w:kern w:val="1"/>
        </w:rPr>
        <w:t>санитарного</w:t>
      </w:r>
      <w:r w:rsidR="00025787" w:rsidRPr="008969AB">
        <w:rPr>
          <w:rFonts w:eastAsia="Arial Unicode MS"/>
          <w:kern w:val="1"/>
        </w:rPr>
        <w:t xml:space="preserve"> </w:t>
      </w:r>
      <w:r w:rsidR="00DD6A66" w:rsidRPr="008969AB">
        <w:rPr>
          <w:rFonts w:eastAsia="Arial Unicode MS"/>
          <w:kern w:val="1"/>
        </w:rPr>
        <w:t>врача</w:t>
      </w:r>
      <w:r w:rsidR="00025787" w:rsidRPr="008969AB">
        <w:rPr>
          <w:rFonts w:eastAsia="Arial Unicode MS"/>
          <w:kern w:val="1"/>
        </w:rPr>
        <w:t xml:space="preserve"> </w:t>
      </w:r>
      <w:r w:rsidR="00DD6A66" w:rsidRPr="008969AB">
        <w:rPr>
          <w:rFonts w:eastAsia="Arial Unicode MS"/>
          <w:kern w:val="1"/>
        </w:rPr>
        <w:t>Российской</w:t>
      </w:r>
      <w:r w:rsidR="00025787" w:rsidRPr="008969AB">
        <w:rPr>
          <w:rFonts w:eastAsia="Arial Unicode MS"/>
          <w:kern w:val="1"/>
        </w:rPr>
        <w:t xml:space="preserve"> </w:t>
      </w:r>
      <w:r w:rsidR="00DD6A66" w:rsidRPr="008969AB">
        <w:rPr>
          <w:rFonts w:eastAsia="Arial Unicode MS"/>
          <w:kern w:val="1"/>
        </w:rPr>
        <w:t>Федерации</w:t>
      </w:r>
      <w:r w:rsidR="00025787" w:rsidRPr="008969AB">
        <w:rPr>
          <w:rFonts w:eastAsia="Arial Unicode MS"/>
          <w:kern w:val="1"/>
        </w:rPr>
        <w:t xml:space="preserve"> </w:t>
      </w:r>
      <w:r w:rsidR="00DD6A66" w:rsidRPr="008969AB">
        <w:rPr>
          <w:rFonts w:eastAsia="Arial Unicode MS"/>
          <w:kern w:val="1"/>
        </w:rPr>
        <w:t>от</w:t>
      </w:r>
      <w:r w:rsidR="00025787" w:rsidRPr="008969AB">
        <w:rPr>
          <w:rFonts w:eastAsia="Arial Unicode MS"/>
          <w:kern w:val="1"/>
        </w:rPr>
        <w:t xml:space="preserve"> </w:t>
      </w:r>
      <w:r w:rsidR="00DD6A66" w:rsidRPr="008969AB">
        <w:rPr>
          <w:rFonts w:eastAsia="Arial Unicode MS"/>
          <w:kern w:val="1"/>
        </w:rPr>
        <w:t xml:space="preserve">25.09.2007 </w:t>
      </w:r>
      <w:r w:rsidR="0021496A" w:rsidRPr="008969AB">
        <w:rPr>
          <w:rFonts w:eastAsia="Arial Unicode MS"/>
          <w:kern w:val="1"/>
        </w:rPr>
        <w:t xml:space="preserve">№ </w:t>
      </w:r>
      <w:r w:rsidR="00DD6A66" w:rsidRPr="008969AB">
        <w:rPr>
          <w:rFonts w:eastAsia="Arial Unicode MS"/>
          <w:kern w:val="1"/>
        </w:rPr>
        <w:t>74)</w:t>
      </w:r>
      <w:r w:rsidR="00025787" w:rsidRPr="008969AB">
        <w:rPr>
          <w:rFonts w:eastAsia="Arial Unicode MS"/>
          <w:kern w:val="1"/>
        </w:rPr>
        <w:t xml:space="preserve"> </w:t>
      </w:r>
      <w:r w:rsidRPr="008969AB">
        <w:rPr>
          <w:rFonts w:eastAsia="Arial Unicode MS"/>
          <w:kern w:val="1"/>
        </w:rPr>
        <w:t xml:space="preserve">составляет 100 м. </w:t>
      </w:r>
    </w:p>
    <w:p w:rsidR="00EE03CD" w:rsidRPr="008969AB" w:rsidRDefault="00EE03CD" w:rsidP="00FC6B7D">
      <w:pPr>
        <w:widowControl w:val="0"/>
        <w:suppressAutoHyphens/>
        <w:spacing w:line="380" w:lineRule="exact"/>
        <w:ind w:firstLine="709"/>
        <w:contextualSpacing/>
        <w:jc w:val="both"/>
        <w:rPr>
          <w:rFonts w:eastAsia="Arial Unicode MS"/>
          <w:kern w:val="1"/>
        </w:rPr>
      </w:pPr>
      <w:r w:rsidRPr="008969AB">
        <w:rPr>
          <w:rFonts w:eastAsia="Arial Unicode MS"/>
          <w:b/>
          <w:bCs/>
          <w:i/>
          <w:iCs/>
          <w:kern w:val="1"/>
        </w:rPr>
        <w:t>Скотомогильник.</w:t>
      </w:r>
      <w:r w:rsidRPr="008969AB">
        <w:rPr>
          <w:rFonts w:eastAsia="Arial Unicode MS"/>
          <w:bCs/>
          <w:iCs/>
          <w:kern w:val="1"/>
        </w:rPr>
        <w:t xml:space="preserve"> </w:t>
      </w:r>
      <w:r w:rsidRPr="008969AB">
        <w:rPr>
          <w:rFonts w:eastAsia="Arial Unicode MS"/>
          <w:kern w:val="1"/>
        </w:rPr>
        <w:t xml:space="preserve">На территории муниципального образования </w:t>
      </w:r>
      <w:r w:rsidR="00341E0A" w:rsidRPr="008969AB">
        <w:t xml:space="preserve">Токарёвский поселковый округ </w:t>
      </w:r>
      <w:r w:rsidRPr="008969AB">
        <w:rPr>
          <w:rFonts w:eastAsia="Arial Unicode MS"/>
          <w:kern w:val="1"/>
        </w:rPr>
        <w:t>скотомогильники отсутствуют.</w:t>
      </w:r>
    </w:p>
    <w:p w:rsidR="008D667E" w:rsidRPr="008969AB" w:rsidRDefault="008D667E" w:rsidP="00FC6B7D">
      <w:pPr>
        <w:widowControl w:val="0"/>
        <w:suppressAutoHyphens/>
        <w:spacing w:line="380" w:lineRule="exact"/>
        <w:ind w:firstLine="709"/>
        <w:contextualSpacing/>
        <w:jc w:val="both"/>
        <w:rPr>
          <w:rFonts w:eastAsia="Arial Unicode MS"/>
          <w:kern w:val="1"/>
        </w:rPr>
      </w:pPr>
    </w:p>
    <w:p w:rsidR="00E21B50" w:rsidRPr="008969AB" w:rsidRDefault="005D4F60"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w:t>
      </w:r>
      <w:r w:rsidR="006C09E9" w:rsidRPr="008969AB">
        <w:rPr>
          <w:rFonts w:eastAsia="Arial Unicode MS"/>
          <w:b/>
          <w:bCs/>
          <w:iCs/>
          <w:kern w:val="1"/>
        </w:rPr>
        <w:t>1</w:t>
      </w:r>
      <w:r w:rsidR="00BA74AB" w:rsidRPr="008969AB">
        <w:rPr>
          <w:rFonts w:eastAsia="Arial Unicode MS"/>
          <w:b/>
          <w:bCs/>
          <w:iCs/>
          <w:kern w:val="1"/>
        </w:rPr>
        <w:t>0</w:t>
      </w:r>
      <w:r w:rsidR="00E21B50" w:rsidRPr="008969AB">
        <w:rPr>
          <w:rFonts w:eastAsia="Arial Unicode MS"/>
          <w:b/>
          <w:bCs/>
          <w:iCs/>
          <w:kern w:val="1"/>
        </w:rPr>
        <w:t>. Транспортная инфраструктура</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Разви</w:t>
      </w:r>
      <w:r w:rsidR="0041511B" w:rsidRPr="008969AB">
        <w:rPr>
          <w:rFonts w:eastAsia="Arial Unicode MS"/>
          <w:kern w:val="1"/>
        </w:rPr>
        <w:t xml:space="preserve">тие транспортной инфраструктуры </w:t>
      </w:r>
      <w:r w:rsidR="00341E0A" w:rsidRPr="008969AB">
        <w:t xml:space="preserve">Токарёвского поселкового округа </w:t>
      </w:r>
      <w:r w:rsidRPr="008969AB">
        <w:rPr>
          <w:rFonts w:eastAsia="Arial Unicode MS"/>
          <w:kern w:val="1"/>
        </w:rPr>
        <w:t xml:space="preserve">является необходимым условием улучшения качества жизни населения. Улично-дорожная сеть является основным образующим элементом транспортной, инженерной и социальной инфраструктуры </w:t>
      </w:r>
      <w:r w:rsidR="001F69C0" w:rsidRPr="008969AB">
        <w:rPr>
          <w:rFonts w:eastAsia="Arial Unicode MS"/>
          <w:kern w:val="1"/>
        </w:rPr>
        <w:t>населённ</w:t>
      </w:r>
      <w:r w:rsidRPr="008969AB">
        <w:rPr>
          <w:rFonts w:eastAsia="Arial Unicode MS"/>
          <w:kern w:val="1"/>
        </w:rPr>
        <w:t>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p>
    <w:p w:rsidR="00F1618F"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lastRenderedPageBreak/>
        <w:t>2.1</w:t>
      </w:r>
      <w:r w:rsidR="00BA74AB" w:rsidRPr="008969AB">
        <w:rPr>
          <w:rFonts w:eastAsia="Arial Unicode MS"/>
          <w:b/>
          <w:kern w:val="1"/>
        </w:rPr>
        <w:t>0</w:t>
      </w:r>
      <w:r w:rsidRPr="008969AB">
        <w:rPr>
          <w:rFonts w:eastAsia="Arial Unicode MS"/>
          <w:b/>
          <w:kern w:val="1"/>
        </w:rPr>
        <w:t xml:space="preserve">.1. </w:t>
      </w:r>
      <w:r w:rsidR="00F1618F" w:rsidRPr="008969AB">
        <w:rPr>
          <w:rFonts w:eastAsia="Arial Unicode MS"/>
          <w:b/>
          <w:kern w:val="1"/>
        </w:rPr>
        <w:t>Автомобильные дороги общего пользования</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Автомобильные дороги им</w:t>
      </w:r>
      <w:r w:rsidR="00305757" w:rsidRPr="008969AB">
        <w:rPr>
          <w:rFonts w:eastAsia="Arial Unicode MS"/>
          <w:kern w:val="1"/>
        </w:rPr>
        <w:t xml:space="preserve">еют стратегическое значение для </w:t>
      </w:r>
      <w:r w:rsidR="00341E0A" w:rsidRPr="008969AB">
        <w:t>Токарёвского поселкового округа</w:t>
      </w:r>
      <w:r w:rsidR="000F1365" w:rsidRPr="008969AB">
        <w:rPr>
          <w:rFonts w:eastAsia="Arial Unicode MS"/>
          <w:kern w:val="1"/>
        </w:rPr>
        <w:t xml:space="preserve">. Они связывают территорию поселкового округа </w:t>
      </w:r>
      <w:r w:rsidRPr="008969AB">
        <w:rPr>
          <w:rFonts w:eastAsia="Arial Unicode MS"/>
          <w:kern w:val="1"/>
        </w:rPr>
        <w:t xml:space="preserve">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В таблице</w:t>
      </w:r>
      <w:r w:rsidR="00DA5F0A" w:rsidRPr="008969AB">
        <w:rPr>
          <w:rFonts w:eastAsia="Arial Unicode MS"/>
          <w:kern w:val="1"/>
        </w:rPr>
        <w:t xml:space="preserve"> </w:t>
      </w:r>
      <w:r w:rsidR="00AB5B62" w:rsidRPr="008969AB">
        <w:rPr>
          <w:rFonts w:eastAsia="Arial Unicode MS"/>
          <w:kern w:val="1"/>
        </w:rPr>
        <w:t>1</w:t>
      </w:r>
      <w:r w:rsidR="00AB2B14">
        <w:rPr>
          <w:rFonts w:eastAsia="Arial Unicode MS"/>
          <w:kern w:val="1"/>
        </w:rPr>
        <w:t>2</w:t>
      </w:r>
      <w:r w:rsidR="00C7478E" w:rsidRPr="008969AB">
        <w:rPr>
          <w:rFonts w:eastAsia="Arial Unicode MS"/>
          <w:kern w:val="1"/>
        </w:rPr>
        <w:t xml:space="preserve"> </w:t>
      </w:r>
      <w:r w:rsidRPr="008969AB">
        <w:rPr>
          <w:rFonts w:eastAsia="Arial Unicode MS"/>
          <w:kern w:val="1"/>
        </w:rPr>
        <w:t xml:space="preserve">приведен перечень автомобильных дорог общего пользования в границах муниципального образования </w:t>
      </w:r>
      <w:r w:rsidR="00341E0A" w:rsidRPr="008969AB">
        <w:t>Токарёвского поселкового округа</w:t>
      </w:r>
      <w:r w:rsidRPr="008969AB">
        <w:rPr>
          <w:rFonts w:eastAsia="Arial Unicode MS"/>
          <w:kern w:val="1"/>
        </w:rPr>
        <w:t>.</w:t>
      </w:r>
    </w:p>
    <w:p w:rsidR="0042149B" w:rsidRPr="008969AB" w:rsidRDefault="0042149B" w:rsidP="0042149B">
      <w:pPr>
        <w:widowControl w:val="0"/>
        <w:tabs>
          <w:tab w:val="left" w:pos="540"/>
        </w:tabs>
        <w:suppressAutoHyphens/>
        <w:spacing w:line="380" w:lineRule="exact"/>
        <w:ind w:firstLine="709"/>
        <w:contextualSpacing/>
        <w:jc w:val="right"/>
        <w:rPr>
          <w:rFonts w:eastAsia="Arial Unicode MS"/>
          <w:kern w:val="1"/>
        </w:rPr>
      </w:pPr>
      <w:r w:rsidRPr="008969AB">
        <w:rPr>
          <w:rFonts w:eastAsia="Arial Unicode MS"/>
          <w:kern w:val="1"/>
        </w:rPr>
        <w:t>Таблица</w:t>
      </w:r>
      <w:r w:rsidR="00AB2B14">
        <w:rPr>
          <w:rFonts w:eastAsia="Arial Unicode MS"/>
          <w:kern w:val="1"/>
        </w:rPr>
        <w:t xml:space="preserve"> 12</w:t>
      </w:r>
    </w:p>
    <w:p w:rsidR="0042149B"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 xml:space="preserve">Перечень автомобильных дорог общего пользования в границах муниципального образования </w:t>
      </w:r>
      <w:r w:rsidR="00341E0A" w:rsidRPr="008969AB">
        <w:rPr>
          <w:rFonts w:eastAsia="Arial Unicode MS"/>
          <w:b/>
          <w:kern w:val="1"/>
        </w:rPr>
        <w:t>Токарёвского поселкового округа</w:t>
      </w:r>
    </w:p>
    <w:tbl>
      <w:tblPr>
        <w:tblStyle w:val="aff9"/>
        <w:tblW w:w="0" w:type="auto"/>
        <w:tblLook w:val="04A0" w:firstRow="1" w:lastRow="0" w:firstColumn="1" w:lastColumn="0" w:noHBand="0" w:noVBand="1"/>
      </w:tblPr>
      <w:tblGrid>
        <w:gridCol w:w="766"/>
        <w:gridCol w:w="5514"/>
        <w:gridCol w:w="63"/>
        <w:gridCol w:w="2092"/>
        <w:gridCol w:w="1986"/>
      </w:tblGrid>
      <w:tr w:rsidR="0042149B" w:rsidRPr="008969AB" w:rsidTr="005B43EB">
        <w:tc>
          <w:tcPr>
            <w:tcW w:w="782" w:type="dxa"/>
            <w:vAlign w:val="center"/>
          </w:tcPr>
          <w:p w:rsidR="0042149B" w:rsidRPr="008969AB" w:rsidRDefault="0021496A"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 </w:t>
            </w:r>
            <w:r w:rsidR="0042149B" w:rsidRPr="008969AB">
              <w:rPr>
                <w:rFonts w:eastAsia="Arial Unicode MS"/>
                <w:b/>
                <w:kern w:val="1"/>
              </w:rPr>
              <w:t>п/п</w:t>
            </w:r>
          </w:p>
        </w:tc>
        <w:tc>
          <w:tcPr>
            <w:tcW w:w="5638"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Учётный (идентификационный) номер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автомобильной дороги и (или)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наименование автомобильной дороги</w:t>
            </w:r>
          </w:p>
        </w:tc>
        <w:tc>
          <w:tcPr>
            <w:tcW w:w="2162" w:type="dxa"/>
            <w:gridSpan w:val="2"/>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Характеристика</w:t>
            </w:r>
          </w:p>
        </w:tc>
        <w:tc>
          <w:tcPr>
            <w:tcW w:w="1839"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Протяжённость,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км</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Правительства Российской Федерации от 17.11.2010 </w:t>
            </w:r>
            <w:r w:rsidR="0021496A" w:rsidRPr="008969AB">
              <w:rPr>
                <w:rFonts w:eastAsia="Arial Unicode MS"/>
                <w:kern w:val="1"/>
              </w:rPr>
              <w:t xml:space="preserve">№ </w:t>
            </w:r>
            <w:r w:rsidRPr="008969AB">
              <w:rPr>
                <w:rFonts w:eastAsia="Arial Unicode MS"/>
                <w:kern w:val="1"/>
              </w:rPr>
              <w:t xml:space="preserve">928 «О перечне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автомобильных дорог общего пользования федерального значения» </w:t>
            </w:r>
          </w:p>
          <w:p w:rsidR="0042149B" w:rsidRPr="008969AB" w:rsidRDefault="00EB2FD7" w:rsidP="0042149B">
            <w:pPr>
              <w:widowControl w:val="0"/>
              <w:tabs>
                <w:tab w:val="left" w:pos="540"/>
              </w:tabs>
              <w:suppressAutoHyphens/>
              <w:contextualSpacing/>
              <w:jc w:val="center"/>
              <w:rPr>
                <w:rFonts w:eastAsia="Arial Unicode MS"/>
                <w:kern w:val="1"/>
              </w:rPr>
            </w:pPr>
            <w:r w:rsidRPr="008969AB">
              <w:rPr>
                <w:rFonts w:eastAsia="Arial Unicode MS"/>
                <w:kern w:val="1"/>
              </w:rPr>
              <w:t>(с последними изменениями, внесёнными постановлением от 21.01.2021 № 24)</w:t>
            </w:r>
          </w:p>
        </w:tc>
      </w:tr>
      <w:tr w:rsidR="005D7875" w:rsidRPr="008969AB" w:rsidTr="005D7875">
        <w:tc>
          <w:tcPr>
            <w:tcW w:w="10421" w:type="dxa"/>
            <w:gridSpan w:val="5"/>
            <w:vAlign w:val="center"/>
          </w:tcPr>
          <w:p w:rsidR="005D7875" w:rsidRPr="008969AB" w:rsidRDefault="005D7875" w:rsidP="009A066F">
            <w:pPr>
              <w:widowControl w:val="0"/>
              <w:tabs>
                <w:tab w:val="left" w:pos="540"/>
              </w:tabs>
              <w:suppressAutoHyphens/>
              <w:contextualSpacing/>
              <w:jc w:val="center"/>
              <w:rPr>
                <w:rFonts w:eastAsia="Arial Unicode MS"/>
                <w:kern w:val="1"/>
              </w:rPr>
            </w:pPr>
            <w:r w:rsidRPr="008969AB">
              <w:rPr>
                <w:rFonts w:eastAsia="Arial Unicode MS"/>
                <w:kern w:val="1"/>
              </w:rPr>
              <w:t>отсутствуют</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регионального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 xml:space="preserve">Автомобильные дороги общего пользования регионального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i/>
                <w:kern w:val="1"/>
              </w:rPr>
              <w:t>или межмуниципального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администрации Тамбовской области от 05.10.2009 </w:t>
            </w:r>
            <w:r w:rsidR="0021496A" w:rsidRPr="008969AB">
              <w:rPr>
                <w:rFonts w:eastAsia="Arial Unicode MS"/>
                <w:kern w:val="1"/>
              </w:rPr>
              <w:t xml:space="preserve">№ </w:t>
            </w:r>
            <w:r w:rsidRPr="008969AB">
              <w:rPr>
                <w:rFonts w:eastAsia="Arial Unicode MS"/>
                <w:kern w:val="1"/>
              </w:rPr>
              <w:t xml:space="preserve">1177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«Об утверждении перечня автомобильных дорог общего пользования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межмуниципального значения Тамбовской области с присвоением идентификационных </w:t>
            </w:r>
          </w:p>
          <w:p w:rsidR="0042149B" w:rsidRPr="008969AB" w:rsidRDefault="0042149B" w:rsidP="00EB2FD7">
            <w:pPr>
              <w:widowControl w:val="0"/>
              <w:tabs>
                <w:tab w:val="left" w:pos="540"/>
              </w:tabs>
              <w:suppressAutoHyphens/>
              <w:contextualSpacing/>
              <w:jc w:val="center"/>
              <w:rPr>
                <w:rFonts w:eastAsia="Arial Unicode MS"/>
                <w:kern w:val="1"/>
              </w:rPr>
            </w:pPr>
            <w:r w:rsidRPr="008969AB">
              <w:rPr>
                <w:rFonts w:eastAsia="Arial Unicode MS"/>
                <w:kern w:val="1"/>
              </w:rPr>
              <w:t xml:space="preserve">номеров» (с </w:t>
            </w:r>
            <w:r w:rsidR="00EB2FD7" w:rsidRPr="008969AB">
              <w:rPr>
                <w:rFonts w:eastAsia="Arial Unicode MS"/>
                <w:kern w:val="1"/>
              </w:rPr>
              <w:t xml:space="preserve">последними </w:t>
            </w:r>
            <w:r w:rsidRPr="008969AB">
              <w:rPr>
                <w:rFonts w:eastAsia="Arial Unicode MS"/>
                <w:kern w:val="1"/>
              </w:rPr>
              <w:t>изменениям</w:t>
            </w:r>
            <w:r w:rsidR="004D2C98" w:rsidRPr="008969AB">
              <w:rPr>
                <w:rFonts w:eastAsia="Arial Unicode MS"/>
                <w:kern w:val="1"/>
              </w:rPr>
              <w:t>и, внесёнными постановлением от 29.10.2020 № 888)</w:t>
            </w:r>
          </w:p>
        </w:tc>
      </w:tr>
      <w:tr w:rsidR="000A4FD2" w:rsidRPr="008969AB" w:rsidTr="005B43EB">
        <w:tc>
          <w:tcPr>
            <w:tcW w:w="782" w:type="dxa"/>
            <w:vAlign w:val="center"/>
          </w:tcPr>
          <w:p w:rsidR="000A4FD2"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w:t>
            </w:r>
          </w:p>
        </w:tc>
        <w:tc>
          <w:tcPr>
            <w:tcW w:w="5705" w:type="dxa"/>
            <w:gridSpan w:val="2"/>
            <w:vAlign w:val="center"/>
          </w:tcPr>
          <w:p w:rsidR="003B23C0"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68А-006</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Жердевка</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Мордово</w:t>
            </w:r>
            <w:r w:rsidR="008D667E" w:rsidRPr="008969AB">
              <w:rPr>
                <w:rFonts w:eastAsia="Arial Unicode MS"/>
                <w:kern w:val="1"/>
              </w:rPr>
              <w:t>−</w:t>
            </w:r>
            <w:r w:rsidRPr="008969AB">
              <w:rPr>
                <w:rFonts w:eastAsia="Arial Unicode MS"/>
                <w:kern w:val="1"/>
              </w:rPr>
              <w:t>Мельгуны</w:t>
            </w:r>
            <w:r w:rsidR="008D667E" w:rsidRPr="008969AB">
              <w:rPr>
                <w:rFonts w:eastAsia="Arial Unicode MS"/>
                <w:kern w:val="1"/>
              </w:rPr>
              <w:t>−</w:t>
            </w:r>
            <w:r w:rsidRPr="008969AB">
              <w:rPr>
                <w:rFonts w:eastAsia="Arial Unicode MS"/>
                <w:kern w:val="1"/>
              </w:rPr>
              <w:t>Волчки</w:t>
            </w:r>
            <w:r w:rsidR="008D667E" w:rsidRPr="008969AB">
              <w:rPr>
                <w:rFonts w:eastAsia="Arial Unicode MS"/>
                <w:kern w:val="1"/>
              </w:rPr>
              <w:t>−</w:t>
            </w:r>
            <w:r w:rsidRPr="008969AB">
              <w:rPr>
                <w:rFonts w:eastAsia="Arial Unicode MS"/>
                <w:kern w:val="1"/>
              </w:rPr>
              <w:t>"Орел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Тамбов"</w:t>
            </w:r>
          </w:p>
        </w:tc>
        <w:tc>
          <w:tcPr>
            <w:tcW w:w="2095" w:type="dxa"/>
            <w:vAlign w:val="center"/>
          </w:tcPr>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0A4FD2" w:rsidRPr="008969AB" w:rsidRDefault="006D3AAA" w:rsidP="000A4FD2">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5B43EB" w:rsidRPr="008969AB" w:rsidRDefault="005B43EB" w:rsidP="000A4FD2">
            <w:pPr>
              <w:widowControl w:val="0"/>
              <w:tabs>
                <w:tab w:val="left" w:pos="540"/>
              </w:tabs>
              <w:suppressAutoHyphens/>
              <w:contextualSpacing/>
              <w:jc w:val="center"/>
              <w:rPr>
                <w:rFonts w:eastAsia="Arial Unicode MS"/>
                <w:kern w:val="1"/>
              </w:rPr>
            </w:pPr>
          </w:p>
          <w:p w:rsidR="005B43EB" w:rsidRPr="008969AB" w:rsidRDefault="005B43EB" w:rsidP="000A4FD2">
            <w:pPr>
              <w:widowControl w:val="0"/>
              <w:tabs>
                <w:tab w:val="left" w:pos="540"/>
              </w:tabs>
              <w:suppressAutoHyphens/>
              <w:contextualSpacing/>
              <w:jc w:val="center"/>
              <w:rPr>
                <w:rFonts w:eastAsia="Arial Unicode MS"/>
                <w:kern w:val="1"/>
              </w:rPr>
            </w:pPr>
            <w:r w:rsidRPr="008969AB">
              <w:t>Категория автомобильной дороги II</w:t>
            </w:r>
            <w:r w:rsidR="00C156F1" w:rsidRPr="008969AB">
              <w:rPr>
                <w:lang w:val="en-US"/>
              </w:rPr>
              <w:t>I</w:t>
            </w:r>
          </w:p>
        </w:tc>
        <w:tc>
          <w:tcPr>
            <w:tcW w:w="1839" w:type="dxa"/>
            <w:vAlign w:val="center"/>
          </w:tcPr>
          <w:p w:rsidR="000A4FD2"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166,026</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2</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68Н-016</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Категория автомобильной дороги II</w:t>
            </w:r>
            <w:r w:rsidRPr="008969AB">
              <w:rPr>
                <w:lang w:val="en-US"/>
              </w:rPr>
              <w:t>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53,28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3</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68Н-062</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lastRenderedPageBreak/>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lastRenderedPageBreak/>
              <w:t>38,8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lastRenderedPageBreak/>
              <w:t>4</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68Н-078</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Семеновка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5,4</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5</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68Н-079</w:t>
            </w:r>
          </w:p>
          <w:p w:rsidR="005D7875" w:rsidRPr="008969AB" w:rsidRDefault="006C0434" w:rsidP="00E54D91">
            <w:pPr>
              <w:widowControl w:val="0"/>
              <w:tabs>
                <w:tab w:val="left" w:pos="540"/>
              </w:tabs>
              <w:suppressAutoHyphens/>
              <w:contextualSpacing/>
              <w:jc w:val="center"/>
              <w:rPr>
                <w:rFonts w:eastAsia="Arial Unicode MS"/>
                <w:kern w:val="1"/>
              </w:rPr>
            </w:pPr>
            <w:r w:rsidRPr="008969AB">
              <w:rPr>
                <w:rFonts w:eastAsia="Arial Unicode MS"/>
                <w:kern w:val="1"/>
              </w:rPr>
              <w:t>Токарёвк</w:t>
            </w:r>
            <w:r w:rsidR="005D7875" w:rsidRPr="008969AB">
              <w:rPr>
                <w:rFonts w:eastAsia="Arial Unicode MS"/>
                <w:kern w:val="1"/>
              </w:rPr>
              <w:t>а</w:t>
            </w:r>
            <w:r w:rsidR="008D667E" w:rsidRPr="008969AB">
              <w:rPr>
                <w:rFonts w:eastAsia="Arial Unicode MS"/>
                <w:kern w:val="1"/>
              </w:rPr>
              <w:t>−</w:t>
            </w:r>
            <w:r w:rsidR="005D7875" w:rsidRPr="008969AB">
              <w:rPr>
                <w:rFonts w:eastAsia="Arial Unicode MS"/>
                <w:kern w:val="1"/>
              </w:rPr>
              <w:t>Сергиевка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0,5</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6</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68Н-080</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 xml:space="preserve">Транзитные улицы р.п. </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4,0</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Администрации Тамбовской области от 10.01.2006 </w:t>
            </w:r>
            <w:r w:rsidR="0021496A" w:rsidRPr="008969AB">
              <w:rPr>
                <w:rFonts w:eastAsia="Arial Unicode MS"/>
                <w:kern w:val="1"/>
              </w:rPr>
              <w:t xml:space="preserve">№ </w:t>
            </w:r>
            <w:r w:rsidRPr="008969AB">
              <w:rPr>
                <w:rFonts w:eastAsia="Arial Unicode MS"/>
                <w:kern w:val="1"/>
              </w:rPr>
              <w:t xml:space="preserve">3 «О передаче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автомобильных дорог общего пользования из государственной собственности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Тамбовской области в муниципальную собственность»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(с изменениями, внесёнными постановлением от 30.11.2011 </w:t>
            </w:r>
            <w:r w:rsidR="0021496A" w:rsidRPr="008969AB">
              <w:rPr>
                <w:rFonts w:eastAsia="Arial Unicode MS"/>
                <w:kern w:val="1"/>
              </w:rPr>
              <w:t xml:space="preserve">№ </w:t>
            </w:r>
            <w:r w:rsidRPr="008969AB">
              <w:rPr>
                <w:rFonts w:eastAsia="Arial Unicode MS"/>
                <w:kern w:val="1"/>
              </w:rPr>
              <w:t xml:space="preserve">1672).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Перечень автомобильных дорог муниципального значения </w:t>
            </w:r>
          </w:p>
          <w:p w:rsidR="005D20D2" w:rsidRPr="008969AB" w:rsidRDefault="004965BD" w:rsidP="005D20D2">
            <w:pPr>
              <w:widowControl w:val="0"/>
              <w:tabs>
                <w:tab w:val="left" w:pos="540"/>
              </w:tabs>
              <w:suppressAutoHyphens/>
              <w:contextualSpacing/>
              <w:jc w:val="center"/>
              <w:rPr>
                <w:rFonts w:eastAsia="Arial Unicode MS"/>
                <w:kern w:val="1"/>
              </w:rPr>
            </w:pPr>
            <w:r w:rsidRPr="008969AB">
              <w:rPr>
                <w:rFonts w:eastAsia="Arial Unicode MS"/>
                <w:kern w:val="1"/>
              </w:rPr>
              <w:t>Тамбовского</w:t>
            </w:r>
            <w:r w:rsidR="005D20D2" w:rsidRPr="008969AB">
              <w:rPr>
                <w:rFonts w:eastAsia="Arial Unicode MS"/>
                <w:kern w:val="1"/>
              </w:rPr>
              <w:t xml:space="preserve"> района Тамбовской области</w:t>
            </w:r>
          </w:p>
        </w:tc>
      </w:tr>
      <w:tr w:rsidR="004965BD" w:rsidRPr="008969AB" w:rsidTr="005B43EB">
        <w:tc>
          <w:tcPr>
            <w:tcW w:w="782" w:type="dxa"/>
            <w:vAlign w:val="center"/>
          </w:tcPr>
          <w:p w:rsidR="004965BD"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7</w:t>
            </w:r>
          </w:p>
        </w:tc>
        <w:tc>
          <w:tcPr>
            <w:tcW w:w="5638" w:type="dxa"/>
            <w:vAlign w:val="center"/>
          </w:tcPr>
          <w:p w:rsidR="004965BD"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68-242- ОП- МР- 015</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«Мордово-Жердевка»-Старогрязное</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tc>
        <w:tc>
          <w:tcPr>
            <w:tcW w:w="1839" w:type="dxa"/>
            <w:vAlign w:val="center"/>
          </w:tcPr>
          <w:p w:rsidR="004965BD"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2,15</w:t>
            </w:r>
          </w:p>
        </w:tc>
      </w:tr>
      <w:tr w:rsidR="0042149B" w:rsidRPr="008969AB" w:rsidTr="005B43EB">
        <w:tc>
          <w:tcPr>
            <w:tcW w:w="782" w:type="dxa"/>
            <w:vAlign w:val="center"/>
          </w:tcPr>
          <w:p w:rsidR="0042149B"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8</w:t>
            </w:r>
          </w:p>
        </w:tc>
        <w:tc>
          <w:tcPr>
            <w:tcW w:w="5638" w:type="dxa"/>
            <w:vAlign w:val="center"/>
          </w:tcPr>
          <w:p w:rsidR="0042149B" w:rsidRPr="008969AB" w:rsidRDefault="006B3DD0" w:rsidP="0042149B">
            <w:pPr>
              <w:widowControl w:val="0"/>
              <w:tabs>
                <w:tab w:val="left" w:pos="540"/>
              </w:tabs>
              <w:suppressAutoHyphens/>
              <w:contextualSpacing/>
              <w:jc w:val="center"/>
            </w:pPr>
            <w:r w:rsidRPr="008969AB">
              <w:t>68-242- ОП- МР- 064</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Токарёвка-Жердевка-Полетаево</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42149B" w:rsidRPr="008969AB" w:rsidRDefault="006B3DD0" w:rsidP="004965BD">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42149B"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7,75</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9</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ОП-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«Каспий»-Токарёвка-Красные Лужки, Мурыли</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6,20</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10</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ОП-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"Токарёвка-Жердевка"-Рассвет</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4,20</w:t>
            </w:r>
          </w:p>
        </w:tc>
      </w:tr>
      <w:tr w:rsidR="005D20D2" w:rsidRPr="008969AB" w:rsidTr="003F6AAC">
        <w:tc>
          <w:tcPr>
            <w:tcW w:w="10421" w:type="dxa"/>
            <w:gridSpan w:val="5"/>
            <w:vAlign w:val="center"/>
          </w:tcPr>
          <w:p w:rsidR="005D20D2" w:rsidRPr="008969AB" w:rsidRDefault="005D20D2" w:rsidP="000F1365">
            <w:pPr>
              <w:widowControl w:val="0"/>
              <w:tabs>
                <w:tab w:val="left" w:pos="540"/>
              </w:tabs>
              <w:suppressAutoHyphens/>
              <w:contextualSpacing/>
              <w:jc w:val="center"/>
              <w:rPr>
                <w:rFonts w:eastAsia="Arial Unicode MS"/>
                <w:b/>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p>
        </w:tc>
      </w:tr>
      <w:tr w:rsidR="005D20D2" w:rsidRPr="008969AB" w:rsidTr="003F6AAC">
        <w:tc>
          <w:tcPr>
            <w:tcW w:w="10421" w:type="dxa"/>
            <w:gridSpan w:val="5"/>
            <w:vAlign w:val="center"/>
          </w:tcPr>
          <w:p w:rsidR="005D20D2" w:rsidRPr="008969AB" w:rsidRDefault="00BE6E4D"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Автомобильными дорогами общего пользования местного значения поселения</w:t>
            </w:r>
          </w:p>
        </w:tc>
      </w:tr>
      <w:tr w:rsidR="00BE6E4D" w:rsidRPr="008969AB" w:rsidTr="003F6AAC">
        <w:tc>
          <w:tcPr>
            <w:tcW w:w="10421" w:type="dxa"/>
            <w:gridSpan w:val="5"/>
            <w:vAlign w:val="center"/>
          </w:tcPr>
          <w:p w:rsidR="00BE6E4D" w:rsidRPr="008969AB" w:rsidRDefault="00BE6E4D"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Реестр муниципального имущества </w:t>
            </w:r>
            <w:r w:rsidR="00C156F1"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040</w:t>
            </w:r>
          </w:p>
          <w:p w:rsidR="00950315" w:rsidRPr="008969AB" w:rsidRDefault="00950315" w:rsidP="00950315">
            <w:pPr>
              <w:jc w:val="center"/>
              <w:rPr>
                <w:color w:val="000000"/>
              </w:rPr>
            </w:pPr>
            <w:r w:rsidRPr="008969AB">
              <w:rPr>
                <w:color w:val="000000"/>
              </w:rPr>
              <w:lastRenderedPageBreak/>
              <w:t xml:space="preserve">Тамбовская область, р.п. </w:t>
            </w:r>
            <w:r w:rsidR="006C0434" w:rsidRPr="008969AB">
              <w:rPr>
                <w:color w:val="000000"/>
              </w:rPr>
              <w:t>Токарёвк</w:t>
            </w:r>
            <w:r w:rsidRPr="008969AB">
              <w:rPr>
                <w:color w:val="000000"/>
              </w:rPr>
              <w:t>а, от д. 1 до д. 118  по ул. Советская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lastRenderedPageBreak/>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12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036</w:t>
            </w:r>
          </w:p>
          <w:p w:rsidR="00950315" w:rsidRPr="008969AB" w:rsidRDefault="00950315" w:rsidP="00950315">
            <w:pPr>
              <w:jc w:val="center"/>
              <w:rPr>
                <w:color w:val="000000"/>
              </w:rPr>
            </w:pPr>
            <w:r w:rsidRPr="008969AB">
              <w:rPr>
                <w:color w:val="000000"/>
              </w:rPr>
              <w:t>Тамбо</w:t>
            </w:r>
            <w:r w:rsidR="00D86A8A" w:rsidRPr="008969AB">
              <w:rPr>
                <w:color w:val="000000"/>
              </w:rPr>
              <w:t xml:space="preserve">вская область, р.п. </w:t>
            </w:r>
            <w:r w:rsidR="006C0434" w:rsidRPr="008969AB">
              <w:rPr>
                <w:color w:val="000000"/>
              </w:rPr>
              <w:t>Токарёвк</w:t>
            </w:r>
            <w:r w:rsidR="00D86A8A" w:rsidRPr="008969AB">
              <w:rPr>
                <w:color w:val="000000"/>
              </w:rPr>
              <w:t>а, о</w:t>
            </w:r>
            <w:r w:rsidRPr="008969AB">
              <w:rPr>
                <w:color w:val="000000"/>
              </w:rPr>
              <w:t>т д. 1 до д. 186 по пр. Революции</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011</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45 по  ул. Калинина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025</w:t>
            </w:r>
          </w:p>
          <w:p w:rsidR="00950315" w:rsidRPr="008969AB" w:rsidRDefault="00950315" w:rsidP="00950315">
            <w:pPr>
              <w:jc w:val="center"/>
              <w:rPr>
                <w:color w:val="000000"/>
              </w:rPr>
            </w:pPr>
            <w:r w:rsidRPr="008969AB">
              <w:rPr>
                <w:color w:val="000000"/>
              </w:rPr>
              <w:t>Тамб</w:t>
            </w:r>
            <w:r w:rsidR="00D86A8A" w:rsidRPr="008969AB">
              <w:rPr>
                <w:color w:val="000000"/>
              </w:rPr>
              <w:t xml:space="preserve">овская область, р.п. </w:t>
            </w:r>
            <w:r w:rsidR="006C0434" w:rsidRPr="008969AB">
              <w:rPr>
                <w:color w:val="000000"/>
              </w:rPr>
              <w:t>Токарёвк</w:t>
            </w:r>
            <w:r w:rsidR="00D86A8A" w:rsidRPr="008969AB">
              <w:rPr>
                <w:color w:val="000000"/>
              </w:rPr>
              <w:t>а, о</w:t>
            </w:r>
            <w:r w:rsidRPr="008969AB">
              <w:rPr>
                <w:color w:val="000000"/>
              </w:rPr>
              <w:t>т д. 1 до д. 72 по ул. Николая Вирты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055</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37 по пер. Первомайский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45 по ул. Связистов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34 по ул. Ленина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18</w:t>
            </w:r>
          </w:p>
        </w:tc>
        <w:tc>
          <w:tcPr>
            <w:tcW w:w="5705" w:type="dxa"/>
            <w:gridSpan w:val="2"/>
            <w:vAlign w:val="center"/>
          </w:tcPr>
          <w:p w:rsidR="00950315" w:rsidRPr="008969AB" w:rsidRDefault="00950315" w:rsidP="00950315">
            <w:pPr>
              <w:jc w:val="center"/>
              <w:rPr>
                <w:color w:val="000000"/>
              </w:rPr>
            </w:pPr>
            <w:r w:rsidRPr="008969AB">
              <w:rPr>
                <w:color w:val="000000"/>
              </w:rPr>
              <w:t xml:space="preserve">68 242 551 6 ОП МП 047 </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16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060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 xml:space="preserve">а, </w:t>
            </w:r>
            <w:r w:rsidR="00D86A8A" w:rsidRPr="008969AB">
              <w:rPr>
                <w:color w:val="000000"/>
              </w:rPr>
              <w:t>о</w:t>
            </w:r>
            <w:r w:rsidRPr="008969AB">
              <w:rPr>
                <w:color w:val="000000"/>
              </w:rPr>
              <w:t>т д. 1 до д. 6 по пер. Чехова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93 по ул. Трудовая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028</w:t>
            </w:r>
          </w:p>
          <w:p w:rsidR="00950315" w:rsidRPr="008969AB" w:rsidRDefault="00950315" w:rsidP="00950315">
            <w:pPr>
              <w:jc w:val="center"/>
              <w:rPr>
                <w:color w:val="000000"/>
              </w:rPr>
            </w:pPr>
            <w:r w:rsidRPr="008969AB">
              <w:rPr>
                <w:color w:val="000000"/>
              </w:rPr>
              <w:t>Тамбовская область, Токаревский район,</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а, от д. 1 до д. 58 по ул. Октябрьская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031</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82 по ул. Пионерская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68 по ул. 50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013</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47 по ул. Коммунальная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116 по ул. Есенина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26 по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1,38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lastRenderedPageBreak/>
              <w:t>Токарёвк</w:t>
            </w:r>
            <w:r w:rsidRPr="008969AB">
              <w:rPr>
                <w:color w:val="000000"/>
              </w:rPr>
              <w:t>а, от д. 1 до д. 10 по пер. С. Ценского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lastRenderedPageBreak/>
              <w:t>асфальт</w:t>
            </w:r>
          </w:p>
        </w:tc>
        <w:tc>
          <w:tcPr>
            <w:tcW w:w="1839" w:type="dxa"/>
            <w:vAlign w:val="center"/>
          </w:tcPr>
          <w:p w:rsidR="00950315" w:rsidRPr="008969AB" w:rsidRDefault="00950315" w:rsidP="00950315">
            <w:pPr>
              <w:jc w:val="center"/>
              <w:rPr>
                <w:color w:val="000000"/>
              </w:rPr>
            </w:pPr>
            <w:r w:rsidRPr="008969AB">
              <w:rPr>
                <w:color w:val="000000"/>
              </w:rPr>
              <w:lastRenderedPageBreak/>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28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020</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38 по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 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15 по пер. Комсомольский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61 по ул. Мира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47 по ул. Рабочей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005</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а, от д. 1 до д. 72 по ул. Гаврилова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1,18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034</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102 по ул. Пушкина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004</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87 по ул. Воронежская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2,105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р.п. </w:t>
            </w:r>
            <w:r w:rsidR="006C0434" w:rsidRPr="008969AB">
              <w:rPr>
                <w:color w:val="000000"/>
              </w:rPr>
              <w:t>Токарёвк</w:t>
            </w:r>
            <w:r w:rsidRPr="008969AB">
              <w:rPr>
                <w:color w:val="000000"/>
              </w:rPr>
              <w:t>а, от д. 1 до д. 50 по ул. Новой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50 по ул. Молодежная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029</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53 по ул. 40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038</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225 по ул. Свободы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4,75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037</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89 по ул. Садовой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35 по ул. Миронова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110 по ул. Красная Заря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10 по ул. Тамбовская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55 по ул. Кирова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44</w:t>
            </w:r>
          </w:p>
        </w:tc>
        <w:tc>
          <w:tcPr>
            <w:tcW w:w="5705" w:type="dxa"/>
            <w:gridSpan w:val="2"/>
            <w:vAlign w:val="center"/>
          </w:tcPr>
          <w:p w:rsidR="00D86A8A" w:rsidRPr="008969AB" w:rsidRDefault="00950315" w:rsidP="00D86A8A">
            <w:pPr>
              <w:jc w:val="center"/>
              <w:rPr>
                <w:color w:val="000000"/>
              </w:rPr>
            </w:pPr>
            <w:r w:rsidRPr="008969AB">
              <w:rPr>
                <w:color w:val="000000"/>
              </w:rPr>
              <w:t xml:space="preserve">68 242 551 6 ОП МП 009 </w:t>
            </w:r>
          </w:p>
          <w:p w:rsidR="00950315" w:rsidRPr="008969AB" w:rsidRDefault="00950315" w:rsidP="00D86A8A">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39 по ул. Железнодорожная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 по пер. Банковский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027</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44 по ул. Николая Островского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5,25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048</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 по ул. Энергетиков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29 по ул. Строителей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046</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15 по ул. Цветочная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032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24 по</w:t>
            </w:r>
            <w:r w:rsidR="00D86A8A" w:rsidRPr="008969AB">
              <w:rPr>
                <w:color w:val="000000"/>
              </w:rPr>
              <w:t xml:space="preserve"> </w:t>
            </w:r>
            <w:r w:rsidRPr="008969AB">
              <w:rPr>
                <w:color w:val="000000"/>
              </w:rPr>
              <w:t>пер. Пролетарский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052</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5 по пер. М. Горького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059</w:t>
            </w:r>
          </w:p>
          <w:p w:rsidR="00950315" w:rsidRPr="008969AB" w:rsidRDefault="00950315" w:rsidP="00950315">
            <w:pPr>
              <w:jc w:val="center"/>
              <w:rPr>
                <w:color w:val="000000"/>
              </w:rPr>
            </w:pPr>
            <w:r w:rsidRPr="008969AB">
              <w:rPr>
                <w:color w:val="000000"/>
              </w:rPr>
              <w:t>Тамбовская область , Токаревский район,</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а, от д. 14 по пер. Театральный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54</w:t>
            </w:r>
          </w:p>
        </w:tc>
        <w:tc>
          <w:tcPr>
            <w:tcW w:w="5705" w:type="dxa"/>
            <w:gridSpan w:val="2"/>
            <w:vAlign w:val="center"/>
          </w:tcPr>
          <w:p w:rsidR="00D86A8A" w:rsidRPr="008969AB" w:rsidRDefault="00950315" w:rsidP="00D86A8A">
            <w:pPr>
              <w:jc w:val="center"/>
              <w:rPr>
                <w:color w:val="000000"/>
              </w:rPr>
            </w:pPr>
            <w:r w:rsidRPr="008969AB">
              <w:rPr>
                <w:color w:val="000000"/>
              </w:rPr>
              <w:t>68 242 551 6 ОП МП 054</w:t>
            </w:r>
          </w:p>
          <w:p w:rsidR="00950315" w:rsidRPr="008969AB" w:rsidRDefault="00950315" w:rsidP="00D86A8A">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8 по пер. Н. Прибоя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051</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7 по</w:t>
            </w:r>
            <w:r w:rsidR="00D86A8A" w:rsidRPr="008969AB">
              <w:rPr>
                <w:color w:val="000000"/>
              </w:rPr>
              <w:t xml:space="preserve"> </w:t>
            </w:r>
            <w:r w:rsidRPr="008969AB">
              <w:rPr>
                <w:color w:val="000000"/>
              </w:rPr>
              <w:t>пер. Лермонтова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024</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057</w:t>
            </w:r>
          </w:p>
          <w:p w:rsidR="00950315" w:rsidRPr="008969AB" w:rsidRDefault="00950315" w:rsidP="00D86A8A">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 по  пер. Сергея  Лазо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010</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0,26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61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р.п. </w:t>
            </w:r>
            <w:r w:rsidR="006C0434" w:rsidRPr="008969AB">
              <w:rPr>
                <w:color w:val="000000"/>
              </w:rPr>
              <w:t>Токарёвк</w:t>
            </w:r>
            <w:r w:rsidRPr="008969AB">
              <w:rPr>
                <w:color w:val="000000"/>
              </w:rPr>
              <w:t>а, отд. 1 до д. 60 по ул.</w:t>
            </w:r>
            <w:r w:rsidR="00D86A8A" w:rsidRPr="008969AB">
              <w:rPr>
                <w:color w:val="000000"/>
              </w:rPr>
              <w:t xml:space="preserve"> </w:t>
            </w:r>
            <w:r w:rsidRPr="008969AB">
              <w:rPr>
                <w:color w:val="000000"/>
              </w:rPr>
              <w:t>Буденного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 ул.</w:t>
            </w:r>
            <w:r w:rsidR="00D86A8A" w:rsidRPr="008969AB">
              <w:rPr>
                <w:color w:val="000000"/>
              </w:rPr>
              <w:t xml:space="preserve"> </w:t>
            </w:r>
            <w:r w:rsidRPr="008969AB">
              <w:rPr>
                <w:color w:val="000000"/>
              </w:rPr>
              <w:t>Лесная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061</w:t>
            </w:r>
          </w:p>
          <w:p w:rsidR="00950315" w:rsidRPr="008969AB" w:rsidRDefault="00950315" w:rsidP="00D86A8A">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Токаревский район</w:t>
            </w:r>
            <w:r w:rsidR="00D86A8A" w:rsidRPr="008969AB">
              <w:rPr>
                <w:color w:val="000000"/>
              </w:rPr>
              <w:t xml:space="preserve">, д. </w:t>
            </w:r>
            <w:r w:rsidRPr="008969AB">
              <w:rPr>
                <w:color w:val="000000"/>
              </w:rPr>
              <w:t>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71</w:t>
            </w:r>
          </w:p>
        </w:tc>
        <w:tc>
          <w:tcPr>
            <w:tcW w:w="5705" w:type="dxa"/>
            <w:gridSpan w:val="2"/>
            <w:vAlign w:val="center"/>
          </w:tcPr>
          <w:p w:rsidR="00D86A8A" w:rsidRPr="008969AB" w:rsidRDefault="00950315" w:rsidP="00950315">
            <w:pPr>
              <w:jc w:val="center"/>
              <w:rPr>
                <w:color w:val="000000"/>
              </w:rPr>
            </w:pPr>
            <w:r w:rsidRPr="008969AB">
              <w:rPr>
                <w:color w:val="000000"/>
              </w:rPr>
              <w:t>68 24</w:t>
            </w:r>
            <w:r w:rsidR="00D86A8A" w:rsidRPr="008969AB">
              <w:rPr>
                <w:color w:val="000000"/>
              </w:rPr>
              <w:t>2 551 6 ОП МП 062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064</w:t>
            </w:r>
          </w:p>
          <w:p w:rsidR="00950315" w:rsidRPr="008969AB" w:rsidRDefault="00D86A8A" w:rsidP="00D86A8A">
            <w:pPr>
              <w:jc w:val="center"/>
              <w:rPr>
                <w:color w:val="000000"/>
              </w:rPr>
            </w:pPr>
            <w:r w:rsidRPr="008969AB">
              <w:rPr>
                <w:color w:val="000000"/>
              </w:rPr>
              <w:t>Т</w:t>
            </w:r>
            <w:r w:rsidR="00950315" w:rsidRPr="008969AB">
              <w:rPr>
                <w:color w:val="000000"/>
              </w:rPr>
              <w:t>амбовская область</w:t>
            </w:r>
            <w:r w:rsidRPr="008969AB">
              <w:rPr>
                <w:color w:val="000000"/>
              </w:rPr>
              <w:t xml:space="preserve">, </w:t>
            </w:r>
            <w:r w:rsidR="00950315" w:rsidRPr="008969AB">
              <w:rPr>
                <w:color w:val="000000"/>
              </w:rPr>
              <w:t>Токаревский район</w:t>
            </w:r>
            <w:r w:rsidRPr="008969AB">
              <w:rPr>
                <w:color w:val="000000"/>
              </w:rPr>
              <w:t>,</w:t>
            </w:r>
            <w:r w:rsidR="00950315"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065</w:t>
            </w:r>
          </w:p>
          <w:p w:rsidR="00D86A8A" w:rsidRPr="008969AB" w:rsidRDefault="00950315" w:rsidP="00950315">
            <w:pPr>
              <w:jc w:val="center"/>
              <w:rPr>
                <w:color w:val="000000"/>
              </w:rPr>
            </w:pPr>
            <w:r w:rsidRPr="008969AB">
              <w:rPr>
                <w:color w:val="000000"/>
              </w:rPr>
              <w:t>от а/д Каспий – Мордово-</w:t>
            </w:r>
            <w:r w:rsidR="006C0434" w:rsidRPr="008969AB">
              <w:rPr>
                <w:color w:val="000000"/>
              </w:rPr>
              <w:t>Токарёвк</w:t>
            </w:r>
            <w:r w:rsidRPr="008969AB">
              <w:rPr>
                <w:color w:val="000000"/>
              </w:rPr>
              <w:t xml:space="preserve">а-Жердева по </w:t>
            </w:r>
          </w:p>
          <w:p w:rsidR="00950315" w:rsidRPr="008969AB" w:rsidRDefault="00950315" w:rsidP="00950315">
            <w:pPr>
              <w:jc w:val="center"/>
              <w:rPr>
                <w:color w:val="000000"/>
              </w:rPr>
            </w:pPr>
            <w:r w:rsidRPr="008969AB">
              <w:rPr>
                <w:color w:val="000000"/>
              </w:rPr>
              <w:t>д. Рассвет</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 щебень, грунт</w:t>
            </w:r>
          </w:p>
        </w:tc>
        <w:tc>
          <w:tcPr>
            <w:tcW w:w="1839" w:type="dxa"/>
            <w:vAlign w:val="center"/>
          </w:tcPr>
          <w:p w:rsidR="00950315" w:rsidRPr="008969AB" w:rsidRDefault="00950315" w:rsidP="00950315">
            <w:pPr>
              <w:jc w:val="center"/>
              <w:rPr>
                <w:color w:val="000000"/>
              </w:rPr>
            </w:pPr>
            <w:r w:rsidRPr="008969AB">
              <w:rPr>
                <w:color w:val="000000"/>
              </w:rPr>
              <w:t>3,43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а/д Каспий –</w:t>
            </w:r>
            <w:r w:rsidR="006C0434" w:rsidRPr="008969AB">
              <w:rPr>
                <w:color w:val="000000"/>
              </w:rPr>
              <w:t>Токарёвк</w:t>
            </w:r>
            <w:r w:rsidRPr="008969AB">
              <w:rPr>
                <w:color w:val="000000"/>
              </w:rPr>
              <w:t>а- по д. Красные Лужки до д. Мурыли</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6,2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75</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к д/с «Ручеек» от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76</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к д/с «Родничок» от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0,203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075</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ул. 40 лет Октября до д. № 4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78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074</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ул. Школьная до д. № 4</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ул. Медицинская, д. д. № 37</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пр. Революции д. д. № 37 по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пр. Революции до д. № 3</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автодороги «Каспий</w:t>
            </w:r>
            <w:r w:rsidR="008D667E" w:rsidRPr="008969AB">
              <w:rPr>
                <w:color w:val="000000"/>
              </w:rPr>
              <w:t>−</w:t>
            </w:r>
            <w:r w:rsidR="006C0434" w:rsidRPr="008969AB">
              <w:rPr>
                <w:color w:val="000000"/>
              </w:rPr>
              <w:t>Токарёвк</w:t>
            </w:r>
            <w:r w:rsidRPr="008969AB">
              <w:rPr>
                <w:color w:val="000000"/>
              </w:rPr>
              <w:t>а – Мордово»  до  водонапорной башни по ул. Победы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bl>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Сложившаяся транспортная инфраструктура является относительно благоприятной по транспортному обслуживанию территории муниципального образования. Хорошо развитая транспортная система благоприятствует бесперебойному въезду и выезду и обеспечению муниципального образования необходимыми ресурсами.</w:t>
      </w:r>
    </w:p>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Основным видом транспорта на территории Токарёвского поселкового округа является автомобильный, имеется автобусное сообщение. Основной объем перевозок пассажиров осуществляет МУП Токарёвское автотранспортное предприятие. Услугами пассажирского транспорта жители пользуются ежедневно.</w:t>
      </w:r>
    </w:p>
    <w:p w:rsidR="0042149B" w:rsidRPr="008969AB" w:rsidRDefault="008E569D" w:rsidP="008E569D">
      <w:pPr>
        <w:widowControl w:val="0"/>
        <w:tabs>
          <w:tab w:val="left" w:pos="540"/>
        </w:tabs>
        <w:suppressAutoHyphens/>
        <w:spacing w:line="380" w:lineRule="exact"/>
        <w:ind w:firstLine="709"/>
        <w:contextualSpacing/>
        <w:jc w:val="both"/>
        <w:rPr>
          <w:rFonts w:eastAsia="Arial Unicode MS"/>
          <w:i/>
          <w:strike/>
          <w:kern w:val="1"/>
        </w:rPr>
      </w:pPr>
      <w:r w:rsidRPr="008969AB">
        <w:rPr>
          <w:rFonts w:eastAsia="Arial Unicode MS"/>
          <w:i/>
          <w:kern w:val="1"/>
        </w:rPr>
        <w:t>В рамках</w:t>
      </w:r>
      <w:r w:rsidR="00025787" w:rsidRPr="008969AB">
        <w:rPr>
          <w:rFonts w:eastAsia="Arial Unicode MS"/>
          <w:i/>
          <w:kern w:val="1"/>
        </w:rPr>
        <w:t xml:space="preserve"> </w:t>
      </w:r>
      <w:r w:rsidRPr="008969AB">
        <w:rPr>
          <w:rFonts w:eastAsia="Arial Unicode MS"/>
          <w:i/>
          <w:kern w:val="1"/>
        </w:rPr>
        <w:t>схем</w:t>
      </w:r>
      <w:r w:rsidR="00025787" w:rsidRPr="008969AB">
        <w:rPr>
          <w:rFonts w:eastAsia="Arial Unicode MS"/>
          <w:i/>
          <w:kern w:val="1"/>
        </w:rPr>
        <w:t xml:space="preserve"> </w:t>
      </w:r>
      <w:r w:rsidRPr="008969AB">
        <w:rPr>
          <w:rFonts w:eastAsia="Arial Unicode MS"/>
          <w:i/>
          <w:kern w:val="1"/>
        </w:rPr>
        <w:t>территориального</w:t>
      </w:r>
      <w:r w:rsidR="00025787" w:rsidRPr="008969AB">
        <w:rPr>
          <w:rFonts w:eastAsia="Arial Unicode MS"/>
          <w:i/>
          <w:kern w:val="1"/>
        </w:rPr>
        <w:t xml:space="preserve"> </w:t>
      </w:r>
      <w:r w:rsidRPr="008969AB">
        <w:rPr>
          <w:rFonts w:eastAsia="Arial Unicode MS"/>
          <w:i/>
          <w:kern w:val="1"/>
        </w:rPr>
        <w:t>планирования соответствующего уровня мероприятий по созданию (размещению) объектов в 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федерального значения;</w:t>
      </w:r>
      <w:r w:rsidR="00025787" w:rsidRPr="008969AB">
        <w:rPr>
          <w:rFonts w:eastAsia="Arial Unicode MS"/>
          <w:i/>
          <w:kern w:val="1"/>
        </w:rPr>
        <w:t xml:space="preserve"> </w:t>
      </w:r>
      <w:r w:rsidRPr="008969AB">
        <w:rPr>
          <w:rFonts w:eastAsia="Arial Unicode MS"/>
          <w:i/>
          <w:kern w:val="1"/>
        </w:rPr>
        <w:t>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или</w:t>
      </w:r>
      <w:r w:rsidR="00025787" w:rsidRPr="008969AB">
        <w:rPr>
          <w:rFonts w:eastAsia="Arial Unicode MS"/>
          <w:i/>
          <w:kern w:val="1"/>
        </w:rPr>
        <w:t xml:space="preserve"> </w:t>
      </w:r>
      <w:r w:rsidRPr="008969AB">
        <w:rPr>
          <w:rFonts w:eastAsia="Arial Unicode MS"/>
          <w:i/>
          <w:kern w:val="1"/>
        </w:rPr>
        <w:t>межмуниципального значения в</w:t>
      </w:r>
      <w:r w:rsidR="00025787" w:rsidRPr="008969AB">
        <w:rPr>
          <w:rFonts w:eastAsia="Arial Unicode MS"/>
          <w:i/>
          <w:kern w:val="1"/>
        </w:rPr>
        <w:t xml:space="preserve"> </w:t>
      </w:r>
      <w:r w:rsidRPr="008969AB">
        <w:rPr>
          <w:rFonts w:eastAsia="Arial Unicode MS"/>
          <w:i/>
          <w:kern w:val="1"/>
        </w:rPr>
        <w:t>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 xml:space="preserve">муниципального образования </w:t>
      </w:r>
      <w:r w:rsidR="00D86A8A" w:rsidRPr="008969AB">
        <w:rPr>
          <w:rFonts w:eastAsia="Arial Unicode MS"/>
          <w:i/>
          <w:kern w:val="1"/>
        </w:rPr>
        <w:t>Токарёвский поселковый округ</w:t>
      </w:r>
      <w:r w:rsidRPr="008969AB">
        <w:rPr>
          <w:rFonts w:eastAsia="Arial Unicode MS"/>
          <w:i/>
          <w:kern w:val="1"/>
        </w:rPr>
        <w:t xml:space="preserve"> не предусматривается.</w:t>
      </w:r>
    </w:p>
    <w:p w:rsidR="00BA74AB" w:rsidRPr="008969AB" w:rsidRDefault="00BA74AB" w:rsidP="00D072E7">
      <w:pPr>
        <w:widowControl w:val="0"/>
        <w:tabs>
          <w:tab w:val="left" w:pos="540"/>
        </w:tabs>
        <w:suppressAutoHyphens/>
        <w:spacing w:line="380" w:lineRule="exact"/>
        <w:ind w:firstLine="709"/>
        <w:contextualSpacing/>
        <w:jc w:val="both"/>
        <w:rPr>
          <w:rFonts w:eastAsia="Arial Unicode MS"/>
          <w:strike/>
          <w:kern w:val="1"/>
        </w:rPr>
      </w:pPr>
    </w:p>
    <w:p w:rsidR="00477C60" w:rsidRPr="008969AB" w:rsidRDefault="004102F0"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w:t>
      </w:r>
      <w:r w:rsidR="00F7045B" w:rsidRPr="008969AB">
        <w:rPr>
          <w:rFonts w:eastAsia="Arial Unicode MS"/>
          <w:b/>
          <w:kern w:val="1"/>
        </w:rPr>
        <w:t>1</w:t>
      </w:r>
      <w:r w:rsidR="00BA74AB" w:rsidRPr="008969AB">
        <w:rPr>
          <w:rFonts w:eastAsia="Arial Unicode MS"/>
          <w:b/>
          <w:kern w:val="1"/>
        </w:rPr>
        <w:t>0</w:t>
      </w:r>
      <w:r w:rsidRPr="008969AB">
        <w:rPr>
          <w:rFonts w:eastAsia="Arial Unicode MS"/>
          <w:b/>
          <w:kern w:val="1"/>
        </w:rPr>
        <w:t>.2</w:t>
      </w:r>
      <w:r w:rsidR="006C09E9" w:rsidRPr="008969AB">
        <w:rPr>
          <w:rFonts w:eastAsia="Arial Unicode MS"/>
          <w:b/>
          <w:kern w:val="1"/>
        </w:rPr>
        <w:t xml:space="preserve">. </w:t>
      </w:r>
      <w:r w:rsidR="00477C60" w:rsidRPr="008969AB">
        <w:rPr>
          <w:rFonts w:eastAsia="Arial Unicode MS"/>
          <w:b/>
          <w:kern w:val="1"/>
        </w:rPr>
        <w:t>Железнодорожный транспорт</w:t>
      </w:r>
    </w:p>
    <w:p w:rsidR="001907D5" w:rsidRPr="008969AB" w:rsidRDefault="00D86A8A" w:rsidP="001907D5">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Территорию Токарёвского поселкового округа с северо-запада на юго-восток пересекает железная дорога Грязи-Поворино, однопутная обслуживается тепловозной тягой.</w:t>
      </w:r>
    </w:p>
    <w:p w:rsidR="00477C60" w:rsidRPr="008969AB" w:rsidRDefault="00477C60" w:rsidP="00D072E7">
      <w:pPr>
        <w:widowControl w:val="0"/>
        <w:tabs>
          <w:tab w:val="left" w:pos="540"/>
        </w:tabs>
        <w:suppressAutoHyphens/>
        <w:spacing w:line="380" w:lineRule="exact"/>
        <w:ind w:firstLine="709"/>
        <w:contextualSpacing/>
        <w:jc w:val="both"/>
        <w:rPr>
          <w:rFonts w:eastAsia="Arial Unicode MS"/>
          <w:i/>
          <w:kern w:val="1"/>
        </w:rPr>
      </w:pPr>
      <w:r w:rsidRPr="008969AB">
        <w:rPr>
          <w:i/>
          <w:szCs w:val="28"/>
        </w:rPr>
        <w:t xml:space="preserve">В рамках схемы территориального планирования Российской Федерации </w:t>
      </w:r>
      <w:r w:rsidRPr="008969AB">
        <w:rPr>
          <w:i/>
          <w:szCs w:val="28"/>
        </w:rPr>
        <w:br/>
        <w:t xml:space="preserve">в области федерального транспорта </w:t>
      </w:r>
      <w:r w:rsidRPr="008969AB">
        <w:rPr>
          <w:bCs/>
          <w:i/>
          <w:szCs w:val="28"/>
        </w:rPr>
        <w:t>(железнодорожного, воздушного, морского, внутреннего водного транспорта) и автомобильных дорог федерального значения</w:t>
      </w:r>
      <w:r w:rsidRPr="008969AB">
        <w:rPr>
          <w:i/>
          <w:szCs w:val="28"/>
        </w:rPr>
        <w:t xml:space="preserve"> на территории муниципального образования </w:t>
      </w:r>
      <w:r w:rsidR="00D86A8A" w:rsidRPr="008969AB">
        <w:rPr>
          <w:rFonts w:eastAsia="Arial Unicode MS"/>
          <w:i/>
          <w:kern w:val="1"/>
        </w:rPr>
        <w:t>Токарёвский поселковый округ</w:t>
      </w:r>
      <w:r w:rsidR="00D86A8A" w:rsidRPr="008969AB">
        <w:rPr>
          <w:i/>
          <w:szCs w:val="28"/>
        </w:rPr>
        <w:t xml:space="preserve"> </w:t>
      </w:r>
      <w:r w:rsidRPr="008969AB">
        <w:rPr>
          <w:i/>
          <w:szCs w:val="28"/>
        </w:rPr>
        <w:t>не предусмотрены мероприятия по созданию объектов федерального значения</w:t>
      </w:r>
      <w:r w:rsidR="00AB2B14">
        <w:rPr>
          <w:i/>
          <w:szCs w:val="28"/>
        </w:rPr>
        <w:t xml:space="preserve"> </w:t>
      </w:r>
      <w:r w:rsidR="008D667E" w:rsidRPr="008969AB">
        <w:rPr>
          <w:i/>
          <w:szCs w:val="28"/>
        </w:rPr>
        <w:t>−</w:t>
      </w:r>
      <w:r w:rsidR="00AB2B14">
        <w:rPr>
          <w:i/>
          <w:szCs w:val="28"/>
        </w:rPr>
        <w:t xml:space="preserve"> </w:t>
      </w:r>
      <w:r w:rsidRPr="008969AB">
        <w:rPr>
          <w:i/>
          <w:szCs w:val="28"/>
        </w:rPr>
        <w:t xml:space="preserve">объектов </w:t>
      </w:r>
      <w:r w:rsidRPr="008969AB">
        <w:rPr>
          <w:bCs/>
          <w:i/>
          <w:szCs w:val="28"/>
        </w:rPr>
        <w:t>железнодорожного транспорта.</w:t>
      </w:r>
    </w:p>
    <w:p w:rsidR="006C09E9" w:rsidRDefault="006C09E9" w:rsidP="00D072E7">
      <w:pPr>
        <w:widowControl w:val="0"/>
        <w:tabs>
          <w:tab w:val="left" w:pos="540"/>
        </w:tabs>
        <w:suppressAutoHyphens/>
        <w:spacing w:line="380" w:lineRule="exact"/>
        <w:ind w:firstLine="709"/>
        <w:contextualSpacing/>
        <w:jc w:val="both"/>
        <w:rPr>
          <w:rFonts w:eastAsia="Arial Unicode MS"/>
          <w:b/>
          <w:kern w:val="1"/>
        </w:rPr>
      </w:pPr>
    </w:p>
    <w:p w:rsidR="00AB2B14" w:rsidRPr="008969AB" w:rsidRDefault="00AB2B14" w:rsidP="00D072E7">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lastRenderedPageBreak/>
        <w:t>2.1</w:t>
      </w:r>
      <w:r w:rsidR="00BA74AB" w:rsidRPr="008969AB">
        <w:rPr>
          <w:rFonts w:eastAsia="Arial Unicode MS"/>
          <w:b/>
          <w:kern w:val="1"/>
        </w:rPr>
        <w:t>0</w:t>
      </w:r>
      <w:r w:rsidR="004102F0" w:rsidRPr="008969AB">
        <w:rPr>
          <w:rFonts w:eastAsia="Arial Unicode MS"/>
          <w:b/>
          <w:kern w:val="1"/>
        </w:rPr>
        <w:t>.3</w:t>
      </w:r>
      <w:r w:rsidR="006C09E9" w:rsidRPr="008969AB">
        <w:rPr>
          <w:rFonts w:eastAsia="Arial Unicode MS"/>
          <w:b/>
          <w:kern w:val="1"/>
        </w:rPr>
        <w:t xml:space="preserve">. </w:t>
      </w:r>
      <w:r w:rsidR="00477C60" w:rsidRPr="008969AB">
        <w:rPr>
          <w:rFonts w:eastAsia="Arial Unicode MS"/>
          <w:b/>
          <w:kern w:val="1"/>
        </w:rPr>
        <w:t>Речной транспорт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w:t>
      </w:r>
      <w:r w:rsidR="002E6CB4" w:rsidRPr="008969AB">
        <w:rPr>
          <w:rFonts w:eastAsia="Arial Unicode MS"/>
          <w:kern w:val="1"/>
        </w:rPr>
        <w:t xml:space="preserve"> </w:t>
      </w:r>
      <w:r w:rsidR="00D86A8A" w:rsidRPr="008969AB">
        <w:rPr>
          <w:rFonts w:eastAsia="Arial Unicode MS"/>
          <w:kern w:val="1"/>
        </w:rPr>
        <w:t xml:space="preserve">Токарёвский поселковый округ </w:t>
      </w:r>
      <w:r w:rsidRPr="008969AB">
        <w:rPr>
          <w:rFonts w:eastAsia="Arial Unicode MS"/>
          <w:kern w:val="1"/>
        </w:rPr>
        <w:t>судоходство по рекам отсутствует.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w:t>
      </w:r>
      <w:r w:rsidR="00D86A8A" w:rsidRPr="008969AB">
        <w:rPr>
          <w:rFonts w:eastAsia="Arial Unicode MS"/>
          <w:i/>
          <w:kern w:val="1"/>
        </w:rPr>
        <w:t xml:space="preserve">Токарёвский поселковый округ </w:t>
      </w:r>
      <w:r w:rsidRPr="008969AB">
        <w:rPr>
          <w:rFonts w:eastAsia="Arial Unicode MS"/>
          <w:i/>
          <w:kern w:val="1"/>
        </w:rPr>
        <w:t>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внутреннего водного транспорта.</w:t>
      </w:r>
    </w:p>
    <w:p w:rsidR="006C09E9" w:rsidRPr="008969AB" w:rsidRDefault="006C09E9" w:rsidP="00477C60">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2.1</w:t>
      </w:r>
      <w:r w:rsidR="00BA74AB" w:rsidRPr="008969AB">
        <w:rPr>
          <w:rFonts w:eastAsia="Arial Unicode MS"/>
          <w:b/>
          <w:kern w:val="1"/>
        </w:rPr>
        <w:t>0</w:t>
      </w:r>
      <w:r w:rsidR="004102F0" w:rsidRPr="008969AB">
        <w:rPr>
          <w:rFonts w:eastAsia="Arial Unicode MS"/>
          <w:b/>
          <w:kern w:val="1"/>
        </w:rPr>
        <w:t>.4</w:t>
      </w:r>
      <w:r w:rsidR="006C09E9" w:rsidRPr="008969AB">
        <w:rPr>
          <w:rFonts w:eastAsia="Arial Unicode MS"/>
          <w:b/>
          <w:kern w:val="1"/>
        </w:rPr>
        <w:t xml:space="preserve">. </w:t>
      </w:r>
      <w:r w:rsidR="00477C60" w:rsidRPr="008969AB">
        <w:rPr>
          <w:rFonts w:eastAsia="Arial Unicode MS"/>
          <w:b/>
          <w:kern w:val="1"/>
        </w:rPr>
        <w:t>Воздушный транспорт</w:t>
      </w:r>
    </w:p>
    <w:p w:rsidR="00D86A8A" w:rsidRPr="008969AB" w:rsidRDefault="00D86A8A" w:rsidP="00D86A8A">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 Токарёвский поселковый округ воздушный транспорт отсутствует.</w:t>
      </w:r>
    </w:p>
    <w:p w:rsidR="006612DE" w:rsidRPr="008969AB" w:rsidRDefault="00D86A8A" w:rsidP="00D86A8A">
      <w:pPr>
        <w:widowControl w:val="0"/>
        <w:tabs>
          <w:tab w:val="left" w:pos="540"/>
        </w:tabs>
        <w:suppressAutoHyphens/>
        <w:spacing w:line="380" w:lineRule="exact"/>
        <w:ind w:firstLine="539"/>
        <w:contextualSpacing/>
        <w:jc w:val="both"/>
        <w:rPr>
          <w:rFonts w:eastAsia="Arial Unicode MS"/>
          <w:kern w:val="1"/>
        </w:rPr>
      </w:pPr>
      <w:r w:rsidRPr="008969AB">
        <w:rPr>
          <w:rFonts w:eastAsia="Arial Unicode MS"/>
          <w:i/>
          <w:kern w:val="1"/>
        </w:rPr>
        <w:t>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Токарёвский поселковый округ 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воздушного транспорта.</w:t>
      </w:r>
    </w:p>
    <w:p w:rsidR="006C09E9" w:rsidRPr="008969AB" w:rsidRDefault="006612DE" w:rsidP="000A05D2">
      <w:pPr>
        <w:widowControl w:val="0"/>
        <w:tabs>
          <w:tab w:val="left" w:pos="540"/>
        </w:tabs>
        <w:suppressAutoHyphens/>
        <w:spacing w:line="380" w:lineRule="exact"/>
        <w:ind w:firstLine="539"/>
        <w:contextualSpacing/>
        <w:jc w:val="both"/>
        <w:rPr>
          <w:rFonts w:eastAsia="Arial Unicode MS"/>
          <w:b/>
          <w:kern w:val="1"/>
        </w:rPr>
      </w:pPr>
      <w:r w:rsidRPr="008969AB">
        <w:rPr>
          <w:rFonts w:eastAsia="Arial Unicode MS"/>
          <w:kern w:val="1"/>
        </w:rPr>
        <w:t xml:space="preserve"> </w:t>
      </w:r>
    </w:p>
    <w:p w:rsidR="00E21B50" w:rsidRPr="008969AB" w:rsidRDefault="006C09E9" w:rsidP="00BA74AB">
      <w:pPr>
        <w:pStyle w:val="aff2"/>
        <w:widowControl w:val="0"/>
        <w:numPr>
          <w:ilvl w:val="1"/>
          <w:numId w:val="15"/>
        </w:numPr>
        <w:tabs>
          <w:tab w:val="left" w:pos="540"/>
        </w:tabs>
        <w:suppressAutoHyphens/>
        <w:spacing w:line="380" w:lineRule="exact"/>
        <w:jc w:val="center"/>
        <w:rPr>
          <w:rFonts w:eastAsia="Arial Unicode MS"/>
          <w:b/>
          <w:bCs/>
          <w:kern w:val="1"/>
        </w:rPr>
      </w:pPr>
      <w:r w:rsidRPr="008969AB">
        <w:rPr>
          <w:rFonts w:eastAsia="Arial Unicode MS"/>
          <w:b/>
          <w:bCs/>
          <w:kern w:val="1"/>
        </w:rPr>
        <w:t>Инженерная инфраструктура</w:t>
      </w:r>
    </w:p>
    <w:p w:rsidR="00E21B50" w:rsidRPr="008969AB" w:rsidRDefault="00E21B50" w:rsidP="0029533F">
      <w:pPr>
        <w:pStyle w:val="aff2"/>
        <w:widowControl w:val="0"/>
        <w:numPr>
          <w:ilvl w:val="2"/>
          <w:numId w:val="15"/>
        </w:numPr>
        <w:suppressAutoHyphens/>
        <w:spacing w:line="380" w:lineRule="exact"/>
        <w:ind w:left="0" w:firstLine="0"/>
        <w:jc w:val="center"/>
        <w:rPr>
          <w:rFonts w:eastAsia="Arial Unicode MS"/>
          <w:b/>
          <w:kern w:val="1"/>
        </w:rPr>
      </w:pPr>
      <w:r w:rsidRPr="008969AB">
        <w:rPr>
          <w:rFonts w:eastAsia="Arial Unicode MS"/>
          <w:b/>
          <w:kern w:val="1"/>
        </w:rPr>
        <w:t>Водоснабжение</w:t>
      </w:r>
    </w:p>
    <w:p w:rsidR="00D86A8A" w:rsidRPr="008969AB" w:rsidRDefault="00D86A8A" w:rsidP="00D86A8A">
      <w:pPr>
        <w:pStyle w:val="affc"/>
        <w:spacing w:line="380" w:lineRule="exact"/>
        <w:contextualSpacing/>
        <w:rPr>
          <w:rFonts w:eastAsia="Calibri" w:cstheme="minorBidi"/>
          <w:color w:val="000000"/>
          <w:szCs w:val="24"/>
          <w:lang w:eastAsia="en-US"/>
        </w:rPr>
      </w:pPr>
      <w:r w:rsidRPr="008969AB">
        <w:rPr>
          <w:rFonts w:eastAsia="Calibri" w:cstheme="minorBidi"/>
          <w:color w:val="000000"/>
          <w:szCs w:val="24"/>
          <w:lang w:eastAsia="en-US"/>
        </w:rPr>
        <w:t>Основным источником водоснабжения населения Токарёвского поселкового округа являются артезианские и частично поверхностные воды.</w:t>
      </w:r>
    </w:p>
    <w:p w:rsidR="000D2D49" w:rsidRPr="008969AB" w:rsidRDefault="00D86A8A" w:rsidP="00D86A8A">
      <w:pPr>
        <w:widowControl w:val="0"/>
        <w:suppressAutoHyphens/>
        <w:spacing w:line="380" w:lineRule="exact"/>
        <w:ind w:firstLine="709"/>
        <w:contextualSpacing/>
        <w:jc w:val="both"/>
      </w:pPr>
      <w:r w:rsidRPr="008969AB">
        <w:rPr>
          <w:rFonts w:eastAsia="Calibri" w:cstheme="minorBidi"/>
          <w:color w:val="000000"/>
          <w:lang w:eastAsia="en-US"/>
        </w:rPr>
        <w:t>В рабочем посёлке Токарёвка водоснабжение для хозяйственных и питьевых целей осуществляется из артезианских скважин коммунального хозяйства. По улицам функционирует водопровод, который обеспечивает централизованным водоснабжением население, бюджетные и прочие организации.</w:t>
      </w:r>
      <w:r w:rsidRPr="008969AB">
        <w:t xml:space="preserve"> </w:t>
      </w:r>
      <w:r w:rsidRPr="008969AB">
        <w:rPr>
          <w:rFonts w:eastAsia="Calibri" w:cstheme="minorBidi"/>
          <w:color w:val="000000"/>
          <w:lang w:eastAsia="en-US"/>
        </w:rPr>
        <w:t>Источником водоснабжения являются подземные воды, каптируемые буровыми скважинами.</w:t>
      </w:r>
    </w:p>
    <w:p w:rsidR="003B05CC" w:rsidRPr="008969AB" w:rsidRDefault="003B05CC" w:rsidP="003B05CC">
      <w:pPr>
        <w:widowControl w:val="0"/>
        <w:suppressAutoHyphens/>
        <w:spacing w:line="380" w:lineRule="exact"/>
        <w:ind w:firstLine="709"/>
        <w:contextualSpacing/>
        <w:jc w:val="both"/>
        <w:rPr>
          <w:bCs/>
        </w:rPr>
      </w:pPr>
      <w:r w:rsidRPr="008969AB">
        <w:t xml:space="preserve">Сведения о действующих объектах водоснабжения на территории муниципального образования </w:t>
      </w:r>
      <w:r w:rsidR="00D86A8A" w:rsidRPr="008969AB">
        <w:t>Токарёвский поселковый округ</w:t>
      </w:r>
      <w:r w:rsidRPr="008969AB">
        <w:t xml:space="preserve"> приведены в таблице 1</w:t>
      </w:r>
      <w:r w:rsidR="00AB2B14">
        <w:t>3</w:t>
      </w:r>
      <w:r w:rsidRPr="008969AB">
        <w:t>.</w:t>
      </w:r>
    </w:p>
    <w:p w:rsidR="00EE1AC9" w:rsidRPr="008969AB" w:rsidRDefault="00EE1AC9" w:rsidP="00EE1AC9">
      <w:pPr>
        <w:widowControl w:val="0"/>
        <w:suppressAutoHyphens/>
        <w:spacing w:line="380" w:lineRule="exact"/>
        <w:ind w:firstLine="709"/>
        <w:contextualSpacing/>
        <w:jc w:val="right"/>
        <w:rPr>
          <w:bCs/>
          <w:szCs w:val="28"/>
        </w:rPr>
      </w:pPr>
      <w:r w:rsidRPr="008969AB">
        <w:rPr>
          <w:bCs/>
          <w:szCs w:val="28"/>
        </w:rPr>
        <w:t>Таблица 1</w:t>
      </w:r>
      <w:r w:rsidR="00AB2B14">
        <w:rPr>
          <w:bCs/>
          <w:szCs w:val="28"/>
        </w:rPr>
        <w:t>3</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Действующие объекты водоснабжения населения </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муниципального образования </w:t>
      </w:r>
      <w:r w:rsidR="00D86A8A"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48"/>
        <w:gridCol w:w="4063"/>
        <w:gridCol w:w="2714"/>
        <w:gridCol w:w="2996"/>
      </w:tblGrid>
      <w:tr w:rsidR="00EE1AC9" w:rsidRPr="008969AB" w:rsidTr="00FC6B7D">
        <w:tc>
          <w:tcPr>
            <w:tcW w:w="648"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п/п</w:t>
            </w:r>
          </w:p>
        </w:tc>
        <w:tc>
          <w:tcPr>
            <w:tcW w:w="4063"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Наименование объекта</w:t>
            </w:r>
          </w:p>
        </w:tc>
        <w:tc>
          <w:tcPr>
            <w:tcW w:w="2714"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Характеристика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c>
          <w:tcPr>
            <w:tcW w:w="2996"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Местоположение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r>
      <w:tr w:rsidR="00EE1AC9" w:rsidRPr="008969AB" w:rsidTr="00EE1AC9">
        <w:tc>
          <w:tcPr>
            <w:tcW w:w="10421" w:type="dxa"/>
            <w:gridSpan w:val="4"/>
            <w:vAlign w:val="center"/>
          </w:tcPr>
          <w:p w:rsidR="00EE1AC9" w:rsidRPr="008969AB" w:rsidRDefault="00EE1AC9" w:rsidP="000F1365">
            <w:pPr>
              <w:widowControl w:val="0"/>
              <w:suppressAutoHyphens/>
              <w:contextualSpacing/>
              <w:jc w:val="center"/>
              <w:rPr>
                <w:rFonts w:eastAsia="Arial Unicode MS"/>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r w:rsidRPr="008969AB">
              <w:rPr>
                <w:rFonts w:eastAsia="Arial Unicode MS"/>
                <w:b/>
                <w:kern w:val="1"/>
              </w:rPr>
              <w:t xml:space="preserve"> в области водоснабжения населения</w:t>
            </w:r>
          </w:p>
        </w:tc>
      </w:tr>
      <w:tr w:rsidR="00EE1AC9" w:rsidRPr="008969AB" w:rsidTr="00EE1AC9">
        <w:tc>
          <w:tcPr>
            <w:tcW w:w="10421" w:type="dxa"/>
            <w:gridSpan w:val="4"/>
            <w:vAlign w:val="center"/>
          </w:tcPr>
          <w:p w:rsidR="00EE1AC9" w:rsidRPr="008969AB" w:rsidRDefault="00EE1AC9" w:rsidP="00EE1AC9">
            <w:pPr>
              <w:widowControl w:val="0"/>
              <w:suppressAutoHyphens/>
              <w:contextualSpacing/>
              <w:jc w:val="center"/>
              <w:rPr>
                <w:rFonts w:eastAsia="Arial Unicode MS"/>
                <w:i/>
                <w:kern w:val="1"/>
              </w:rPr>
            </w:pPr>
            <w:r w:rsidRPr="008969AB">
              <w:rPr>
                <w:rFonts w:eastAsia="Arial Unicode MS"/>
                <w:i/>
                <w:kern w:val="1"/>
              </w:rPr>
              <w:t>Водозаборы</w:t>
            </w:r>
          </w:p>
        </w:tc>
      </w:tr>
      <w:tr w:rsidR="00EE1AC9" w:rsidRPr="008969AB" w:rsidTr="00EE1AC9">
        <w:tc>
          <w:tcPr>
            <w:tcW w:w="10421" w:type="dxa"/>
            <w:gridSpan w:val="4"/>
            <w:vAlign w:val="center"/>
          </w:tcPr>
          <w:p w:rsidR="00EE1AC9" w:rsidRPr="008969AB" w:rsidRDefault="00EE1AC9" w:rsidP="00CB02BA">
            <w:pPr>
              <w:widowControl w:val="0"/>
              <w:tabs>
                <w:tab w:val="left" w:pos="540"/>
              </w:tabs>
              <w:suppressAutoHyphens/>
              <w:contextualSpacing/>
              <w:jc w:val="center"/>
              <w:rPr>
                <w:rFonts w:eastAsia="Arial Unicode MS"/>
                <w:kern w:val="1"/>
              </w:rPr>
            </w:pPr>
            <w:r w:rsidRPr="008969AB">
              <w:rPr>
                <w:rFonts w:eastAsia="Arial Unicode MS"/>
                <w:kern w:val="1"/>
              </w:rPr>
              <w:t>Реестр муниципального имущества</w:t>
            </w:r>
            <w:r w:rsidR="00E56235" w:rsidRPr="008969AB">
              <w:rPr>
                <w:rFonts w:eastAsia="Arial Unicode MS"/>
                <w:kern w:val="1"/>
              </w:rPr>
              <w:t xml:space="preserve"> </w:t>
            </w:r>
            <w:r w:rsidR="00CB02BA"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lastRenderedPageBreak/>
              <w:t>1</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t>Артезианская скважина №К-11-02</w:t>
            </w:r>
          </w:p>
        </w:tc>
        <w:tc>
          <w:tcPr>
            <w:tcW w:w="2714" w:type="dxa"/>
            <w:vAlign w:val="center"/>
          </w:tcPr>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Существующий,</w:t>
            </w:r>
          </w:p>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Сохраняемый</w:t>
            </w:r>
          </w:p>
          <w:p w:rsidR="00956EE3" w:rsidRPr="008969AB" w:rsidRDefault="00956EE3"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Глубина </w:t>
            </w:r>
            <w:r w:rsidR="00956EE3" w:rsidRPr="008969AB">
              <w:rPr>
                <w:rFonts w:eastAsia="Arial Unicode MS"/>
                <w:kern w:val="1"/>
              </w:rPr>
              <w:t xml:space="preserve"> </w:t>
            </w:r>
            <w:r w:rsidRPr="008969AB">
              <w:rPr>
                <w:rFonts w:eastAsia="Arial Unicode MS"/>
                <w:kern w:val="1"/>
              </w:rPr>
              <w:t xml:space="preserve">100 </w:t>
            </w:r>
            <w:r w:rsidR="00956EE3" w:rsidRPr="008969AB">
              <w:rPr>
                <w:rFonts w:eastAsia="Arial Unicode MS"/>
                <w:kern w:val="1"/>
              </w:rPr>
              <w:t>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r w:rsidR="00013762" w:rsidRPr="008969AB">
              <w:rPr>
                <w:rFonts w:eastAsia="Arial Unicode MS"/>
                <w:kern w:val="1"/>
              </w:rPr>
              <w:t>,</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р.п.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ул. Молодежная, </w:t>
            </w:r>
            <w:r w:rsidR="00875687" w:rsidRPr="008969AB">
              <w:rPr>
                <w:rFonts w:eastAsia="Arial Unicode MS"/>
                <w:kern w:val="1"/>
              </w:rPr>
              <w:t>д.</w:t>
            </w:r>
            <w:r w:rsidRPr="008969AB">
              <w:rPr>
                <w:rFonts w:eastAsia="Arial Unicode MS"/>
                <w:kern w:val="1"/>
              </w:rPr>
              <w:t xml:space="preserve"> </w:t>
            </w:r>
            <w:r w:rsidR="00875687" w:rsidRPr="008969AB">
              <w:rPr>
                <w:rFonts w:eastAsia="Arial Unicode MS"/>
                <w:kern w:val="1"/>
              </w:rPr>
              <w:t>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t>2</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р.п.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у</w:t>
            </w:r>
            <w:r w:rsidR="00875687" w:rsidRPr="008969AB">
              <w:rPr>
                <w:rFonts w:eastAsia="Arial Unicode MS"/>
                <w:kern w:val="1"/>
              </w:rPr>
              <w:t>л. Молодежная,  между домами № 21 и № 23</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3</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Артезианская скважина №5634</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91,5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r w:rsidRPr="008969AB">
              <w:t xml:space="preserve">р.п.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ул. Чичкано</w:t>
            </w:r>
            <w:r w:rsidR="00013762" w:rsidRPr="008969AB">
              <w:t xml:space="preserve">ва, </w:t>
            </w:r>
            <w:r w:rsidRPr="008969AB">
              <w:t>д. 30</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4</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 6210</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ул.</w:t>
            </w:r>
            <w:r w:rsidR="00013762" w:rsidRPr="008969AB">
              <w:t xml:space="preserve"> </w:t>
            </w:r>
            <w:r w:rsidRPr="008969AB">
              <w:t>Молодежная, д. 8</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5</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№7309</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100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 р.п. </w:t>
            </w:r>
            <w:r w:rsidR="006C0434" w:rsidRPr="008969AB">
              <w:t>Токарёвк</w:t>
            </w:r>
            <w:r w:rsidRPr="008969AB">
              <w:t>а</w:t>
            </w:r>
            <w:r w:rsidR="00013762" w:rsidRPr="008969AB">
              <w:t>,</w:t>
            </w:r>
            <w:r w:rsidRPr="008969AB">
              <w:t xml:space="preserve"> в районе</w:t>
            </w:r>
          </w:p>
          <w:p w:rsidR="00E56235" w:rsidRPr="008969AB" w:rsidRDefault="00013762" w:rsidP="00013762">
            <w:pPr>
              <w:widowControl w:val="0"/>
              <w:suppressAutoHyphens/>
              <w:contextualSpacing/>
              <w:jc w:val="center"/>
              <w:rPr>
                <w:rFonts w:eastAsia="Arial Unicode MS"/>
                <w:kern w:val="1"/>
              </w:rPr>
            </w:pPr>
            <w:r w:rsidRPr="008969AB">
              <w:t>у</w:t>
            </w:r>
            <w:r w:rsidR="00875687" w:rsidRPr="008969AB">
              <w:t>л. Советская д.36</w:t>
            </w:r>
          </w:p>
        </w:tc>
      </w:tr>
      <w:tr w:rsidR="00E56235" w:rsidRPr="008969AB" w:rsidTr="00875687">
        <w:trPr>
          <w:trHeight w:val="1084"/>
        </w:trPr>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6</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№8048</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 м</w:t>
            </w:r>
          </w:p>
        </w:tc>
        <w:tc>
          <w:tcPr>
            <w:tcW w:w="2996" w:type="dxa"/>
            <w:vAlign w:val="center"/>
          </w:tcPr>
          <w:p w:rsidR="00013762" w:rsidRPr="008969AB" w:rsidRDefault="00875687" w:rsidP="00013762">
            <w:pPr>
              <w:jc w:val="center"/>
            </w:pPr>
            <w:r w:rsidRPr="008969AB">
              <w:t>Тамбовс</w:t>
            </w:r>
            <w:r w:rsidR="00013762" w:rsidRPr="008969AB">
              <w:t>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r w:rsidRPr="008969AB">
              <w:t xml:space="preserve"> в районе</w:t>
            </w:r>
          </w:p>
          <w:p w:rsidR="00875687" w:rsidRPr="008969AB" w:rsidRDefault="00875687" w:rsidP="00013762">
            <w:pPr>
              <w:jc w:val="center"/>
            </w:pPr>
            <w:r w:rsidRPr="008969AB">
              <w:t>ул. 50 лет Октября</w:t>
            </w:r>
            <w:r w:rsidR="00013762" w:rsidRPr="008969AB">
              <w:t>,</w:t>
            </w:r>
            <w:r w:rsidRPr="008969AB">
              <w:t xml:space="preserve"> д.53</w:t>
            </w:r>
          </w:p>
          <w:p w:rsidR="00E56235" w:rsidRPr="008969AB" w:rsidRDefault="00E56235" w:rsidP="00013762">
            <w:pPr>
              <w:widowControl w:val="0"/>
              <w:suppressAutoHyphens/>
              <w:contextualSpacing/>
              <w:jc w:val="center"/>
              <w:rPr>
                <w:rFonts w:eastAsia="Arial Unicode MS"/>
                <w:kern w:val="1"/>
              </w:rPr>
            </w:pP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7</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 №8116</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 xml:space="preserve">р.п. </w:t>
            </w:r>
            <w:r w:rsidR="006C0434" w:rsidRPr="008969AB">
              <w:t>Токарёвк</w:t>
            </w:r>
            <w:r w:rsidRPr="008969AB">
              <w:t>а</w:t>
            </w:r>
            <w:r w:rsidR="00013762" w:rsidRPr="008969AB">
              <w:t xml:space="preserve">, </w:t>
            </w:r>
            <w:r w:rsidRPr="008969AB">
              <w:t>в районе 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8</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Трудовая</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9</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Мира</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Резервуары для хранения воды, водонапорные башни</w:t>
            </w:r>
          </w:p>
        </w:tc>
      </w:tr>
      <w:tr w:rsidR="00EE1AC9" w:rsidRPr="008969AB" w:rsidTr="00FC6B7D">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10</w:t>
            </w:r>
          </w:p>
        </w:tc>
        <w:tc>
          <w:tcPr>
            <w:tcW w:w="4063" w:type="dxa"/>
            <w:vAlign w:val="center"/>
          </w:tcPr>
          <w:p w:rsidR="00A67810" w:rsidRPr="008969AB" w:rsidRDefault="00875687" w:rsidP="00013762">
            <w:pPr>
              <w:widowControl w:val="0"/>
              <w:suppressAutoHyphens/>
              <w:contextualSpacing/>
              <w:jc w:val="center"/>
              <w:rPr>
                <w:rFonts w:eastAsia="Arial Unicode MS"/>
                <w:kern w:val="1"/>
              </w:rPr>
            </w:pPr>
            <w:r w:rsidRPr="008969AB">
              <w:t>Водонапорная башня КХП</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tc>
        <w:tc>
          <w:tcPr>
            <w:tcW w:w="2996" w:type="dxa"/>
            <w:vAlign w:val="center"/>
          </w:tcPr>
          <w:p w:rsidR="00013762" w:rsidRPr="008969AB" w:rsidRDefault="00875687" w:rsidP="00013762">
            <w:pPr>
              <w:widowControl w:val="0"/>
              <w:suppressAutoHyphens/>
              <w:contextualSpacing/>
              <w:jc w:val="center"/>
            </w:pPr>
            <w:r w:rsidRPr="008969AB">
              <w:t>Тамбовская область, Токаревский район</w:t>
            </w:r>
            <w:r w:rsidR="00013762" w:rsidRPr="008969AB">
              <w:t>,</w:t>
            </w:r>
          </w:p>
          <w:p w:rsidR="00EE1AC9" w:rsidRPr="008969AB" w:rsidRDefault="00875687" w:rsidP="00013762">
            <w:pPr>
              <w:widowControl w:val="0"/>
              <w:suppressAutoHyphens/>
              <w:contextualSpacing/>
              <w:jc w:val="center"/>
              <w:rPr>
                <w:rFonts w:eastAsia="Arial Unicode MS"/>
                <w:kern w:val="1"/>
              </w:rPr>
            </w:pPr>
            <w:r w:rsidRPr="008969AB">
              <w:t xml:space="preserve"> р.п. </w:t>
            </w:r>
            <w:r w:rsidR="006C0434" w:rsidRPr="008969AB">
              <w:t>Токарёвк</w:t>
            </w:r>
            <w:r w:rsidRPr="008969AB">
              <w:t>а</w:t>
            </w:r>
          </w:p>
        </w:tc>
      </w:tr>
      <w:tr w:rsidR="0029533F" w:rsidRPr="008969AB" w:rsidTr="00FC6B7D">
        <w:tc>
          <w:tcPr>
            <w:tcW w:w="648" w:type="dxa"/>
            <w:vAlign w:val="center"/>
          </w:tcPr>
          <w:p w:rsidR="0029533F" w:rsidRPr="008969AB" w:rsidRDefault="00013762" w:rsidP="00013762">
            <w:pPr>
              <w:widowControl w:val="0"/>
              <w:suppressAutoHyphens/>
              <w:contextualSpacing/>
              <w:jc w:val="center"/>
              <w:rPr>
                <w:rFonts w:eastAsia="Arial Unicode MS"/>
                <w:kern w:val="1"/>
              </w:rPr>
            </w:pPr>
            <w:r w:rsidRPr="008969AB">
              <w:rPr>
                <w:rFonts w:eastAsia="Arial Unicode MS"/>
                <w:kern w:val="1"/>
              </w:rPr>
              <w:t>11</w:t>
            </w:r>
          </w:p>
        </w:tc>
        <w:tc>
          <w:tcPr>
            <w:tcW w:w="4063" w:type="dxa"/>
            <w:vAlign w:val="center"/>
          </w:tcPr>
          <w:p w:rsidR="0029533F"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Высота 15  м</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Объем 25 куб.м</w:t>
            </w:r>
          </w:p>
        </w:tc>
        <w:tc>
          <w:tcPr>
            <w:tcW w:w="2996" w:type="dxa"/>
            <w:vAlign w:val="center"/>
          </w:tcPr>
          <w:p w:rsidR="00875687" w:rsidRPr="008969AB" w:rsidRDefault="00875687" w:rsidP="00013762">
            <w:pPr>
              <w:jc w:val="center"/>
            </w:pPr>
            <w:r w:rsidRPr="008969AB">
              <w:t xml:space="preserve">Тамбовская область, Токаревский район, р.п. </w:t>
            </w:r>
            <w:r w:rsidR="006C0434" w:rsidRPr="008969AB">
              <w:t>Токарёвк</w:t>
            </w:r>
            <w:r w:rsidRPr="008969AB">
              <w:t>а в районе</w:t>
            </w:r>
          </w:p>
          <w:p w:rsidR="0029533F" w:rsidRPr="008969AB" w:rsidRDefault="00875687" w:rsidP="00013762">
            <w:pPr>
              <w:widowControl w:val="0"/>
              <w:suppressAutoHyphens/>
              <w:contextualSpacing/>
              <w:jc w:val="center"/>
              <w:rPr>
                <w:rFonts w:eastAsia="Arial Unicode MS"/>
                <w:kern w:val="1"/>
              </w:rPr>
            </w:pPr>
            <w:r w:rsidRPr="008969AB">
              <w:t>Ул. Молодежная,  между домами № 21 и № 23</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12</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w:t>
            </w:r>
            <w:r w:rsidR="00875687" w:rsidRPr="008969AB">
              <w:rPr>
                <w:rFonts w:eastAsia="Arial Unicode MS"/>
                <w:kern w:val="1"/>
              </w:rPr>
              <w:t xml:space="preserve">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w:t>
            </w:r>
            <w:r w:rsidR="00875687" w:rsidRPr="008969AB">
              <w:rPr>
                <w:rFonts w:eastAsia="Arial Unicode MS"/>
                <w:kern w:val="1"/>
              </w:rPr>
              <w:t xml:space="preserve"> куб.м</w:t>
            </w:r>
          </w:p>
        </w:tc>
        <w:tc>
          <w:tcPr>
            <w:tcW w:w="2996" w:type="dxa"/>
            <w:vAlign w:val="center"/>
          </w:tcPr>
          <w:p w:rsidR="00875687" w:rsidRPr="008969AB" w:rsidRDefault="00875687" w:rsidP="00013762">
            <w:pPr>
              <w:jc w:val="center"/>
            </w:pPr>
            <w:r w:rsidRPr="008969AB">
              <w:lastRenderedPageBreak/>
              <w:t>Тамбовская область, Токаревский район,</w:t>
            </w:r>
          </w:p>
          <w:p w:rsidR="00013762" w:rsidRPr="008969AB" w:rsidRDefault="00875687" w:rsidP="00013762">
            <w:pPr>
              <w:widowControl w:val="0"/>
              <w:suppressAutoHyphens/>
              <w:contextualSpacing/>
              <w:jc w:val="center"/>
            </w:pPr>
            <w:r w:rsidRPr="008969AB">
              <w:lastRenderedPageBreak/>
              <w:t xml:space="preserve">р.п. </w:t>
            </w:r>
            <w:r w:rsidR="006C0434" w:rsidRPr="008969AB">
              <w:t>Токарёвк</w:t>
            </w:r>
            <w:r w:rsidRPr="008969AB">
              <w:t>а</w:t>
            </w:r>
            <w:r w:rsidR="00013762" w:rsidRPr="008969AB">
              <w:t>,</w:t>
            </w:r>
          </w:p>
          <w:p w:rsidR="00E56235" w:rsidRPr="008969AB" w:rsidRDefault="00875687" w:rsidP="00013762">
            <w:pPr>
              <w:widowControl w:val="0"/>
              <w:suppressAutoHyphens/>
              <w:contextualSpacing/>
              <w:jc w:val="center"/>
              <w:rPr>
                <w:rFonts w:eastAsia="Arial Unicode MS"/>
                <w:kern w:val="1"/>
              </w:rPr>
            </w:pPr>
            <w:r w:rsidRPr="008969AB">
              <w:t>ул. Чичканова</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lastRenderedPageBreak/>
              <w:t>13</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widowControl w:val="0"/>
              <w:suppressAutoHyphens/>
              <w:contextualSpacing/>
              <w:jc w:val="center"/>
            </w:pPr>
            <w:r w:rsidRPr="008969AB">
              <w:t>Тамбовская область, Токаревский район,</w:t>
            </w:r>
          </w:p>
          <w:p w:rsidR="00013762" w:rsidRPr="008969AB" w:rsidRDefault="00013762" w:rsidP="00013762">
            <w:pPr>
              <w:widowControl w:val="0"/>
              <w:suppressAutoHyphens/>
              <w:contextualSpacing/>
              <w:jc w:val="center"/>
            </w:pPr>
            <w:r w:rsidRPr="008969AB">
              <w:t xml:space="preserve">р.п. </w:t>
            </w:r>
            <w:r w:rsidR="006C0434" w:rsidRPr="008969AB">
              <w:t>Токарёвк</w:t>
            </w:r>
            <w:r w:rsidRPr="008969AB">
              <w:t xml:space="preserve">а, </w:t>
            </w:r>
          </w:p>
          <w:p w:rsidR="00E56235" w:rsidRPr="008969AB" w:rsidRDefault="00013762" w:rsidP="00013762">
            <w:pPr>
              <w:widowControl w:val="0"/>
              <w:suppressAutoHyphens/>
              <w:contextualSpacing/>
              <w:jc w:val="center"/>
              <w:rPr>
                <w:rFonts w:eastAsia="Arial Unicode MS"/>
                <w:kern w:val="1"/>
              </w:rPr>
            </w:pPr>
            <w:r w:rsidRPr="008969AB">
              <w:t>ул. Молодежная, д. 8</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14</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19,5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w:t>
            </w:r>
          </w:p>
          <w:p w:rsidR="00E56235" w:rsidRPr="008969AB" w:rsidRDefault="00013762" w:rsidP="00013762">
            <w:pPr>
              <w:jc w:val="center"/>
            </w:pPr>
            <w:r w:rsidRPr="008969AB">
              <w:t>ул. Советская, д.36</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15</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jc w:val="center"/>
            </w:pPr>
            <w:r w:rsidRPr="008969AB">
              <w:t>ул. 50 лет Октября, д. 53</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16</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17</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50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Мира</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18</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50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Трудовая</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Водопроводы</w:t>
            </w:r>
          </w:p>
        </w:tc>
      </w:tr>
      <w:tr w:rsidR="00EE1AC9" w:rsidRPr="008969AB" w:rsidTr="0029533F">
        <w:trPr>
          <w:trHeight w:val="866"/>
        </w:trPr>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19</w:t>
            </w:r>
          </w:p>
        </w:tc>
        <w:tc>
          <w:tcPr>
            <w:tcW w:w="4063" w:type="dxa"/>
            <w:vAlign w:val="center"/>
          </w:tcPr>
          <w:p w:rsidR="00EE1AC9" w:rsidRPr="008969AB" w:rsidRDefault="0029533F"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p w:rsidR="00441DEB" w:rsidRPr="008969AB" w:rsidRDefault="00441DEB"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 xml:space="preserve">Протяженность 9883 </w:t>
            </w:r>
            <w:r w:rsidR="00956EE3" w:rsidRPr="008969AB">
              <w:t xml:space="preserve">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EE1AC9" w:rsidRPr="008969AB" w:rsidRDefault="00013762" w:rsidP="00013762">
            <w:pPr>
              <w:jc w:val="center"/>
            </w:pPr>
            <w:r w:rsidRPr="008969AB">
              <w:t xml:space="preserve">р.п. </w:t>
            </w:r>
            <w:r w:rsidR="006C0434" w:rsidRPr="008969AB">
              <w:t>Токарёвк</w:t>
            </w:r>
            <w:r w:rsidRPr="008969AB">
              <w:t>а, ул. Мира, Трудовая, Кирова, Садовая, Рабочая, Миронова, Гаврилова, Н.Островского и Промзона</w:t>
            </w: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20</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8651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 по улицам Вавилова, Свободы, Красная Заря, Советская, Воронежская, Чичканова</w:t>
            </w:r>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21</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8668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Токаревский район, </w:t>
            </w:r>
          </w:p>
          <w:p w:rsidR="00013762" w:rsidRPr="008969AB" w:rsidRDefault="00013762" w:rsidP="00013762">
            <w:pPr>
              <w:widowControl w:val="0"/>
              <w:suppressAutoHyphens/>
              <w:contextualSpacing/>
              <w:jc w:val="center"/>
            </w:pPr>
            <w:r w:rsidRPr="008969AB">
              <w:t xml:space="preserve">р.п. </w:t>
            </w:r>
            <w:r w:rsidR="006C0434" w:rsidRPr="008969AB">
              <w:t>Токарёвк</w:t>
            </w:r>
            <w:r w:rsidRPr="008969AB">
              <w:t xml:space="preserve">а от д.1 по </w:t>
            </w:r>
          </w:p>
          <w:p w:rsidR="00956EE3" w:rsidRPr="008969AB" w:rsidRDefault="00013762" w:rsidP="00013762">
            <w:pPr>
              <w:widowControl w:val="0"/>
              <w:suppressAutoHyphens/>
              <w:contextualSpacing/>
              <w:jc w:val="center"/>
              <w:rPr>
                <w:rFonts w:eastAsia="Arial Unicode MS"/>
                <w:kern w:val="1"/>
              </w:rPr>
            </w:pPr>
            <w:r w:rsidRPr="008969AB">
              <w:t>ул. 50 лет Октября до д. 45 по ул. С.Ценского</w:t>
            </w: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22</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6014 м</w:t>
            </w:r>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r w:rsidRPr="008969AB">
              <w:t xml:space="preserve">р.п. </w:t>
            </w:r>
            <w:r w:rsidR="006C0434" w:rsidRPr="008969AB">
              <w:t>Токарёвк</w:t>
            </w:r>
            <w:r w:rsidRPr="008969AB">
              <w:t xml:space="preserve">а от д. 1 по </w:t>
            </w:r>
          </w:p>
          <w:p w:rsidR="00013762" w:rsidRPr="008969AB" w:rsidRDefault="00013762" w:rsidP="00013762">
            <w:pPr>
              <w:jc w:val="center"/>
            </w:pPr>
            <w:r w:rsidRPr="008969AB">
              <w:t>ул. Молодежной до  д. 35 по ул. Школьная</w:t>
            </w:r>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23</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4943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Токапревский район, </w:t>
            </w:r>
          </w:p>
          <w:p w:rsidR="00013762" w:rsidRPr="008969AB" w:rsidRDefault="00013762" w:rsidP="00013762">
            <w:pPr>
              <w:widowControl w:val="0"/>
              <w:suppressAutoHyphens/>
              <w:contextualSpacing/>
              <w:jc w:val="center"/>
            </w:pPr>
            <w:r w:rsidRPr="008969AB">
              <w:t xml:space="preserve">р.п. </w:t>
            </w:r>
            <w:r w:rsidR="006C0434" w:rsidRPr="008969AB">
              <w:t>Токарёвк</w:t>
            </w:r>
            <w:r w:rsidRPr="008969AB">
              <w:t xml:space="preserve">а от д. 1 по </w:t>
            </w:r>
          </w:p>
          <w:p w:rsidR="00013762" w:rsidRPr="008969AB" w:rsidRDefault="00013762" w:rsidP="00013762">
            <w:pPr>
              <w:widowControl w:val="0"/>
              <w:suppressAutoHyphens/>
              <w:contextualSpacing/>
              <w:jc w:val="center"/>
            </w:pPr>
            <w:r w:rsidRPr="008969AB">
              <w:t xml:space="preserve">ул. 1 Мая до д.  48 по </w:t>
            </w:r>
          </w:p>
          <w:p w:rsidR="00956EE3" w:rsidRPr="008969AB" w:rsidRDefault="00013762" w:rsidP="00013762">
            <w:pPr>
              <w:widowControl w:val="0"/>
              <w:suppressAutoHyphens/>
              <w:contextualSpacing/>
              <w:jc w:val="center"/>
              <w:rPr>
                <w:rFonts w:eastAsia="Arial Unicode MS"/>
                <w:kern w:val="1"/>
              </w:rPr>
            </w:pPr>
            <w:r w:rsidRPr="008969AB">
              <w:t>ул. Чичканова</w:t>
            </w:r>
          </w:p>
        </w:tc>
      </w:tr>
      <w:tr w:rsidR="00013762" w:rsidRPr="008969AB" w:rsidTr="00FC6B7D">
        <w:tc>
          <w:tcPr>
            <w:tcW w:w="648"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24</w:t>
            </w:r>
          </w:p>
        </w:tc>
        <w:tc>
          <w:tcPr>
            <w:tcW w:w="4063"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013762" w:rsidRPr="008969AB" w:rsidRDefault="00013762" w:rsidP="00013762">
            <w:pPr>
              <w:widowControl w:val="0"/>
              <w:suppressAutoHyphens/>
              <w:contextualSpacing/>
              <w:jc w:val="center"/>
            </w:pPr>
            <w:r w:rsidRPr="008969AB">
              <w:t>Протяженность 9883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widowControl w:val="0"/>
              <w:suppressAutoHyphens/>
              <w:contextualSpacing/>
              <w:jc w:val="center"/>
              <w:rPr>
                <w:rFonts w:eastAsia="Arial Unicode MS"/>
                <w:kern w:val="1"/>
              </w:rPr>
            </w:pPr>
            <w:r w:rsidRPr="008969AB">
              <w:t xml:space="preserve">р.п. </w:t>
            </w:r>
            <w:r w:rsidR="006C0434" w:rsidRPr="008969AB">
              <w:t>Токарёвк</w:t>
            </w:r>
            <w:r w:rsidRPr="008969AB">
              <w:t>а, ул. Мира, Трудовая, Кирова, Садовая, Рабочая, Миронова, Гаврилова, Н.Островского и Промзона</w:t>
            </w:r>
          </w:p>
        </w:tc>
      </w:tr>
    </w:tbl>
    <w:p w:rsidR="0033551D" w:rsidRPr="008969AB" w:rsidRDefault="0033551D" w:rsidP="0033551D">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w:t>
      </w:r>
      <w:r w:rsidR="0021496A" w:rsidRPr="008969AB">
        <w:rPr>
          <w:rFonts w:eastAsia="Arial Unicode MS"/>
          <w:i/>
          <w:kern w:val="1"/>
        </w:rPr>
        <w:t>жения населения отображаются на карте материалов по обоснованию генерального пл</w:t>
      </w:r>
      <w:r w:rsidR="009F493D" w:rsidRPr="008969AB">
        <w:rPr>
          <w:rFonts w:eastAsia="Arial Unicode MS"/>
          <w:i/>
          <w:kern w:val="1"/>
        </w:rPr>
        <w:t xml:space="preserve">ана муниципального образования </w:t>
      </w:r>
      <w:r w:rsidR="00013762" w:rsidRPr="008969AB">
        <w:rPr>
          <w:rFonts w:eastAsia="Arial Unicode MS"/>
          <w:i/>
          <w:kern w:val="1"/>
        </w:rPr>
        <w:t>Токарёвский поселковый округ</w:t>
      </w:r>
      <w:r w:rsidR="0021496A" w:rsidRPr="008969AB">
        <w:rPr>
          <w:rFonts w:eastAsia="Arial Unicode MS"/>
          <w:i/>
          <w:kern w:val="1"/>
        </w:rPr>
        <w:t xml:space="preserve"> района Тамбовской области.</w:t>
      </w:r>
    </w:p>
    <w:p w:rsidR="004E6100" w:rsidRPr="008969AB" w:rsidRDefault="004E6100" w:rsidP="0033551D">
      <w:pPr>
        <w:widowControl w:val="0"/>
        <w:suppressAutoHyphens/>
        <w:spacing w:line="380" w:lineRule="exact"/>
        <w:ind w:firstLine="709"/>
        <w:contextualSpacing/>
        <w:jc w:val="both"/>
        <w:rPr>
          <w:rFonts w:eastAsia="Arial Unicode MS"/>
          <w:i/>
          <w:kern w:val="1"/>
        </w:rPr>
      </w:pPr>
    </w:p>
    <w:p w:rsidR="00452EFC" w:rsidRPr="008969AB" w:rsidRDefault="00452EFC" w:rsidP="00452EFC">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t>Водоотведение</w:t>
      </w:r>
    </w:p>
    <w:p w:rsidR="008F7F06" w:rsidRPr="008969AB" w:rsidRDefault="00060F83" w:rsidP="00060F83">
      <w:pPr>
        <w:tabs>
          <w:tab w:val="left" w:pos="0"/>
        </w:tabs>
        <w:spacing w:line="380" w:lineRule="exact"/>
        <w:ind w:firstLine="709"/>
        <w:jc w:val="both"/>
        <w:rPr>
          <w:rFonts w:eastAsia="Calibri"/>
          <w:color w:val="000000"/>
        </w:rPr>
      </w:pPr>
      <w:r w:rsidRPr="008969AB">
        <w:rPr>
          <w:rFonts w:eastAsia="Calibri"/>
          <w:color w:val="000000"/>
        </w:rPr>
        <w:t>Единой централизованной системы канализации и очистных сооружений на территории Токарёвского поселкового округа нет.</w:t>
      </w:r>
    </w:p>
    <w:p w:rsidR="009F493D" w:rsidRPr="008969AB" w:rsidRDefault="009F493D" w:rsidP="009F493D">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водоотведения на территории муниципального образования Токарёвский поселковый округ.</w:t>
      </w:r>
    </w:p>
    <w:p w:rsidR="009F493D" w:rsidRPr="008969AB" w:rsidRDefault="009F493D" w:rsidP="009F493D">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программами Токарёвского поселкового округа,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33551D" w:rsidRPr="008969AB" w:rsidRDefault="0033551D" w:rsidP="0033551D">
      <w:pPr>
        <w:widowControl w:val="0"/>
        <w:suppressAutoHyphens/>
        <w:spacing w:line="380" w:lineRule="exact"/>
        <w:ind w:firstLine="709"/>
        <w:contextualSpacing/>
        <w:jc w:val="both"/>
        <w:rPr>
          <w:rFonts w:eastAsia="Arial Unicode MS"/>
          <w:i/>
          <w:kern w:val="1"/>
        </w:rPr>
      </w:pPr>
    </w:p>
    <w:p w:rsidR="00E21B50" w:rsidRPr="008969AB" w:rsidRDefault="00E21B50"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Электроснабжение</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Электроснабжение потребителей Токарёвского поселкового округа осуществляется от энергосистемы «Тамбовэнерго». Основным источником электроснабжения поселкового округа является электроподстанция 110/35/10кВ, расположенная на юго-востоке рабочего поселка Токарёвка с запасом резервной мощности 15-30%.</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По территории Токарёвского поселкового округа проходят линии электропередачи «Балашовская» ВЛ 500кВ, «Кулешовская» ВЛ 35кВ, «Токарёвская» ВЛ 110кВ, «Сампурская» ВЛ 110кВ, «Жердевская» ВЛ 110кВ, «Бурнакская» ВЛ 35кВ, «Троицко-росляйская» ВЛ 35кВ, «Мордовская» ВЛ 110кВ, «Полетаевская» ВЛ 35кВ.</w:t>
      </w:r>
    </w:p>
    <w:p w:rsidR="00452EFC" w:rsidRPr="008969AB" w:rsidRDefault="00060F83" w:rsidP="00060F83">
      <w:pPr>
        <w:widowControl w:val="0"/>
        <w:suppressAutoHyphens/>
        <w:spacing w:line="380" w:lineRule="exact"/>
        <w:ind w:firstLine="709"/>
        <w:contextualSpacing/>
        <w:jc w:val="both"/>
        <w:rPr>
          <w:rFonts w:eastAsia="Arial Unicode MS"/>
          <w:kern w:val="1"/>
        </w:rPr>
      </w:pPr>
      <w:r w:rsidRPr="008969AB">
        <w:rPr>
          <w:rFonts w:eastAsia="Calibri"/>
          <w:color w:val="000000"/>
        </w:rPr>
        <w:t xml:space="preserve">Электроснабжение </w:t>
      </w:r>
      <w:r w:rsidR="006C0434" w:rsidRPr="008969AB">
        <w:rPr>
          <w:rFonts w:eastAsia="Calibri"/>
          <w:color w:val="000000"/>
        </w:rPr>
        <w:t>населённ</w:t>
      </w:r>
      <w:r w:rsidRPr="008969AB">
        <w:rPr>
          <w:rFonts w:eastAsia="Calibri"/>
          <w:color w:val="000000"/>
        </w:rPr>
        <w:t>ых пунктов поселкового округа осуществляется через трансформаторные подстанции на напряжении 10/4кВ, которые полностью обеспечивают электроэнергией население и производственные центры. Трансформаторные подстанции размещены с учетом максимально возможного приближения их к центрам нагрузок.</w:t>
      </w:r>
    </w:p>
    <w:p w:rsidR="0021496A" w:rsidRPr="008969AB" w:rsidRDefault="0021496A" w:rsidP="0021496A">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B26BFA" w:rsidRPr="008969AB" w:rsidRDefault="0021496A" w:rsidP="0021496A">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w:t>
      </w:r>
      <w:r w:rsidR="009F493D" w:rsidRPr="008969AB">
        <w:rPr>
          <w:rFonts w:eastAsia="Arial Unicode MS"/>
          <w:bCs/>
          <w:i/>
          <w:kern w:val="1"/>
        </w:rPr>
        <w:t>ммами Токарёвского 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B26BFA" w:rsidRPr="008969AB" w:rsidRDefault="00B26BFA" w:rsidP="00D072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водоснабжения населения отображаются</w:t>
      </w:r>
      <w:r w:rsidR="0021496A" w:rsidRPr="008969AB">
        <w:t xml:space="preserve"> </w:t>
      </w:r>
      <w:r w:rsidR="0021496A" w:rsidRPr="008969AB">
        <w:rPr>
          <w:rFonts w:eastAsia="Arial Unicode MS"/>
          <w:i/>
          <w:kern w:val="1"/>
        </w:rPr>
        <w:t xml:space="preserve">на карте материалов по обоснованию генерального плана муниципального образования </w:t>
      </w:r>
      <w:r w:rsidR="00060F83" w:rsidRPr="008969AB">
        <w:rPr>
          <w:rFonts w:eastAsia="Arial Unicode MS"/>
          <w:bCs/>
          <w:i/>
          <w:kern w:val="1"/>
        </w:rPr>
        <w:t xml:space="preserve">Токарёвский поселковый округ Токарёвского </w:t>
      </w:r>
      <w:r w:rsidR="009F493D" w:rsidRPr="008969AB">
        <w:rPr>
          <w:rFonts w:eastAsia="Arial Unicode MS"/>
          <w:i/>
          <w:kern w:val="1"/>
        </w:rPr>
        <w:t xml:space="preserve"> района Тамбовской области</w:t>
      </w:r>
      <w:r w:rsidR="0021496A" w:rsidRPr="008969AB">
        <w:rPr>
          <w:rFonts w:eastAsia="Arial Unicode MS"/>
          <w:i/>
          <w:kern w:val="1"/>
        </w:rPr>
        <w:t>.</w:t>
      </w:r>
    </w:p>
    <w:p w:rsidR="006C09E9" w:rsidRPr="008969AB" w:rsidRDefault="006C09E9" w:rsidP="00D072E7">
      <w:pPr>
        <w:widowControl w:val="0"/>
        <w:suppressAutoHyphens/>
        <w:spacing w:line="380" w:lineRule="exact"/>
        <w:ind w:firstLine="709"/>
        <w:contextualSpacing/>
        <w:jc w:val="both"/>
        <w:rPr>
          <w:rFonts w:eastAsia="Arial Unicode MS"/>
          <w:b/>
          <w:kern w:val="1"/>
        </w:rPr>
      </w:pPr>
    </w:p>
    <w:p w:rsidR="00E21B50" w:rsidRPr="008969AB" w:rsidRDefault="00E21B50" w:rsidP="00F7045B">
      <w:pPr>
        <w:pStyle w:val="aff2"/>
        <w:keepNext/>
        <w:widowControl w:val="0"/>
        <w:numPr>
          <w:ilvl w:val="2"/>
          <w:numId w:val="15"/>
        </w:numPr>
        <w:suppressAutoHyphens/>
        <w:spacing w:line="380" w:lineRule="exact"/>
        <w:jc w:val="center"/>
        <w:outlineLvl w:val="1"/>
        <w:rPr>
          <w:rFonts w:eastAsia="Arial Unicode MS"/>
          <w:b/>
          <w:kern w:val="1"/>
        </w:rPr>
      </w:pPr>
      <w:r w:rsidRPr="008969AB">
        <w:rPr>
          <w:rFonts w:eastAsia="Arial Unicode MS"/>
          <w:b/>
          <w:kern w:val="1"/>
        </w:rPr>
        <w:t>Теплоснабжение</w:t>
      </w:r>
    </w:p>
    <w:p w:rsidR="00060F83" w:rsidRPr="008969AB" w:rsidRDefault="00060F83" w:rsidP="00060F83">
      <w:pPr>
        <w:spacing w:line="420" w:lineRule="exact"/>
        <w:ind w:firstLine="709"/>
        <w:contextualSpacing/>
        <w:jc w:val="both"/>
      </w:pPr>
      <w:r w:rsidRPr="008969AB">
        <w:t xml:space="preserve">Централизованное теплоснабжение на территории Токарёвского поселкового округа имеется в средней школе №2 и в Доме творчества, по улице Проспект Революции в доме №3. Основным источников тепла для жилищно-коммунального сектора и производственно-промышленных предприятий являются локальные котельные на газовом и жидком топливе. </w:t>
      </w:r>
    </w:p>
    <w:p w:rsidR="00060F83" w:rsidRPr="008969AB" w:rsidRDefault="00060F83" w:rsidP="00060F83">
      <w:pPr>
        <w:spacing w:line="420" w:lineRule="exact"/>
        <w:ind w:firstLine="709"/>
        <w:contextualSpacing/>
        <w:jc w:val="both"/>
      </w:pPr>
      <w:r w:rsidRPr="008969AB">
        <w:t>Производственные предприятия, имеющие значительную тепловую технологическую нагрузку, обеспечиваются от собственных котельных.</w:t>
      </w:r>
    </w:p>
    <w:p w:rsidR="00B712B4" w:rsidRPr="008969AB" w:rsidRDefault="00060F83" w:rsidP="00060F83">
      <w:pPr>
        <w:spacing w:line="420" w:lineRule="exact"/>
        <w:ind w:firstLine="709"/>
        <w:contextualSpacing/>
        <w:jc w:val="both"/>
      </w:pPr>
      <w:r w:rsidRPr="008969AB">
        <w:t>Одноэтажная застройка отапливается твердым топливом и от индивидуальных газовых источников тепла.</w:t>
      </w:r>
    </w:p>
    <w:p w:rsidR="00495DD1" w:rsidRPr="008969AB" w:rsidRDefault="00495DD1" w:rsidP="00495DD1">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теплоснабжения на территории муниципального образования Токарёвский поселковый округ.</w:t>
      </w:r>
    </w:p>
    <w:p w:rsidR="00060F83" w:rsidRPr="008969AB" w:rsidRDefault="00060F83" w:rsidP="00060F83">
      <w:pPr>
        <w:spacing w:line="420" w:lineRule="exact"/>
        <w:ind w:firstLine="709"/>
        <w:contextualSpacing/>
        <w:jc w:val="both"/>
        <w:rPr>
          <w:rFonts w:eastAsia="Arial Unicode MS"/>
          <w:b/>
          <w:kern w:val="1"/>
        </w:rPr>
      </w:pPr>
    </w:p>
    <w:p w:rsidR="00F02199" w:rsidRPr="008969AB" w:rsidRDefault="00F02199" w:rsidP="00F02199">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t>Газоснабжение</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По территории Токарёвского поселкового округа проходит газопровод высокого давления. Источником газоснабжения является Токарёвская газораспределительная станция (ГРС), расположенная в северо-восточной части рабочего поселка Токарёвка. Распределение газа осуществляется от магистрального газопровода к газораспределительной станции (ГРС), от ГРС прокладываются распределительные газопроводы среднего давления до газорегуляторного пункта (ГРП).  На ГРП газ снижается и поступает на ШРП расположенные в населённых пунктах на территории селитебной застройки, у котельных, возле промышленных предприятий, и далее по воздушным и подземным сетям низкого давления поступает к потребителям. </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Протяженность газопровода по территории рабочего поселка 69 км, в деревне Старогрязное 4,6 км.</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Природный газ подается в </w:t>
      </w:r>
      <w:r w:rsidR="006C0434" w:rsidRPr="008969AB">
        <w:rPr>
          <w:rFonts w:eastAsia="Calibri" w:cstheme="minorBidi"/>
          <w:color w:val="000000"/>
          <w:szCs w:val="24"/>
          <w:lang w:eastAsia="en-US"/>
        </w:rPr>
        <w:t>населённ</w:t>
      </w:r>
      <w:r w:rsidRPr="008969AB">
        <w:rPr>
          <w:rFonts w:eastAsia="Calibri" w:cstheme="minorBidi"/>
          <w:color w:val="000000"/>
          <w:szCs w:val="24"/>
          <w:lang w:eastAsia="en-US"/>
        </w:rPr>
        <w:t>ый пункт на отопление, горячее водоснабжение, на хозяйственно-бытовые и коммунальные нужды, на теплотехнические нужды промышленного производства.</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Природный газ предусматривается как основной вид топлива для источников централизованного теплоснабжения (котельные), так и для автономного теплоснабжения.</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Муниципальными программами </w:t>
      </w:r>
      <w:r w:rsidR="000F1365" w:rsidRPr="008969AB">
        <w:rPr>
          <w:rFonts w:eastAsia="Arial Unicode MS"/>
          <w:bCs/>
          <w:i/>
          <w:kern w:val="1"/>
        </w:rPr>
        <w:t>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F02199" w:rsidRPr="008969AB" w:rsidRDefault="00F02199" w:rsidP="00F02199">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газоснабжения отображаются</w:t>
      </w:r>
      <w:r w:rsidRPr="008969AB">
        <w:t xml:space="preserve"> </w:t>
      </w:r>
      <w:r w:rsidRPr="008969AB">
        <w:rPr>
          <w:rFonts w:eastAsia="Arial Unicode MS"/>
          <w:i/>
          <w:kern w:val="1"/>
        </w:rPr>
        <w:t>на карте материалов по обоснованию генерального пл</w:t>
      </w:r>
      <w:r w:rsidR="00495DD1" w:rsidRPr="008969AB">
        <w:rPr>
          <w:rFonts w:eastAsia="Arial Unicode MS"/>
          <w:i/>
          <w:kern w:val="1"/>
        </w:rPr>
        <w:t xml:space="preserve">ана муниципального образования </w:t>
      </w:r>
      <w:r w:rsidR="00060F83" w:rsidRPr="008969AB">
        <w:rPr>
          <w:rFonts w:eastAsia="Arial Unicode MS"/>
          <w:bCs/>
          <w:i/>
          <w:kern w:val="1"/>
        </w:rPr>
        <w:t>Токарёвский поселковый округ</w:t>
      </w:r>
      <w:r w:rsidR="00060F83" w:rsidRPr="008969AB">
        <w:rPr>
          <w:rFonts w:eastAsia="Arial Unicode MS"/>
          <w:i/>
          <w:kern w:val="1"/>
        </w:rPr>
        <w:t xml:space="preserve"> Токарёвского </w:t>
      </w:r>
      <w:r w:rsidRPr="008969AB">
        <w:rPr>
          <w:rFonts w:eastAsia="Arial Unicode MS"/>
          <w:i/>
          <w:kern w:val="1"/>
        </w:rPr>
        <w:t>района Тамбовской области.</w:t>
      </w:r>
    </w:p>
    <w:p w:rsidR="00F02199" w:rsidRPr="008969AB" w:rsidRDefault="00F02199" w:rsidP="00F02199">
      <w:pPr>
        <w:widowControl w:val="0"/>
        <w:suppressAutoHyphens/>
        <w:spacing w:line="380" w:lineRule="exact"/>
        <w:ind w:firstLine="709"/>
        <w:contextualSpacing/>
        <w:jc w:val="both"/>
      </w:pPr>
    </w:p>
    <w:p w:rsidR="00E21B50" w:rsidRPr="008969AB" w:rsidRDefault="00A8360A"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Объекты связи</w:t>
      </w:r>
    </w:p>
    <w:p w:rsidR="00060F83" w:rsidRPr="008969AB" w:rsidRDefault="00060F83" w:rsidP="00060F83">
      <w:pPr>
        <w:spacing w:line="380" w:lineRule="exact"/>
        <w:ind w:firstLine="709"/>
        <w:rPr>
          <w:rFonts w:eastAsia="Calibri"/>
          <w:color w:val="000000"/>
        </w:rPr>
      </w:pPr>
      <w:r w:rsidRPr="008969AB">
        <w:rPr>
          <w:rFonts w:eastAsia="Calibri"/>
          <w:color w:val="000000"/>
        </w:rPr>
        <w:t>В настоящее время населению и предприятиям предоставляются следующие виды услуг основного комплекса электрической связи и телекоммуникаций:</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телефонная связь общего пользования (стационарная);</w:t>
      </w:r>
    </w:p>
    <w:p w:rsidR="00060F83" w:rsidRPr="008969AB" w:rsidRDefault="00060F83" w:rsidP="00060F83">
      <w:pPr>
        <w:spacing w:line="380" w:lineRule="exact"/>
        <w:ind w:firstLine="709"/>
        <w:rPr>
          <w:rFonts w:eastAsia="Calibri"/>
          <w:color w:val="000000"/>
        </w:rPr>
      </w:pPr>
      <w:r w:rsidRPr="008969AB">
        <w:rPr>
          <w:rFonts w:eastAsia="Calibri"/>
          <w:color w:val="000000"/>
        </w:rPr>
        <w:t>- мобильная (сотовая) радиотелефонная связь;</w:t>
      </w:r>
    </w:p>
    <w:p w:rsidR="00060F83" w:rsidRPr="008969AB" w:rsidRDefault="00060F83" w:rsidP="00060F83">
      <w:pPr>
        <w:spacing w:line="380" w:lineRule="exact"/>
        <w:ind w:firstLine="709"/>
        <w:rPr>
          <w:rFonts w:eastAsia="Calibri"/>
          <w:color w:val="000000"/>
        </w:rPr>
      </w:pPr>
      <w:r w:rsidRPr="008969AB">
        <w:rPr>
          <w:rFonts w:eastAsia="Calibri"/>
          <w:color w:val="000000"/>
        </w:rPr>
        <w:t>- цифровые коммуникационные информационные сети и системы передачи данных;</w:t>
      </w:r>
    </w:p>
    <w:p w:rsidR="00060F83" w:rsidRPr="008969AB" w:rsidRDefault="00060F83" w:rsidP="00060F83">
      <w:pPr>
        <w:spacing w:line="380" w:lineRule="exact"/>
        <w:ind w:firstLine="709"/>
        <w:rPr>
          <w:rFonts w:eastAsia="Calibri"/>
          <w:color w:val="000000"/>
        </w:rPr>
      </w:pPr>
      <w:r w:rsidRPr="008969AB">
        <w:rPr>
          <w:rFonts w:eastAsia="Calibri"/>
          <w:color w:val="000000"/>
        </w:rPr>
        <w:t>- проводное 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эфирное радиовещание;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телевизионное вещание;</w:t>
      </w:r>
    </w:p>
    <w:p w:rsidR="00E21B50" w:rsidRPr="008969AB" w:rsidRDefault="00060F83" w:rsidP="00060F83">
      <w:pPr>
        <w:pStyle w:val="a6"/>
        <w:spacing w:line="380" w:lineRule="exact"/>
        <w:ind w:firstLine="709"/>
        <w:contextualSpacing/>
        <w:rPr>
          <w:rFonts w:eastAsia="Calibri"/>
          <w:color w:val="000000"/>
          <w:sz w:val="24"/>
        </w:rPr>
      </w:pPr>
      <w:r w:rsidRPr="008969AB">
        <w:rPr>
          <w:rFonts w:eastAsia="Calibri"/>
          <w:color w:val="000000"/>
          <w:sz w:val="24"/>
        </w:rPr>
        <w:t>- почтовая связь.</w:t>
      </w:r>
    </w:p>
    <w:p w:rsidR="00A17BCE" w:rsidRPr="008969AB" w:rsidRDefault="00A17BCE" w:rsidP="00060F83">
      <w:pPr>
        <w:pStyle w:val="a6"/>
        <w:spacing w:line="380" w:lineRule="exact"/>
        <w:ind w:firstLine="709"/>
        <w:contextualSpacing/>
        <w:rPr>
          <w:rFonts w:eastAsia="Calibri"/>
          <w:color w:val="000000"/>
          <w:sz w:val="24"/>
        </w:rPr>
      </w:pPr>
    </w:p>
    <w:p w:rsidR="00A17BCE" w:rsidRPr="008969AB" w:rsidRDefault="00A17BCE" w:rsidP="00A17BCE">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Гидротехнические сооружения</w:t>
      </w:r>
    </w:p>
    <w:p w:rsidR="00A17BCE" w:rsidRPr="008969AB" w:rsidRDefault="00A17BCE" w:rsidP="009F52EC">
      <w:pPr>
        <w:spacing w:line="380" w:lineRule="atLeast"/>
        <w:ind w:left="-142" w:firstLine="567"/>
        <w:jc w:val="both"/>
        <w:rPr>
          <w:rFonts w:eastAsia="Calibri"/>
          <w:color w:val="000000"/>
        </w:rPr>
      </w:pPr>
      <w:r w:rsidRPr="008969AB">
        <w:rPr>
          <w:rFonts w:eastAsia="Calibri"/>
          <w:color w:val="000000"/>
        </w:rPr>
        <w:t xml:space="preserve">Перечень гидротехнических сооружений, расположенных на территории Токарёвского поселкового округа, представлен в таблице </w:t>
      </w:r>
      <w:r w:rsidR="000F1365" w:rsidRPr="008969AB">
        <w:rPr>
          <w:rFonts w:eastAsia="Calibri"/>
          <w:color w:val="000000"/>
        </w:rPr>
        <w:t>1</w:t>
      </w:r>
      <w:r w:rsidR="00AB2B14">
        <w:rPr>
          <w:rFonts w:eastAsia="Calibri"/>
          <w:color w:val="000000"/>
        </w:rPr>
        <w:t>4</w:t>
      </w:r>
      <w:r w:rsidR="009F52EC" w:rsidRPr="008969AB">
        <w:rPr>
          <w:rFonts w:eastAsia="Calibri"/>
          <w:color w:val="000000"/>
        </w:rPr>
        <w:t>.</w:t>
      </w:r>
    </w:p>
    <w:p w:rsidR="00A17BCE" w:rsidRPr="008969AB" w:rsidRDefault="00A17BCE"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17BCE" w:rsidRPr="008969AB" w:rsidRDefault="00A17BCE" w:rsidP="00A17BCE">
      <w:pPr>
        <w:ind w:left="-142" w:firstLine="567"/>
        <w:jc w:val="right"/>
        <w:rPr>
          <w:rFonts w:eastAsia="Calibri"/>
          <w:color w:val="000000"/>
        </w:rPr>
      </w:pPr>
      <w:r w:rsidRPr="008969AB">
        <w:rPr>
          <w:rFonts w:eastAsia="Calibri"/>
          <w:color w:val="000000"/>
        </w:rPr>
        <w:t xml:space="preserve">Таблица </w:t>
      </w:r>
      <w:r w:rsidR="00AB2B14">
        <w:rPr>
          <w:rFonts w:eastAsia="Calibri"/>
          <w:color w:val="000000"/>
        </w:rPr>
        <w:t>14</w:t>
      </w:r>
    </w:p>
    <w:p w:rsidR="00A17BCE" w:rsidRPr="008969AB" w:rsidRDefault="009F52EC" w:rsidP="009F52EC">
      <w:pPr>
        <w:ind w:left="-142" w:firstLine="567"/>
        <w:jc w:val="center"/>
        <w:rPr>
          <w:rFonts w:eastAsia="Calibri"/>
          <w:b/>
          <w:color w:val="000000"/>
        </w:rPr>
      </w:pPr>
      <w:r w:rsidRPr="008969AB">
        <w:rPr>
          <w:rFonts w:eastAsia="Calibri"/>
          <w:b/>
          <w:color w:val="000000"/>
        </w:rPr>
        <w:t>Гидротехнические сооружений, расположенных на территории Токарёвского поселкового округа</w:t>
      </w:r>
    </w:p>
    <w:tbl>
      <w:tblPr>
        <w:tblStyle w:val="aff9"/>
        <w:tblW w:w="0" w:type="auto"/>
        <w:tblInd w:w="-142" w:type="dxa"/>
        <w:tblLook w:val="04A0" w:firstRow="1" w:lastRow="0" w:firstColumn="1" w:lastColumn="0" w:noHBand="0" w:noVBand="1"/>
      </w:tblPr>
      <w:tblGrid>
        <w:gridCol w:w="561"/>
        <w:gridCol w:w="3375"/>
        <w:gridCol w:w="2977"/>
        <w:gridCol w:w="3543"/>
      </w:tblGrid>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b/>
                <w:color w:val="000000"/>
                <w:szCs w:val="22"/>
                <w:lang w:eastAsia="en-US"/>
              </w:rPr>
            </w:pPr>
            <w:r w:rsidRPr="008969AB">
              <w:rPr>
                <w:rFonts w:eastAsia="Calibri" w:cstheme="minorBidi"/>
                <w:b/>
                <w:color w:val="000000"/>
                <w:szCs w:val="22"/>
                <w:lang w:eastAsia="en-US"/>
              </w:rPr>
              <w:t>№ п/п</w:t>
            </w:r>
          </w:p>
        </w:tc>
        <w:tc>
          <w:tcPr>
            <w:tcW w:w="3375" w:type="dxa"/>
            <w:vAlign w:val="center"/>
          </w:tcPr>
          <w:p w:rsidR="00A17BCE" w:rsidRPr="008969AB" w:rsidRDefault="009F52EC" w:rsidP="00A17BCE">
            <w:pPr>
              <w:pStyle w:val="affc"/>
              <w:ind w:firstLine="0"/>
              <w:jc w:val="center"/>
              <w:rPr>
                <w:b/>
                <w:szCs w:val="22"/>
              </w:rPr>
            </w:pPr>
            <w:r w:rsidRPr="008969AB">
              <w:rPr>
                <w:b/>
                <w:szCs w:val="22"/>
              </w:rPr>
              <w:t>Наименование</w:t>
            </w:r>
          </w:p>
        </w:tc>
        <w:tc>
          <w:tcPr>
            <w:tcW w:w="2977" w:type="dxa"/>
            <w:vAlign w:val="center"/>
          </w:tcPr>
          <w:p w:rsidR="00A17BCE" w:rsidRPr="008969AB" w:rsidRDefault="009F52EC" w:rsidP="00A17BCE">
            <w:pPr>
              <w:pStyle w:val="affc"/>
              <w:ind w:firstLine="0"/>
              <w:jc w:val="center"/>
              <w:rPr>
                <w:b/>
                <w:szCs w:val="22"/>
              </w:rPr>
            </w:pPr>
            <w:r w:rsidRPr="008969AB">
              <w:rPr>
                <w:b/>
                <w:szCs w:val="22"/>
              </w:rPr>
              <w:t>Площадь</w:t>
            </w:r>
          </w:p>
        </w:tc>
        <w:tc>
          <w:tcPr>
            <w:tcW w:w="3543" w:type="dxa"/>
            <w:vAlign w:val="center"/>
          </w:tcPr>
          <w:p w:rsidR="00A17BCE" w:rsidRPr="008969AB" w:rsidRDefault="009F52EC" w:rsidP="00A17BCE">
            <w:pPr>
              <w:pStyle w:val="affc"/>
              <w:ind w:firstLine="0"/>
              <w:jc w:val="center"/>
              <w:rPr>
                <w:b/>
                <w:szCs w:val="22"/>
              </w:rPr>
            </w:pPr>
            <w:r w:rsidRPr="008969AB">
              <w:rPr>
                <w:b/>
                <w:szCs w:val="22"/>
              </w:rPr>
              <w:t>Адрес (местоположение)</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1</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4249 кв.м.</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 xml:space="preserve">Тамбовская область, Токарёвский район, </w:t>
            </w:r>
            <w:r w:rsidR="00A17BCE" w:rsidRPr="008969AB">
              <w:rPr>
                <w:szCs w:val="22"/>
              </w:rPr>
              <w:t>р.п.Токарёвка, в районе кирпичного завода</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2.</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3458 кв.м.</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 юго-западная часть д.</w:t>
            </w:r>
            <w:r w:rsidRPr="008969AB">
              <w:rPr>
                <w:szCs w:val="22"/>
              </w:rPr>
              <w:t xml:space="preserve"> </w:t>
            </w:r>
            <w:r w:rsidR="00A17BCE" w:rsidRPr="008969AB">
              <w:rPr>
                <w:szCs w:val="22"/>
              </w:rPr>
              <w:t>Старогрязное</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3.</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jc w:val="center"/>
            </w:pPr>
            <w:r w:rsidRPr="008969AB">
              <w:t>4249 кв.м.</w:t>
            </w:r>
          </w:p>
        </w:tc>
        <w:tc>
          <w:tcPr>
            <w:tcW w:w="3543" w:type="dxa"/>
            <w:vAlign w:val="center"/>
          </w:tcPr>
          <w:p w:rsidR="00A17BCE" w:rsidRPr="008969AB" w:rsidRDefault="009F52EC" w:rsidP="009F52EC">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w:t>
            </w:r>
            <w:r w:rsidRPr="008969AB">
              <w:rPr>
                <w:szCs w:val="22"/>
              </w:rPr>
              <w:t xml:space="preserve"> </w:t>
            </w:r>
            <w:r w:rsidR="00A17BCE" w:rsidRPr="008969AB">
              <w:rPr>
                <w:szCs w:val="22"/>
              </w:rPr>
              <w:t>в 3-х км северо-восточнее д.Рассвет</w:t>
            </w:r>
          </w:p>
        </w:tc>
      </w:tr>
    </w:tbl>
    <w:p w:rsidR="00A17BCE" w:rsidRPr="008969AB" w:rsidRDefault="00A17BCE" w:rsidP="00060F83">
      <w:pPr>
        <w:pStyle w:val="a6"/>
        <w:spacing w:line="380" w:lineRule="exact"/>
        <w:ind w:firstLine="709"/>
        <w:contextualSpacing/>
        <w:rPr>
          <w:rFonts w:eastAsia="Calibri"/>
          <w:sz w:val="24"/>
        </w:rPr>
      </w:pPr>
    </w:p>
    <w:p w:rsidR="009D4AF7" w:rsidRPr="008969AB" w:rsidRDefault="009D4AF7" w:rsidP="005C5917">
      <w:pPr>
        <w:pStyle w:val="aff2"/>
        <w:widowControl w:val="0"/>
        <w:numPr>
          <w:ilvl w:val="1"/>
          <w:numId w:val="15"/>
        </w:numPr>
        <w:suppressAutoHyphens/>
        <w:spacing w:line="380" w:lineRule="exact"/>
        <w:jc w:val="center"/>
        <w:rPr>
          <w:rFonts w:eastAsia="Arial Unicode MS"/>
          <w:b/>
          <w:bCs/>
          <w:iCs/>
          <w:kern w:val="1"/>
        </w:rPr>
      </w:pPr>
      <w:r w:rsidRPr="008969AB">
        <w:rPr>
          <w:rFonts w:eastAsia="Arial Unicode MS"/>
          <w:b/>
          <w:bCs/>
          <w:iCs/>
          <w:kern w:val="1"/>
        </w:rPr>
        <w:t>Комплексная оценка территории</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Комплексная оценка проводится с целью определения градостроительной ценности территории. В своем составе комплексная оценка территории содержит характеристики природно-ресурсного потенциала территорий, обеспеченности транспортной, инженерной, социальной и производственной инфраструктурами, а также экологического состояния. При выполнении этого раздела выявляются территории, в границах которых устанавливаются ограничения на осуществление градостроительной деятельности – территории заповедных зон и особо охраняемых природных территорий; историко-культурных комплексов и объектов; зон залегания природных ископаемых; санитарных, защитных и санитарно защитных зон; водоохранных зон и прибрежных защитных полос; территории, подверженные воздействию чрезвычайных ситуаций природного и техногенного характера, иные зоны, установленные в соответствии с законодательством.</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Оценка территории выполнена по комплексу планировочных условий (факторов) с целью выявления оптимального использования территории муниципального образования для различных видов хозяйственной деятельности: жилищно-гражданского и производственного строительства, отдыха населения. Из архитектурно-планировочных факторов проанализированы степень и характер освоенности территории, её транспортная обслуженность, энергообеспеченность,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оценке природных условий рассмотрены инженерно-геологические условия, почвенные, водные, растительные, земельные ресурсы и полезные ископаемые.</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этом учтены территории, которые не могут быть рекомендованы к освоению отдельными видами деятельности, сюда отнесены застроенные территории.</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настоящем разделе излагаются основные выводы по этим факторам и их значимости, и дается их суммарная оценка, которая произведена графически по всему набору планировочных и природных факторов.</w:t>
      </w: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w:t>
      </w:r>
      <w:r w:rsidR="005C5917" w:rsidRPr="008969AB">
        <w:rPr>
          <w:rFonts w:eastAsia="Arial Unicode MS"/>
          <w:b/>
          <w:bCs/>
          <w:iCs/>
          <w:kern w:val="1"/>
        </w:rPr>
        <w:t>2</w:t>
      </w:r>
      <w:r w:rsidRPr="008969AB">
        <w:rPr>
          <w:rFonts w:eastAsia="Arial Unicode MS"/>
          <w:b/>
          <w:bCs/>
          <w:iCs/>
          <w:kern w:val="1"/>
        </w:rPr>
        <w:t>.1. Оценка территории для жилищно-гражданского строительства</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Ведущими </w:t>
      </w:r>
      <w:r w:rsidR="00671560" w:rsidRPr="008969AB">
        <w:rPr>
          <w:rFonts w:eastAsia="Arial Unicode MS"/>
          <w:bCs/>
          <w:iCs/>
          <w:kern w:val="1"/>
        </w:rPr>
        <w:t>факторами при оценке территории для жилищно-гражданского и производственного строительства являются инженерно-геологические условия, водообеспеченность, транспортная обслуженность. Кроме того, оцениваются климатические условия, инженерно-сырьевая база, энергоснабжение,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соответствии с инженерно-геологическими и гидрологическими условиями к неблагоприятным процессам на проектируемых территориях относятся: затопление, подтопление, заболачивание, эрозионно-аккумулятивные процессы временных водотоков, ветровая дефляция.</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Территория муниципального образования занятая оврагами, балками, поймой реки Эртиль, по природным условиям относится к неблагоприятным и ограниченно благоприятным для жилищно-гражданского и производственного строительства. На склонах оврагов возможны оползневые процессы, наблюдается местами подмыв и обрушение береговых склонов.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Ограничивающим фактором являются мелкие геоморфологические элементы: ложбины стока, бессточные ложбины, водораздельные пространства, а также сильно развитая эрозионная сеть, представленная поймами рек, ручьями, оврагами с временными водотоками. В рабочем поселке имеются территории, занятые оврагами, балками, сложенными породами долинно-балочного комплекса, ручьями. Ограничивающим фактором является также наличие оврагов глубиной 3-10м.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 На территории муниципального образования вдоль железной дороги, вдоль автомобильной дороги областного значения выделены зона загрязнения внешней среды и зона по шумовому фактору неблагоприятные для жилищного строительства.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Территории, занятые сельскохозяйственными землями с высокой категорией бонитета включены в ограниченно благоприятную зону для жилищно-гражданского и производственного строительства.  Но поскольку эти земли заняты пашней и кормовыми угодьями, нет необходимости отчуждения ценных сельскохозяйственных земель, жилищно-гражданское строительство может осуществляться в существующих границах </w:t>
      </w:r>
      <w:r w:rsidR="006C0434" w:rsidRPr="008969AB">
        <w:rPr>
          <w:rFonts w:eastAsia="Arial Unicode MS"/>
          <w:bCs/>
          <w:iCs/>
          <w:kern w:val="1"/>
        </w:rPr>
        <w:t>населённ</w:t>
      </w:r>
      <w:r w:rsidRPr="008969AB">
        <w:rPr>
          <w:rFonts w:eastAsia="Arial Unicode MS"/>
          <w:bCs/>
          <w:iCs/>
          <w:kern w:val="1"/>
        </w:rPr>
        <w:t>ых пунктов.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Учитывая природные условия, инженерно-сырьевую и строительную базу, территория Токаревского поселкового округа относится к категории ограниченно благоприятной для производственного строительства. Для определения застройки того или иного участка необходимы специальные инженерно-геологические исследования.</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К факторам, влияющим на ограничение градостроительного и хозяйственного освоения территории, относятся санитарно-защитные зоны, охранные зоны, водоохранные и прибрежные зоны реки</w:t>
      </w:r>
      <w:r w:rsidR="009D4AF7" w:rsidRPr="008969AB">
        <w:rPr>
          <w:rFonts w:eastAsia="Arial Unicode MS"/>
          <w:bCs/>
          <w:iCs/>
          <w:kern w:val="1"/>
        </w:rPr>
        <w:t>.</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.2. Оценка территории по инженерно-геологической характеристике</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 </w:t>
      </w:r>
      <w:r w:rsidR="00671560" w:rsidRPr="008969AB">
        <w:rPr>
          <w:rFonts w:eastAsia="Arial Unicode MS"/>
          <w:bCs/>
          <w:iCs/>
          <w:kern w:val="1"/>
        </w:rPr>
        <w:t xml:space="preserve">геологическом строении территории участвуют породы от архейского и протерозойского до четвертичного возраста. Породы протерозоя и архея представлены гнейсами, кристаллическими и метаморфическими сланцами, гранитоидами, габбро, пироксенитами. Выше залегают породы девона, юры, мела и неогена, представленные песчаниками, доломитами, глинами, песками.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Мощность коренных осадочных отложений превышает 700 м. Коренные породы повсеместно перекрыты породами четвертичного возраста.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Четвертичные отложения представлены накоплениями от нижнечетвертичного до современного возраста.  По генезису – это аллювиальные отложения пойм и надпойменных террас, озёрные, моренные и подморенные, субаэральные отложения. Все они являются песчано-глинистыми образованиями с различным содержанием гравийно-галечникового материала, а также лёссовыми макропористыми породами.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Мощность четвертичных отложений в основном не превышает 50 м. Они повсеместно служат основанием сооружений. Их инженерно-геологические свойства существенно различаются. Здесь развиты как довольно прочные моренные глины, так и совсем слабые илистые отложения речных пойм, озёр и болот.</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Минимальная глубина залегания подземных вод изменяется от 0 до 2,5 м. В этих случаях условия строительства значительно осложняются, что должно учитываться при инженерно-строительном районировании территории.</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.3. Оценка социальной сферы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Обеспечение </w:t>
      </w:r>
      <w:r w:rsidR="00671560" w:rsidRPr="008969AB">
        <w:rPr>
          <w:rFonts w:eastAsia="Arial Unicode MS"/>
          <w:bCs/>
          <w:iCs/>
          <w:kern w:val="1"/>
        </w:rPr>
        <w:t xml:space="preserve">жителей услугами первой необходимости осуществляется в пределах автомобильной доступности не более 60 мин.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Часовая доступность покрывает всю территорию населённых пунктов муниципального образования.</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.4. Оценка инженерной инфраструктуры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Анализ </w:t>
      </w:r>
      <w:r w:rsidR="00671560" w:rsidRPr="008969AB">
        <w:rPr>
          <w:rFonts w:eastAsia="Arial Unicode MS"/>
          <w:bCs/>
          <w:iCs/>
          <w:kern w:val="1"/>
        </w:rPr>
        <w:t xml:space="preserve">уровня развития инженерного обеспечения </w:t>
      </w:r>
      <w:r w:rsidR="006C0434" w:rsidRPr="008969AB">
        <w:rPr>
          <w:rFonts w:eastAsia="Arial Unicode MS"/>
          <w:bCs/>
          <w:iCs/>
          <w:kern w:val="1"/>
        </w:rPr>
        <w:t>населённ</w:t>
      </w:r>
      <w:r w:rsidR="00671560" w:rsidRPr="008969AB">
        <w:rPr>
          <w:rFonts w:eastAsia="Arial Unicode MS"/>
          <w:bCs/>
          <w:iCs/>
          <w:kern w:val="1"/>
        </w:rPr>
        <w:t xml:space="preserve">ых пунктов округа показывает, что инженерные системы нуждаются в изменении принципов их формирования с учетом современных экологических и экономических условий, передовых технологий, а также решения водохозяйственных и энергетических ресурсных проблем.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На основе анализа, территория Токаревского поселкового округа относится к благоприятным территориям по обеспеченности существующими системами инженерного обеспечения. Муниципальное образование характеризуется достаточно высоким уровнем развития систем водоснабжения, газоснабжения, энергообеспечения.</w:t>
      </w:r>
    </w:p>
    <w:p w:rsidR="00A03C37" w:rsidRPr="008969AB" w:rsidRDefault="00A03C37" w:rsidP="009D4AF7">
      <w:pPr>
        <w:widowControl w:val="0"/>
        <w:suppressAutoHyphens/>
        <w:spacing w:line="380" w:lineRule="exact"/>
        <w:ind w:firstLine="709"/>
        <w:contextualSpacing/>
        <w:jc w:val="both"/>
        <w:rPr>
          <w:rFonts w:eastAsia="Arial Unicode MS"/>
          <w:bCs/>
          <w:iCs/>
          <w:kern w:val="1"/>
        </w:rPr>
      </w:pP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w:t>
      </w:r>
      <w:r w:rsidR="005C5917" w:rsidRPr="008969AB">
        <w:rPr>
          <w:rFonts w:eastAsia="Arial Unicode MS"/>
          <w:b/>
          <w:bCs/>
          <w:iCs/>
          <w:kern w:val="1"/>
        </w:rPr>
        <w:t>2</w:t>
      </w:r>
      <w:r w:rsidRPr="008969AB">
        <w:rPr>
          <w:rFonts w:eastAsia="Arial Unicode MS"/>
          <w:b/>
          <w:bCs/>
          <w:iCs/>
          <w:kern w:val="1"/>
        </w:rPr>
        <w:t>.5. Оценка транспортной инфраструктуры</w:t>
      </w:r>
    </w:p>
    <w:p w:rsidR="00E21B50" w:rsidRPr="008969AB" w:rsidRDefault="009D4AF7" w:rsidP="009D4AF7">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Наиболее </w:t>
      </w:r>
      <w:r w:rsidR="00671560" w:rsidRPr="008969AB">
        <w:rPr>
          <w:rFonts w:eastAsia="Arial Unicode MS"/>
          <w:bCs/>
          <w:iCs/>
          <w:kern w:val="1"/>
        </w:rPr>
        <w:t xml:space="preserve">Обеспеченность транспортной инфраструктурой в </w:t>
      </w:r>
      <w:r w:rsidR="006C0434" w:rsidRPr="008969AB">
        <w:rPr>
          <w:rFonts w:eastAsia="Arial Unicode MS"/>
          <w:bCs/>
          <w:iCs/>
          <w:kern w:val="1"/>
        </w:rPr>
        <w:t>населённ</w:t>
      </w:r>
      <w:r w:rsidR="00671560" w:rsidRPr="008969AB">
        <w:rPr>
          <w:rFonts w:eastAsia="Arial Unicode MS"/>
          <w:bCs/>
          <w:iCs/>
          <w:kern w:val="1"/>
        </w:rPr>
        <w:t>ом пункте наиболее благоприятная, территории муниципального образования</w:t>
      </w:r>
      <w:r w:rsidR="008D667E" w:rsidRPr="008969AB">
        <w:rPr>
          <w:rFonts w:eastAsia="Arial Unicode MS"/>
          <w:bCs/>
          <w:iCs/>
          <w:kern w:val="1"/>
        </w:rPr>
        <w:t>−</w:t>
      </w:r>
      <w:r w:rsidR="00671560" w:rsidRPr="008969AB">
        <w:rPr>
          <w:rFonts w:eastAsia="Arial Unicode MS"/>
          <w:bCs/>
          <w:iCs/>
          <w:kern w:val="1"/>
        </w:rPr>
        <w:t>благоприятная.</w:t>
      </w:r>
    </w:p>
    <w:p w:rsidR="003D4A4E" w:rsidRPr="008969AB" w:rsidRDefault="003D4A4E" w:rsidP="009D4AF7">
      <w:pPr>
        <w:widowControl w:val="0"/>
        <w:suppressAutoHyphens/>
        <w:spacing w:line="380" w:lineRule="exact"/>
        <w:ind w:firstLine="709"/>
        <w:contextualSpacing/>
        <w:jc w:val="both"/>
        <w:rPr>
          <w:rFonts w:eastAsia="Arial Unicode MS"/>
          <w:bCs/>
          <w:iCs/>
          <w:kern w:val="1"/>
        </w:rPr>
      </w:pP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center"/>
        <w:rPr>
          <w:b/>
        </w:rPr>
      </w:pPr>
      <w:r w:rsidRPr="008969AB">
        <w:rPr>
          <w:b/>
        </w:rPr>
        <w:t>2.13. Функциональное зонирование территории</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Жилые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жилых домов различных типов.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Общественно-деловые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объектов здравоохранения, образования (объектов дошкольного образования, объектов общего образования и др.), физической культуры и массового спорта, культурно-досугового назначения, торговли, административных учреждений, объектов делового и финансового назначения, иных объектов, связанных с обеспечением жизнедеятельности граждан.</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Производственные зоны, зоны инженерной и транспортной инфраструктур</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t>Зона, предназначенная для размещения производственных объектов с различными нормативами воздействия на окружающую среду, для размещения коммунальных и складских объектов, объектов жилищно-коммунального хозяйства, объектов транспорта, а также для установления санитарно-защитных зон таких объектов в соответствии с требованиями технических регламентов, а также предназначенная для размещения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сельскохозяйственного использования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объектов сельскохозяйственного назначения, для ведения сельского хозяйства, садоводства, личного подсобного хозяйства, развития объектов сельскохозяйственного назначения.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рекреационного назначения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занятая скверами, парками, прудами, озёрами,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Зона лесов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выделена в целях обеспечения правового режима территорий, занятых землями лесного фонда. Согласно статьи 101 Земельного кодекса Российской Федерации к землям лесного фонда относятся лесные земли (земли, на которых расположены леса, и земли, предназначенные для лесовосстановления (вырубки, гари, редины, пустыри, прогалины и другие) и нелесные земли (земли, необходимые для освоения лесов (просеки, дороги и другие), и земли, неудобные для использования (болота, каменистые россыпи и другие)). Порядок использования и охраны земель лесного фонда регулируется Земельным кодексом Российской Федерации и лесным законодательством.</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специального назначения</w:t>
      </w:r>
    </w:p>
    <w:p w:rsidR="009D4AF7"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кладбищ, крематориев, скотомогильников, объектов отходов потребления и иными объектами, размещение которых может быть обеспечено только путём выделения указанных зон и недопустимо в других зонах.</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rPr>
          <w:b/>
        </w:rPr>
      </w:pPr>
      <w:r w:rsidRPr="008969AB">
        <w:rPr>
          <w:b/>
        </w:rPr>
        <w:t>Изменение функциональных зон</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r w:rsidRPr="008969AB">
        <w:t>Проектом генерального плана муниципального образования Токарёвский поселковый округ предусмотрено изменение функциональных зон (таблица 1</w:t>
      </w:r>
      <w:r w:rsidR="00AB2B14">
        <w:t>5</w:t>
      </w:r>
      <w:r w:rsidRPr="008969AB">
        <w:t>).</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40435C">
      <w:pPr>
        <w:pStyle w:val="1"/>
        <w:keepLines w:val="0"/>
        <w:spacing w:before="0" w:line="380" w:lineRule="exact"/>
        <w:contextualSpacing/>
        <w:jc w:val="center"/>
        <w:rPr>
          <w:rFonts w:ascii="Times New Roman" w:hAnsi="Times New Roman" w:cs="Times New Roman"/>
          <w:color w:val="auto"/>
          <w:sz w:val="24"/>
          <w:szCs w:val="24"/>
        </w:rPr>
        <w:sectPr w:rsidR="00CD42A9" w:rsidRPr="008969AB" w:rsidSect="00EA2B31">
          <w:pgSz w:w="11906" w:h="16838"/>
          <w:pgMar w:top="1134" w:right="567" w:bottom="1134" w:left="1134" w:header="709" w:footer="709" w:gutter="0"/>
          <w:cols w:space="708"/>
          <w:titlePg/>
          <w:docGrid w:linePitch="360"/>
        </w:sectPr>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right"/>
      </w:pPr>
      <w:r w:rsidRPr="008969AB">
        <w:t xml:space="preserve">Таблица </w:t>
      </w:r>
      <w:r w:rsidR="00AB2B14">
        <w:t>15</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center"/>
        <w:rPr>
          <w:b/>
        </w:rPr>
      </w:pPr>
      <w:r w:rsidRPr="008969AB">
        <w:rPr>
          <w:b/>
        </w:rPr>
        <w:t>Изменения функционального зонирования территории поселения</w:t>
      </w:r>
    </w:p>
    <w:tbl>
      <w:tblPr>
        <w:tblStyle w:val="aff9"/>
        <w:tblW w:w="15276" w:type="dxa"/>
        <w:tblLayout w:type="fixed"/>
        <w:tblLook w:val="04A0" w:firstRow="1" w:lastRow="0" w:firstColumn="1" w:lastColumn="0" w:noHBand="0" w:noVBand="1"/>
      </w:tblPr>
      <w:tblGrid>
        <w:gridCol w:w="532"/>
        <w:gridCol w:w="2476"/>
        <w:gridCol w:w="2487"/>
        <w:gridCol w:w="2439"/>
        <w:gridCol w:w="2380"/>
        <w:gridCol w:w="4962"/>
      </w:tblGrid>
      <w:tr w:rsidR="00CD42A9" w:rsidRPr="008969AB" w:rsidTr="00CD42A9">
        <w:trPr>
          <w:trHeight w:val="1721"/>
        </w:trPr>
        <w:tc>
          <w:tcPr>
            <w:tcW w:w="532" w:type="dxa"/>
            <w:vAlign w:val="center"/>
          </w:tcPr>
          <w:p w:rsidR="00CD42A9" w:rsidRPr="008969AB" w:rsidRDefault="00CD42A9" w:rsidP="00CD42A9">
            <w:pPr>
              <w:tabs>
                <w:tab w:val="left" w:pos="708"/>
                <w:tab w:val="center" w:pos="4153"/>
                <w:tab w:val="center" w:pos="4677"/>
                <w:tab w:val="right" w:pos="8306"/>
                <w:tab w:val="right" w:pos="9355"/>
              </w:tabs>
              <w:contextualSpacing/>
              <w:jc w:val="center"/>
              <w:rPr>
                <w:b/>
              </w:rPr>
            </w:pPr>
            <w:r w:rsidRPr="008969AB">
              <w:rPr>
                <w:b/>
              </w:rPr>
              <w:t>№ п/п</w:t>
            </w:r>
          </w:p>
        </w:tc>
        <w:tc>
          <w:tcPr>
            <w:tcW w:w="2476" w:type="dxa"/>
            <w:vAlign w:val="center"/>
          </w:tcPr>
          <w:p w:rsidR="00CD42A9" w:rsidRPr="008969AB" w:rsidRDefault="00CD42A9" w:rsidP="00CD42A9">
            <w:pPr>
              <w:autoSpaceDE w:val="0"/>
              <w:autoSpaceDN w:val="0"/>
              <w:adjustRightInd w:val="0"/>
              <w:jc w:val="center"/>
              <w:rPr>
                <w:b/>
              </w:rPr>
            </w:pPr>
            <w:r w:rsidRPr="008969AB">
              <w:rPr>
                <w:b/>
              </w:rPr>
              <w:t>Кадастровый номер земельного участка</w:t>
            </w:r>
          </w:p>
        </w:tc>
        <w:tc>
          <w:tcPr>
            <w:tcW w:w="2487"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которой находится земельный участок по действующей редакции генерального плана</w:t>
            </w:r>
          </w:p>
        </w:tc>
        <w:tc>
          <w:tcPr>
            <w:tcW w:w="2439"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которую включается земельный участок, согласно проекту</w:t>
            </w:r>
          </w:p>
        </w:tc>
        <w:tc>
          <w:tcPr>
            <w:tcW w:w="2380" w:type="dxa"/>
            <w:vAlign w:val="center"/>
          </w:tcPr>
          <w:p w:rsidR="00CD42A9" w:rsidRPr="008969AB" w:rsidRDefault="00CD42A9" w:rsidP="00CD42A9">
            <w:pPr>
              <w:autoSpaceDE w:val="0"/>
              <w:autoSpaceDN w:val="0"/>
              <w:adjustRightInd w:val="0"/>
              <w:jc w:val="center"/>
              <w:rPr>
                <w:b/>
              </w:rPr>
            </w:pPr>
            <w:r w:rsidRPr="008969AB">
              <w:rPr>
                <w:b/>
              </w:rPr>
              <w:t>Примечание</w:t>
            </w:r>
          </w:p>
        </w:tc>
        <w:tc>
          <w:tcPr>
            <w:tcW w:w="4962" w:type="dxa"/>
            <w:vAlign w:val="center"/>
          </w:tcPr>
          <w:p w:rsidR="00CD42A9" w:rsidRPr="008969AB" w:rsidRDefault="00CD42A9" w:rsidP="00CD42A9">
            <w:pPr>
              <w:autoSpaceDE w:val="0"/>
              <w:autoSpaceDN w:val="0"/>
              <w:adjustRightInd w:val="0"/>
              <w:jc w:val="center"/>
              <w:rPr>
                <w:b/>
              </w:rPr>
            </w:pPr>
            <w:r w:rsidRPr="008969AB">
              <w:rPr>
                <w:b/>
              </w:rPr>
              <w:t>Схема</w:t>
            </w: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1</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68:21:0101046:30 площадью 943 кв.м</w:t>
            </w:r>
          </w:p>
        </w:tc>
        <w:tc>
          <w:tcPr>
            <w:tcW w:w="2487"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Default="00D95B0C" w:rsidP="002C4A83">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restart"/>
            <w:vAlign w:val="center"/>
          </w:tcPr>
          <w:p w:rsidR="00D95B0C" w:rsidRPr="008969AB" w:rsidRDefault="00D95B0C" w:rsidP="002D5656">
            <w:pPr>
              <w:tabs>
                <w:tab w:val="left" w:pos="708"/>
                <w:tab w:val="center" w:pos="4153"/>
                <w:tab w:val="center" w:pos="4677"/>
                <w:tab w:val="right" w:pos="8306"/>
                <w:tab w:val="right" w:pos="9355"/>
              </w:tabs>
              <w:contextualSpacing/>
              <w:jc w:val="center"/>
              <w:rPr>
                <w:noProof/>
              </w:rPr>
            </w:pPr>
            <w:r>
              <w:rPr>
                <w:noProof/>
              </w:rPr>
              <w:drawing>
                <wp:inline distT="0" distB="0" distL="0" distR="0">
                  <wp:extent cx="2768190" cy="1772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97719" cy="1791296"/>
                          </a:xfrm>
                          <a:prstGeom prst="rect">
                            <a:avLst/>
                          </a:prstGeom>
                          <a:noFill/>
                          <a:ln w="9525">
                            <a:noFill/>
                            <a:miter lim="800000"/>
                            <a:headEnd/>
                            <a:tailEnd/>
                          </a:ln>
                        </pic:spPr>
                      </pic:pic>
                    </a:graphicData>
                  </a:graphic>
                </wp:inline>
              </w:drawing>
            </w:r>
          </w:p>
        </w:tc>
      </w:tr>
      <w:tr w:rsidR="00D95B0C" w:rsidRPr="008969AB" w:rsidTr="00D95B0C">
        <w:trPr>
          <w:trHeight w:val="2318"/>
        </w:trPr>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2</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68:21:0101055:5</w:t>
            </w:r>
          </w:p>
          <w:p w:rsidR="00D95B0C" w:rsidRPr="008969AB" w:rsidRDefault="00D95B0C" w:rsidP="002C4A83">
            <w:pPr>
              <w:tabs>
                <w:tab w:val="left" w:pos="708"/>
                <w:tab w:val="center" w:pos="4153"/>
                <w:tab w:val="center" w:pos="4677"/>
                <w:tab w:val="right" w:pos="8306"/>
                <w:tab w:val="right" w:pos="9355"/>
              </w:tabs>
              <w:contextualSpacing/>
              <w:jc w:val="center"/>
            </w:pPr>
            <w:r w:rsidRPr="008969AB">
              <w:t>площадью 378 кв.м</w:t>
            </w:r>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AB2B14">
            <w:pPr>
              <w:tabs>
                <w:tab w:val="left" w:pos="708"/>
                <w:tab w:val="center" w:pos="4153"/>
                <w:tab w:val="center" w:pos="4677"/>
                <w:tab w:val="right" w:pos="8306"/>
                <w:tab w:val="right" w:pos="9355"/>
              </w:tabs>
              <w:contextualSpacing/>
              <w:jc w:val="center"/>
            </w:pPr>
          </w:p>
          <w:p w:rsidR="00D95B0C" w:rsidRDefault="00D95B0C"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AB2B14">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3</w:t>
            </w:r>
          </w:p>
        </w:tc>
        <w:tc>
          <w:tcPr>
            <w:tcW w:w="2476"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68:21:0101046:13 площадью 1356 кв.м</w:t>
            </w:r>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Pr="008969AB" w:rsidRDefault="00D95B0C" w:rsidP="002C4A83">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D95B0C" w:rsidRDefault="00D95B0C" w:rsidP="002C4A83">
            <w:pPr>
              <w:tabs>
                <w:tab w:val="left" w:pos="708"/>
                <w:tab w:val="center" w:pos="4153"/>
                <w:tab w:val="center" w:pos="4677"/>
                <w:tab w:val="right" w:pos="8306"/>
                <w:tab w:val="right" w:pos="9355"/>
              </w:tabs>
              <w:contextualSpacing/>
              <w:jc w:val="center"/>
            </w:pPr>
            <w:r w:rsidRPr="008969AB">
              <w:t>Кочетов А.А.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2C4A83" w:rsidRPr="008969AB" w:rsidTr="00D95B0C">
        <w:trPr>
          <w:trHeight w:val="3132"/>
        </w:trPr>
        <w:tc>
          <w:tcPr>
            <w:tcW w:w="532" w:type="dxa"/>
            <w:vAlign w:val="center"/>
          </w:tcPr>
          <w:p w:rsidR="002C4A83" w:rsidRPr="008969AB" w:rsidRDefault="00D95B0C" w:rsidP="00CD42A9">
            <w:pPr>
              <w:tabs>
                <w:tab w:val="left" w:pos="708"/>
                <w:tab w:val="center" w:pos="4153"/>
                <w:tab w:val="center" w:pos="4677"/>
                <w:tab w:val="right" w:pos="8306"/>
                <w:tab w:val="right" w:pos="9355"/>
              </w:tabs>
              <w:contextualSpacing/>
              <w:jc w:val="center"/>
            </w:pPr>
            <w:r>
              <w:t>4</w:t>
            </w:r>
          </w:p>
        </w:tc>
        <w:tc>
          <w:tcPr>
            <w:tcW w:w="2476" w:type="dxa"/>
            <w:vAlign w:val="center"/>
          </w:tcPr>
          <w:p w:rsidR="002C4A83" w:rsidRPr="008969AB" w:rsidRDefault="002C4A83" w:rsidP="005D6B74">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68:21:0101076:283 площадью </w:t>
            </w:r>
            <w:r w:rsidR="005D6B74" w:rsidRPr="008969AB">
              <w:t>128</w:t>
            </w:r>
            <w:r w:rsidRPr="008969AB">
              <w:t xml:space="preserve"> кв.м</w:t>
            </w:r>
          </w:p>
        </w:tc>
        <w:tc>
          <w:tcPr>
            <w:tcW w:w="2487"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2C4A83"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31745" cy="155286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33448" cy="155399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707214" w:rsidRPr="008969AB" w:rsidTr="00D95B0C">
        <w:trPr>
          <w:trHeight w:val="3442"/>
        </w:trPr>
        <w:tc>
          <w:tcPr>
            <w:tcW w:w="532" w:type="dxa"/>
            <w:vAlign w:val="center"/>
          </w:tcPr>
          <w:p w:rsidR="00707214" w:rsidRPr="008969AB" w:rsidRDefault="00D95B0C" w:rsidP="00CD42A9">
            <w:pPr>
              <w:tabs>
                <w:tab w:val="left" w:pos="708"/>
                <w:tab w:val="center" w:pos="4153"/>
                <w:tab w:val="center" w:pos="4677"/>
                <w:tab w:val="right" w:pos="8306"/>
                <w:tab w:val="right" w:pos="9355"/>
              </w:tabs>
              <w:contextualSpacing/>
              <w:jc w:val="center"/>
            </w:pPr>
            <w:r>
              <w:t>5</w:t>
            </w:r>
          </w:p>
        </w:tc>
        <w:tc>
          <w:tcPr>
            <w:tcW w:w="2476" w:type="dxa"/>
            <w:vAlign w:val="center"/>
          </w:tcPr>
          <w:p w:rsidR="00707214" w:rsidRPr="008969AB" w:rsidRDefault="00707214" w:rsidP="00707214">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68:21:0101023:138 площадью 1164 кв.м</w:t>
            </w:r>
          </w:p>
        </w:tc>
        <w:tc>
          <w:tcPr>
            <w:tcW w:w="2487"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707214" w:rsidRPr="008969AB" w:rsidRDefault="00707214" w:rsidP="00AB2B14">
            <w:pPr>
              <w:tabs>
                <w:tab w:val="left" w:pos="708"/>
                <w:tab w:val="center" w:pos="4153"/>
                <w:tab w:val="center" w:pos="4677"/>
                <w:tab w:val="right" w:pos="8306"/>
                <w:tab w:val="right" w:pos="9355"/>
              </w:tabs>
              <w:contextualSpacing/>
              <w:jc w:val="center"/>
            </w:pPr>
            <w:r w:rsidRPr="008969AB">
              <w:t>Молчанова А.А.</w:t>
            </w:r>
          </w:p>
        </w:tc>
        <w:tc>
          <w:tcPr>
            <w:tcW w:w="4962" w:type="dxa"/>
            <w:vAlign w:val="center"/>
          </w:tcPr>
          <w:p w:rsidR="00707214" w:rsidRPr="008969AB" w:rsidRDefault="00707214" w:rsidP="00CD42A9">
            <w:pPr>
              <w:tabs>
                <w:tab w:val="left" w:pos="708"/>
                <w:tab w:val="center" w:pos="4153"/>
                <w:tab w:val="center" w:pos="4677"/>
                <w:tab w:val="right" w:pos="8306"/>
                <w:tab w:val="right" w:pos="9355"/>
              </w:tabs>
              <w:contextualSpacing/>
              <w:jc w:val="center"/>
              <w:rPr>
                <w:noProof/>
              </w:rPr>
            </w:pPr>
          </w:p>
          <w:p w:rsidR="00707214"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90400" cy="172922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92837" cy="1730987"/>
                          </a:xfrm>
                          <a:prstGeom prst="rect">
                            <a:avLst/>
                          </a:prstGeom>
                          <a:noFill/>
                          <a:ln w="9525">
                            <a:noFill/>
                            <a:miter lim="800000"/>
                            <a:headEnd/>
                            <a:tailEnd/>
                          </a:ln>
                        </pic:spPr>
                      </pic:pic>
                    </a:graphicData>
                  </a:graphic>
                </wp:inline>
              </w:drawing>
            </w:r>
          </w:p>
          <w:p w:rsidR="00707214" w:rsidRPr="008969AB" w:rsidRDefault="00707214"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6</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68:21:0101041:140 площадью 315</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EF5F67" w:rsidRPr="008969AB" w:rsidRDefault="00EF5F67" w:rsidP="00FB3CCD">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419050" cy="1451430"/>
                  <wp:effectExtent l="19050" t="0" r="30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420422" cy="1452253"/>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FB3CCD" w:rsidRPr="008969AB" w:rsidTr="00CD42A9">
        <w:tc>
          <w:tcPr>
            <w:tcW w:w="532" w:type="dxa"/>
            <w:vAlign w:val="center"/>
          </w:tcPr>
          <w:p w:rsidR="00FB3CCD" w:rsidRPr="008969AB" w:rsidRDefault="00D95B0C" w:rsidP="00CD42A9">
            <w:pPr>
              <w:tabs>
                <w:tab w:val="left" w:pos="708"/>
                <w:tab w:val="center" w:pos="4153"/>
                <w:tab w:val="center" w:pos="4677"/>
                <w:tab w:val="right" w:pos="8306"/>
                <w:tab w:val="right" w:pos="9355"/>
              </w:tabs>
              <w:contextualSpacing/>
              <w:jc w:val="center"/>
            </w:pPr>
            <w:r>
              <w:t>7</w:t>
            </w:r>
          </w:p>
        </w:tc>
        <w:tc>
          <w:tcPr>
            <w:tcW w:w="2476" w:type="dxa"/>
            <w:vAlign w:val="center"/>
          </w:tcPr>
          <w:p w:rsidR="00FB3CCD"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rsidRPr="00EF5F67">
              <w:t>68:21:0101070:14</w:t>
            </w:r>
            <w:r>
              <w:t xml:space="preserve"> площадью 5718</w:t>
            </w:r>
            <w:r w:rsidRPr="008969AB">
              <w:t xml:space="preserve"> кв.м</w:t>
            </w:r>
          </w:p>
        </w:tc>
        <w:tc>
          <w:tcPr>
            <w:tcW w:w="2487" w:type="dxa"/>
            <w:vAlign w:val="center"/>
          </w:tcPr>
          <w:p w:rsidR="00FB3CCD" w:rsidRDefault="00FB3CCD" w:rsidP="00FB3CCD">
            <w:pPr>
              <w:tabs>
                <w:tab w:val="left" w:pos="708"/>
                <w:tab w:val="center" w:pos="4153"/>
                <w:tab w:val="center" w:pos="4677"/>
                <w:tab w:val="right" w:pos="8306"/>
                <w:tab w:val="right" w:pos="9355"/>
              </w:tabs>
              <w:contextualSpacing/>
              <w:jc w:val="center"/>
            </w:pPr>
            <w:r>
              <w:t xml:space="preserve">Производственные зоны, </w:t>
            </w:r>
          </w:p>
          <w:p w:rsidR="00FB3CCD" w:rsidRDefault="00FB3CCD" w:rsidP="00FB3CCD">
            <w:pPr>
              <w:tabs>
                <w:tab w:val="left" w:pos="708"/>
                <w:tab w:val="center" w:pos="4153"/>
                <w:tab w:val="center" w:pos="4677"/>
                <w:tab w:val="right" w:pos="8306"/>
                <w:tab w:val="right" w:pos="9355"/>
              </w:tabs>
              <w:contextualSpacing/>
              <w:jc w:val="center"/>
            </w:pPr>
            <w:r>
              <w:t xml:space="preserve">зоны инженерной и транспортной </w:t>
            </w:r>
          </w:p>
          <w:p w:rsidR="00FB3CCD" w:rsidRPr="008969AB" w:rsidRDefault="00FB3CCD" w:rsidP="00FB3CCD">
            <w:pPr>
              <w:tabs>
                <w:tab w:val="left" w:pos="708"/>
                <w:tab w:val="center" w:pos="4153"/>
                <w:tab w:val="center" w:pos="4677"/>
                <w:tab w:val="right" w:pos="8306"/>
                <w:tab w:val="right" w:pos="9355"/>
              </w:tabs>
              <w:contextualSpacing/>
              <w:jc w:val="center"/>
            </w:pPr>
            <w:r>
              <w:t>инфраструктур</w:t>
            </w:r>
          </w:p>
        </w:tc>
        <w:tc>
          <w:tcPr>
            <w:tcW w:w="2439" w:type="dxa"/>
            <w:vAlign w:val="center"/>
          </w:tcPr>
          <w:p w:rsidR="00FB3CCD" w:rsidRPr="008969AB" w:rsidRDefault="00FB3CCD" w:rsidP="00AB2B14">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380" w:type="dxa"/>
            <w:vAlign w:val="center"/>
          </w:tcPr>
          <w:p w:rsidR="00FB3CCD" w:rsidRPr="008969AB" w:rsidRDefault="00FB3CCD" w:rsidP="00FB3CCD">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FB3CCD" w:rsidRPr="008969AB" w:rsidRDefault="00EF5F67" w:rsidP="00AB2B14">
            <w:pPr>
              <w:tabs>
                <w:tab w:val="left" w:pos="708"/>
                <w:tab w:val="center" w:pos="4153"/>
                <w:tab w:val="center" w:pos="4677"/>
                <w:tab w:val="right" w:pos="8306"/>
                <w:tab w:val="right" w:pos="9355"/>
              </w:tabs>
              <w:contextualSpacing/>
              <w:jc w:val="center"/>
            </w:pPr>
            <w:r>
              <w:t>Демин В.В.</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FB3CCD"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391720" cy="1357086"/>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403723" cy="1368790"/>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8</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68:21:0101071:116 площадью 1812</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439" w:type="dxa"/>
            <w:vAlign w:val="center"/>
          </w:tcPr>
          <w:p w:rsidR="00EF5F67" w:rsidRDefault="00EF5F67" w:rsidP="00EF5F67">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EF5F67">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EF5F67">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90462" cy="1073645"/>
                  <wp:effectExtent l="19050" t="0" r="238"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789633" cy="107314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9</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68:21:0000000:1313 площадью 18582</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Default="00EF5F67" w:rsidP="002D5656">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2D5656">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2D5656">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EF5F67" w:rsidRPr="008969AB" w:rsidRDefault="00EF5F67" w:rsidP="00AB2B14">
            <w:pPr>
              <w:tabs>
                <w:tab w:val="left" w:pos="708"/>
                <w:tab w:val="center" w:pos="4153"/>
                <w:tab w:val="center" w:pos="4677"/>
                <w:tab w:val="right" w:pos="8306"/>
                <w:tab w:val="right" w:pos="9355"/>
              </w:tabs>
              <w:contextualSpacing/>
              <w:jc w:val="center"/>
            </w:pPr>
            <w:r>
              <w:t>ОАО «Токаревская птицефабрика»</w:t>
            </w:r>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92800" cy="1169633"/>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796149" cy="1171818"/>
                          </a:xfrm>
                          <a:prstGeom prst="rect">
                            <a:avLst/>
                          </a:prstGeom>
                          <a:noFill/>
                          <a:ln w="9525">
                            <a:noFill/>
                            <a:miter lim="800000"/>
                            <a:headEnd/>
                            <a:tailEnd/>
                          </a:ln>
                        </pic:spPr>
                      </pic:pic>
                    </a:graphicData>
                  </a:graphic>
                </wp:inline>
              </w:drawing>
            </w: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10</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68:21:0101086:32 площадью 2126</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r>
              <w:t xml:space="preserve"> </w:t>
            </w:r>
            <w:r w:rsidRPr="00EF5F67">
              <w:t>Ассир Валли</w:t>
            </w:r>
            <w:r>
              <w:t xml:space="preserve"> </w:t>
            </w:r>
            <w:r w:rsidRPr="00EF5F67">
              <w:t>Мохаммад</w:t>
            </w:r>
            <w:r>
              <w:t xml:space="preserve"> Нассер</w:t>
            </w:r>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14581" cy="1063144"/>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719897" cy="1066440"/>
                          </a:xfrm>
                          <a:prstGeom prst="rect">
                            <a:avLst/>
                          </a:prstGeom>
                          <a:noFill/>
                          <a:ln w="9525">
                            <a:noFill/>
                            <a:miter lim="800000"/>
                            <a:headEnd/>
                            <a:tailEnd/>
                          </a:ln>
                        </pic:spPr>
                      </pic:pic>
                    </a:graphicData>
                  </a:graphic>
                </wp:inline>
              </w:drawing>
            </w:r>
          </w:p>
        </w:tc>
      </w:tr>
    </w:tbl>
    <w:p w:rsidR="00707214" w:rsidRPr="008969AB" w:rsidRDefault="00707214" w:rsidP="0040435C">
      <w:pPr>
        <w:pStyle w:val="1"/>
        <w:keepLines w:val="0"/>
        <w:spacing w:before="0" w:line="380" w:lineRule="exact"/>
        <w:contextualSpacing/>
        <w:jc w:val="center"/>
        <w:rPr>
          <w:rFonts w:ascii="Times New Roman" w:hAnsi="Times New Roman" w:cs="Times New Roman"/>
          <w:color w:val="auto"/>
          <w:sz w:val="24"/>
          <w:szCs w:val="24"/>
        </w:rPr>
        <w:sectPr w:rsidR="00707214" w:rsidRPr="008969AB" w:rsidSect="00CD42A9">
          <w:pgSz w:w="16838" w:h="11906" w:orient="landscape"/>
          <w:pgMar w:top="1134" w:right="1134" w:bottom="567" w:left="1134" w:header="709" w:footer="709" w:gutter="0"/>
          <w:cols w:space="708"/>
          <w:titlePg/>
          <w:docGrid w:linePitch="360"/>
        </w:sectPr>
      </w:pPr>
    </w:p>
    <w:p w:rsidR="0040435C" w:rsidRPr="008969AB" w:rsidRDefault="0040435C" w:rsidP="0040435C">
      <w:pPr>
        <w:pStyle w:val="1"/>
        <w:keepLines w:val="0"/>
        <w:spacing w:before="0" w:line="380" w:lineRule="exact"/>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2.1</w:t>
      </w:r>
      <w:r w:rsidR="005C5917" w:rsidRPr="008969AB">
        <w:rPr>
          <w:rFonts w:ascii="Times New Roman" w:hAnsi="Times New Roman" w:cs="Times New Roman"/>
          <w:color w:val="auto"/>
          <w:sz w:val="24"/>
          <w:szCs w:val="24"/>
        </w:rPr>
        <w:t>4</w:t>
      </w:r>
      <w:r w:rsidRPr="008969AB">
        <w:rPr>
          <w:rFonts w:ascii="Times New Roman" w:hAnsi="Times New Roman" w:cs="Times New Roman"/>
          <w:color w:val="auto"/>
          <w:sz w:val="24"/>
          <w:szCs w:val="24"/>
        </w:rPr>
        <w:t>. Прогнозируемые ограничения использования территории</w:t>
      </w:r>
    </w:p>
    <w:p w:rsidR="0040435C" w:rsidRPr="008969AB" w:rsidRDefault="0040435C" w:rsidP="0040435C">
      <w:pPr>
        <w:widowControl w:val="0"/>
        <w:suppressAutoHyphens/>
        <w:spacing w:line="380" w:lineRule="exact"/>
        <w:ind w:firstLine="709"/>
        <w:contextualSpacing/>
        <w:jc w:val="center"/>
        <w:rPr>
          <w:rFonts w:eastAsia="Arial Unicode MS"/>
          <w:kern w:val="1"/>
        </w:rPr>
      </w:pPr>
      <w:r w:rsidRPr="008969AB">
        <w:rPr>
          <w:b/>
        </w:rPr>
        <w:t>2.1</w:t>
      </w:r>
      <w:r w:rsidR="005C5917" w:rsidRPr="008969AB">
        <w:rPr>
          <w:b/>
        </w:rPr>
        <w:t>4</w:t>
      </w:r>
      <w:r w:rsidRPr="008969AB">
        <w:rPr>
          <w:b/>
        </w:rPr>
        <w:t>.1. Экологические условия</w:t>
      </w:r>
    </w:p>
    <w:p w:rsidR="007765B7" w:rsidRPr="008969AB" w:rsidRDefault="009D4AF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Сложившиеся </w:t>
      </w:r>
      <w:r w:rsidR="007765B7" w:rsidRPr="008969AB">
        <w:t>эколого-средовые условия округа в целом благоприятны для жилищного, рекреационного, производственного строительства.</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Основой производственной деятельности в Токаревском поселковом округе являются промышленные предприятиями по переработке сельскохозяйственного сырья, на которых применяются высокие технологии, направленные на защиту экологии. Санитарно-защитные зоны предприятий выдерживаются.</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Ведущими источниками в загрязнении окружающей среды на территории муниципального образования являются объекты жилищно-коммунального хозяйства; сельскохозяйственное производство; автомобильный и железнодорожный транспорт, отсутствие системы централизованной канализации в районном центре – р. п. </w:t>
      </w:r>
      <w:r w:rsidR="006C0434" w:rsidRPr="008969AB">
        <w:t>Токарёвк</w:t>
      </w:r>
      <w:r w:rsidRPr="008969AB">
        <w:t xml:space="preserve">а. </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Проблемные ситуации, связанные с нарушением, имеют частный, ограниченный конкретными случаями приобъектный характер. К числу их относятся случайный разброс по территории свалок бытовых и производственных отходов, нарушения нормируемых параметров санитарно-защитных зон от отдельных производственных предприятий, пропуск транзитных транспортных потоков через селитебную зону поселений. </w:t>
      </w:r>
    </w:p>
    <w:p w:rsidR="0040435C"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Состояние мест массового отдыха, парковых и рекреационных зон поддерживается на достаточно благополучном уровне и обеспечивает выполнение требований санитарного законодательства в части соблюдения СанПиН 2.1.6.1032-01 «Гигиенические требования к обеспечению атмосферного воздуха населённых мест», СанПиН 2.1.5.980-00 «Гигиенические требования к охране поверхностных вод».</w:t>
      </w:r>
    </w:p>
    <w:p w:rsidR="009D4AF7" w:rsidRPr="008969AB" w:rsidRDefault="009D4AF7" w:rsidP="009D4AF7">
      <w:pPr>
        <w:tabs>
          <w:tab w:val="left" w:pos="708"/>
          <w:tab w:val="center" w:pos="4153"/>
          <w:tab w:val="center" w:pos="4677"/>
          <w:tab w:val="right" w:pos="8306"/>
          <w:tab w:val="right" w:pos="9355"/>
        </w:tabs>
        <w:spacing w:line="380" w:lineRule="exact"/>
        <w:ind w:firstLine="709"/>
        <w:contextualSpacing/>
        <w:jc w:val="both"/>
      </w:pPr>
    </w:p>
    <w:p w:rsidR="0040435C" w:rsidRPr="008969AB" w:rsidRDefault="0040435C" w:rsidP="0040435C">
      <w:pPr>
        <w:widowControl w:val="0"/>
        <w:suppressAutoHyphens/>
        <w:spacing w:line="380" w:lineRule="exact"/>
        <w:ind w:firstLine="709"/>
        <w:contextualSpacing/>
        <w:jc w:val="center"/>
        <w:rPr>
          <w:rFonts w:eastAsia="Arial Unicode MS"/>
          <w:b/>
          <w:bCs/>
          <w:kern w:val="1"/>
        </w:rPr>
      </w:pPr>
      <w:r w:rsidRPr="008969AB">
        <w:rPr>
          <w:b/>
          <w:lang w:eastAsia="en-US"/>
        </w:rPr>
        <w:t>2.</w:t>
      </w:r>
      <w:r w:rsidR="005C5917" w:rsidRPr="008969AB">
        <w:rPr>
          <w:b/>
          <w:lang w:eastAsia="en-US"/>
        </w:rPr>
        <w:t>14</w:t>
      </w:r>
      <w:r w:rsidRPr="008969AB">
        <w:rPr>
          <w:b/>
          <w:lang w:eastAsia="en-US"/>
        </w:rPr>
        <w:t>.2. Зоны с особыми условиями использования территории</w:t>
      </w:r>
    </w:p>
    <w:p w:rsidR="0040435C" w:rsidRPr="008969AB" w:rsidRDefault="0040435C" w:rsidP="0040435C">
      <w:pPr>
        <w:spacing w:line="380" w:lineRule="exact"/>
        <w:ind w:firstLine="709"/>
        <w:jc w:val="both"/>
        <w:rPr>
          <w:bCs/>
          <w:szCs w:val="28"/>
        </w:rPr>
      </w:pPr>
      <w:r w:rsidRPr="008969AB">
        <w:rPr>
          <w:bCs/>
          <w:szCs w:val="28"/>
        </w:rPr>
        <w:t>Зоны с особыми условиями использования территорий образуются в целях обеспечения:</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безопасности населения и создания необходимых условий для эксплуатации объектов промышленности</w:t>
      </w:r>
      <w:r w:rsidR="008D667E" w:rsidRPr="008969AB">
        <w:rPr>
          <w:bCs/>
          <w:szCs w:val="28"/>
        </w:rPr>
        <w:t>, энергетики, особо радиационно-</w:t>
      </w:r>
      <w:r w:rsidRPr="008969AB">
        <w:rPr>
          <w:bCs/>
          <w:szCs w:val="28"/>
        </w:rPr>
        <w:t>опасных, транспортных и иных объектов;</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условия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w:t>
      </w:r>
    </w:p>
    <w:p w:rsidR="0040435C" w:rsidRPr="008969AB" w:rsidRDefault="0040435C" w:rsidP="0040435C">
      <w:pPr>
        <w:tabs>
          <w:tab w:val="left" w:pos="708"/>
          <w:tab w:val="center" w:pos="4153"/>
          <w:tab w:val="center" w:pos="4677"/>
          <w:tab w:val="right" w:pos="8306"/>
          <w:tab w:val="right" w:pos="9355"/>
        </w:tabs>
        <w:spacing w:line="420" w:lineRule="exact"/>
        <w:contextualSpacing/>
        <w:jc w:val="both"/>
        <w:rPr>
          <w:bCs/>
          <w:szCs w:val="28"/>
        </w:rPr>
      </w:pPr>
      <w:r w:rsidRPr="008969AB">
        <w:rPr>
          <w:bCs/>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К основным зонам с особыми условиями использования территорий относятся:</w:t>
      </w:r>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охранные зоны (объектов электросетевого хозяйства; объектов газораспределительной сети;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водоохранные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5) 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6) иные зоны, устанавливаемые в соответствии с законодательством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w:t>
      </w:r>
      <w:r w:rsidR="008D667E" w:rsidRPr="008969AB">
        <w:rPr>
          <w:rFonts w:ascii="Times New Roman" w:hAnsi="Times New Roman" w:cs="Times New Roman"/>
          <w:bCs w:val="0"/>
          <w:sz w:val="24"/>
        </w:rPr>
        <w:t>−</w:t>
      </w:r>
      <w:r w:rsidRPr="008969AB">
        <w:rPr>
          <w:rFonts w:ascii="Times New Roman" w:hAnsi="Times New Roman" w:cs="Times New Roman"/>
          <w:bCs w:val="0"/>
          <w:sz w:val="24"/>
        </w:rPr>
        <w:t>III класса опасности является обязательной.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электросетевого хозяйства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 минимально допустимые расстояния от электрических сетей до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160 охранные зоны устанавливаются для всех объектов электросетевого хозяйства исходя из требований к границам установления охранных зон.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а) вдоль воздушных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w:t>
      </w:r>
    </w:p>
    <w:p w:rsidR="00E21B50"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согласно таблице </w:t>
      </w:r>
      <w:r w:rsidR="00C7478E" w:rsidRPr="008969AB">
        <w:rPr>
          <w:rFonts w:ascii="Times New Roman" w:hAnsi="Times New Roman" w:cs="Times New Roman"/>
          <w:bCs w:val="0"/>
          <w:sz w:val="24"/>
        </w:rPr>
        <w:t>1</w:t>
      </w:r>
      <w:r w:rsidR="00EF5F67">
        <w:rPr>
          <w:rFonts w:ascii="Times New Roman" w:hAnsi="Times New Roman" w:cs="Times New Roman"/>
          <w:bCs w:val="0"/>
          <w:sz w:val="24"/>
        </w:rPr>
        <w:t>6</w:t>
      </w:r>
      <w:r w:rsidRPr="008969AB">
        <w:rPr>
          <w:rFonts w:ascii="Times New Roman" w:hAnsi="Times New Roman" w:cs="Times New Roman"/>
          <w:bCs w:val="0"/>
          <w:sz w:val="24"/>
        </w:rPr>
        <w:t>:</w:t>
      </w: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Pr="008969AB" w:rsidRDefault="00EF5F67"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jc w:val="right"/>
        <w:rPr>
          <w:rFonts w:ascii="Times New Roman" w:hAnsi="Times New Roman" w:cs="Times New Roman"/>
          <w:bCs w:val="0"/>
          <w:sz w:val="24"/>
        </w:rPr>
      </w:pPr>
      <w:r w:rsidRPr="008969AB">
        <w:rPr>
          <w:rFonts w:ascii="Times New Roman" w:hAnsi="Times New Roman" w:cs="Times New Roman"/>
          <w:bCs w:val="0"/>
          <w:sz w:val="24"/>
        </w:rPr>
        <w:t>Таблица 1</w:t>
      </w:r>
      <w:r w:rsidR="00EF5F67">
        <w:rPr>
          <w:rFonts w:ascii="Times New Roman" w:hAnsi="Times New Roman" w:cs="Times New Roman"/>
          <w:bCs w:val="0"/>
          <w:sz w:val="24"/>
        </w:rPr>
        <w:t>6</w:t>
      </w:r>
    </w:p>
    <w:tbl>
      <w:tblPr>
        <w:tblStyle w:val="aff9"/>
        <w:tblW w:w="0" w:type="auto"/>
        <w:tblLook w:val="04A0" w:firstRow="1" w:lastRow="0" w:firstColumn="1" w:lastColumn="0" w:noHBand="0" w:noVBand="1"/>
      </w:tblPr>
      <w:tblGrid>
        <w:gridCol w:w="5210"/>
        <w:gridCol w:w="5211"/>
      </w:tblGrid>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До 1</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10 (5</w:t>
            </w:r>
            <w:r w:rsidR="008D667E" w:rsidRPr="008969AB">
              <w:rPr>
                <w:rFonts w:ascii="Times New Roman" w:hAnsi="Times New Roman" w:cs="Times New Roman"/>
                <w:bCs w:val="0"/>
                <w:sz w:val="22"/>
              </w:rPr>
              <w:t>−</w:t>
            </w:r>
            <w:r w:rsidRPr="008969AB">
              <w:rPr>
                <w:rFonts w:ascii="Times New Roman" w:hAnsi="Times New Roman" w:cs="Times New Roman"/>
                <w:bCs w:val="0"/>
                <w:sz w:val="22"/>
              </w:rPr>
              <w:t xml:space="preserve">для линий с самонесущими или изолированными проводами, размещенных в границах </w:t>
            </w:r>
            <w:r w:rsidR="001F69C0" w:rsidRPr="008969AB">
              <w:rPr>
                <w:rFonts w:ascii="Times New Roman" w:hAnsi="Times New Roman" w:cs="Times New Roman"/>
                <w:bCs w:val="0"/>
                <w:sz w:val="22"/>
              </w:rPr>
              <w:t>населённого</w:t>
            </w:r>
            <w:r w:rsidRPr="008969AB">
              <w:rPr>
                <w:rFonts w:ascii="Times New Roman" w:hAnsi="Times New Roman" w:cs="Times New Roman"/>
                <w:bCs w:val="0"/>
                <w:sz w:val="22"/>
              </w:rPr>
              <w:t xml:space="preserve"> пункта)</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35</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110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20</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150,220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25</w:t>
            </w:r>
          </w:p>
        </w:tc>
      </w:tr>
    </w:tbl>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б) вдоль подземных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вдоль подводных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г) вдоль переходов воздушных линий электропередачи через водоемы (реки, каналы, озера и др.)</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положении для судоходных водоемов на расстоянии 100 метров, для несудоходных водоемов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на расстоянии, предусмотренном для установления охранных зон вдоль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 вокруг подстанций</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Правила охраны электрических сетей, размещенных на земельных участках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свалки;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осуществлять проход судов с поднятыми стрелами кранов и других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пределах охранных зон без письменного решения о согласовании сетевых организаций юридическим и физическим лицам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строительство, капитальный ремонт, реконструкция или снос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горные, взрывные, мелиоративные работы, в том числе связанные с временным затоплением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посадка и вырубка деревьев и кустарников;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проход судов, у которых расстояние по вертикали от верхнего крайнего габарита с грузом или без груза до нижней точки провиса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полив сельскохозяйственных культур в случае, если высота струи воды может составить свыше 3-х метров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газораспределительной сети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878.</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газораспределительных сетей устанавливаются следующие охранные зоны: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3-х метров от газопровода со стороны провода и 2-х метров – с противоположной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Отсчет расстояний при определении охранных зон газопроводов производится от оси газопровода – для однониточных газопроводов и от осей крайних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ниток газопроводов – для многониточных.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земельных участках, входящих в охранные зоны газораспределительных сетей запрещается: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возводить объекты жилого, общественно-делового и производственного назначения;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свалки и склады, разливать растворы кислот, солей, щелочей и других химически активных веществ;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разводить огонь и размещать источники огня;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погреба, обрабатывать почву сельскохозяйственными и мелиоративными орудиями и механизмами на глубину более 0,3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самовольно подключаться к газораспределительным сетям.</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Охранные зоны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объектов связи устанавливаются в целях обеспечения сохранности действующих кабельных, радиорелейных и воздушных линий связи и линий радиофикации, а также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объектов связи устанавливаются постановлением Правительства РФ от 09.06.1995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трассах кабельных и воздушных линий связи и линий радиофикации они составляют:</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подземных кабельных и для воздушных линий связи и линий радиофикации, расположенных вне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на безлесных участках,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морских кабельных линий связи и для кабелей связи при переходах через судоходные и сплавные реки, озера, водохранилища и каналы (арыки)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наземных и подземных не обслуживаемых усилительных и регенерационных пунктов на кабельных линиях связи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Постановлением Правительства РФ от 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 установлены следующие условия использования территории в границах охранных зон объектов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в парках, садах, заповедниках, зеленых зонах вокруг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в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 местах установки не 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защитные дорожные сооружения, искусственные дорожные сооружения, производственные объекты, элементы обустройства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Автомобильные дороги исходя из принадлежности делятся на федеральные, региональные, местные (муниципальные) и частные. По способу использования на автомобильные дороги общего пользования и не общего пользования.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Согласно части 1 статьи 26 Федерального закона от 08.11.2007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 xml:space="preserve">257-ФЗ «Об автомобильных дорогах и дорожной деятельности» для автомобильных дорог 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придорожные полосы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полоса отвода автомобильной дороги совпадает с красной линией улицы, по которой такая дорога проходит.</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Водоохранные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Ширина водоохранной зоны рек или ручьев устанавливается от их истока для рек или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стью:</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до 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от десяти до пятидесяти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ста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от пятидесяти километров и более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двухсот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реки, ручья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Ширина водоохранной зоны озера, водохранилища,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Водоохранные зоны рек, их частей, помещенных в закрытые коллекторы,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Водоохранные зоны и прибрежные защитные полосы являются зонами с особыми условиями использования. Ограничения для таких зон установлены статьей 65 Водного кодекса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водоохранных зон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использование сточных вод в целях регулирования плодородия почв;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осуществление авиационных мер по борьбе с вредными организмами;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6) размещение специализированных хранилищ пестицидов и агрохимикатов, применение пестицидов и агрохимикатов;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7) сброс сточных, в том числе дренажных, вод;</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Федерального закона от 21.02.1992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2395-I «О недрах»).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Под сооружениями, обеспечивающими охрану водных объектов от загрязнения, засорения, заиления и истощения вод, понимаются: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централизованные системы водоотведения (канализации), централизованные ливневые системы водоотведения;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указанным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прибрежных защитных полос наряду с установленными для водоохраных зон ограничениями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распашка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отвалов размываемых грунтов;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выпас сельскохозяйственных животных и организация для них летних лагерей, ванн.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Статьей 6 Водного кодекса Российской Федерации для водных объектов установлена еще одна линия регулирования — береговая полоса. Под береговой полосой понимается полоса земли вдоль береговой линии водного объекта общего пользования. Береговые полосы водных объектов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 xml:space="preserve">сть которых от истока до устья не более чем десять километров. Ширина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источников питьевого и хозяйственно-бытового водоснабжения (в том числе для всех типов водопроводов), устанавливаются зоны санитарной охраны целью создания которых является санитарная охрана от загрязнения источников водоснабжения и водопроводных сооружения, а также территорий, на которых они расположены.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Зоны санитарной охраны организуются в составе трех поясов.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Санитарная охрана водоводов обеспечивается санитарно-защитной полосой.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зон санитарной охраны источников питьевого и хозяйственно-бытового водоснабжения, а также ограничения хозяйственного использования территории в границах зон санитарной охраны устанавливаются Санитарными нормами и правилами СанПиН 2.1.4.1110-02 «Зоны санитарной охраны источников питьевого водоснабжения», ст.43 Водного кодекса и положениями Федерального закона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первого пояса охраны источников питьевого и хозяйственно-бытового водоснабжения составляет 30 метров, при условии соблюдения санитарных норм может быть сокращен до 15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полоса водоводов составляет 10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санитарно-защитной зоны и рекомендуемые минимальные разрывы, а также условия использования территории, входящей в санитарно-защитную зону устанавливаются в соответствии с главой VII и приложениями 1</w:t>
      </w:r>
      <w:r w:rsidR="008D667E" w:rsidRPr="008969AB">
        <w:rPr>
          <w:rFonts w:ascii="Times New Roman" w:hAnsi="Times New Roman" w:cs="Times New Roman"/>
          <w:bCs w:val="0"/>
          <w:sz w:val="24"/>
        </w:rPr>
        <w:t>−</w:t>
      </w:r>
      <w:r w:rsidRPr="008969AB">
        <w:rPr>
          <w:rFonts w:ascii="Times New Roman" w:hAnsi="Times New Roman" w:cs="Times New Roman"/>
          <w:bCs w:val="0"/>
          <w:sz w:val="24"/>
        </w:rPr>
        <w:t>6 к Санитарно-эпидемиологическим правилам и нормативам СанПиН 2.2.1/2.1.1.1200-03 «Санитарно-защитные зоны и санитарная классификация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предприятий, сооружений и иных объектов» (далее −</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СанПиН 2.2.1/2.1.1.1200-03).</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соответствии с пунктом 2.4 главы II СанПиН 2.2.1/2.1.1.1200-03,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Главным государственным санитарным врачом субъекта Российской Федерации или его заместителем.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Размеры санитарно-защитных зон определяются исходя из класса опасности объектов и производств и составляют:</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 класса опасности — 1000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 класса опасности — 500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III класса опасности — 300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IV класса опасности — 100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V класса опасности — 50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не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санитарно-защитной зоны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объектов пищевых отраслей промышленности, оптовых складов продовольственного сырья и пищевой продукции, производства</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новых профильных, однотипных объектов, при исключении взаимного негативного воздействия на продукцию, среду обитания и здоровье человека.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21B50" w:rsidRPr="008969AB" w:rsidRDefault="00E21B50"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 xml:space="preserve">Зоны с особыми условиями использований территорий представлены </w:t>
      </w:r>
      <w:r w:rsidR="00BF1CD6" w:rsidRPr="008969AB">
        <w:rPr>
          <w:rFonts w:ascii="Times New Roman" w:hAnsi="Times New Roman" w:cs="Times New Roman"/>
          <w:bCs w:val="0"/>
          <w:i/>
          <w:sz w:val="24"/>
        </w:rPr>
        <w:t>на карте материалов по обоснованию генерального пл</w:t>
      </w:r>
      <w:r w:rsidR="00CB02BA" w:rsidRPr="008969AB">
        <w:rPr>
          <w:rFonts w:ascii="Times New Roman" w:hAnsi="Times New Roman" w:cs="Times New Roman"/>
          <w:bCs w:val="0"/>
          <w:i/>
          <w:sz w:val="24"/>
        </w:rPr>
        <w:t xml:space="preserve">ана муниципального образования Токарёвский поселковый округ  Токарёвского </w:t>
      </w:r>
      <w:r w:rsidR="00BF1CD6" w:rsidRPr="008969AB">
        <w:rPr>
          <w:rFonts w:ascii="Times New Roman" w:hAnsi="Times New Roman" w:cs="Times New Roman"/>
          <w:bCs w:val="0"/>
          <w:i/>
          <w:sz w:val="24"/>
        </w:rPr>
        <w:t>района Тамбовской области.</w:t>
      </w:r>
    </w:p>
    <w:p w:rsidR="00F02199" w:rsidRPr="008969AB" w:rsidRDefault="00F02199" w:rsidP="00F02199">
      <w:pPr>
        <w:widowControl w:val="0"/>
        <w:suppressAutoHyphens/>
        <w:spacing w:line="380" w:lineRule="exact"/>
        <w:ind w:firstLine="709"/>
        <w:contextualSpacing/>
        <w:jc w:val="both"/>
        <w:rPr>
          <w:rFonts w:eastAsia="Arial Unicode MS"/>
          <w:kern w:val="1"/>
        </w:rPr>
      </w:pPr>
    </w:p>
    <w:p w:rsidR="00E21B50" w:rsidRPr="008969AB" w:rsidRDefault="00E21B50" w:rsidP="00F7045B">
      <w:pPr>
        <w:pStyle w:val="1"/>
        <w:numPr>
          <w:ilvl w:val="0"/>
          <w:numId w:val="15"/>
        </w:numPr>
        <w:spacing w:before="0" w:line="380" w:lineRule="exact"/>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Оценка возможного влияния планируемых для размещения объектов местного значения поселения на комплексное развитие этих территорий</w:t>
      </w:r>
    </w:p>
    <w:p w:rsidR="00CB1943" w:rsidRPr="008969AB" w:rsidRDefault="00EF5F67" w:rsidP="00A82E47">
      <w:pPr>
        <w:pStyle w:val="aff2"/>
        <w:spacing w:line="420" w:lineRule="exact"/>
        <w:ind w:left="0" w:firstLine="709"/>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w:t>
      </w:r>
    </w:p>
    <w:p w:rsidR="00E21B50" w:rsidRPr="008969AB" w:rsidRDefault="00E21B50" w:rsidP="00D072E7">
      <w:pPr>
        <w:pStyle w:val="a6"/>
        <w:spacing w:line="380" w:lineRule="exact"/>
        <w:ind w:left="1069"/>
        <w:contextualSpacing/>
        <w:rPr>
          <w:caps/>
          <w:sz w:val="24"/>
        </w:rPr>
      </w:pPr>
    </w:p>
    <w:p w:rsidR="00E21B50" w:rsidRPr="008969AB" w:rsidRDefault="00E21B50" w:rsidP="00F7045B">
      <w:pPr>
        <w:pStyle w:val="1"/>
        <w:keepLines w:val="0"/>
        <w:numPr>
          <w:ilvl w:val="0"/>
          <w:numId w:val="15"/>
        </w:numPr>
        <w:spacing w:before="0" w:line="380" w:lineRule="exact"/>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района</w:t>
      </w:r>
    </w:p>
    <w:p w:rsidR="00A82E47" w:rsidRPr="008969AB" w:rsidRDefault="00A82E47" w:rsidP="00A82E47">
      <w:pPr>
        <w:spacing w:line="420" w:lineRule="atLeast"/>
        <w:ind w:firstLine="709"/>
        <w:contextualSpacing/>
        <w:mirrorIndents/>
        <w:jc w:val="both"/>
        <w:rPr>
          <w:szCs w:val="28"/>
        </w:rPr>
      </w:pPr>
      <w:r w:rsidRPr="008969AB">
        <w:rPr>
          <w:szCs w:val="28"/>
        </w:rPr>
        <w:t xml:space="preserve">В соответствии со статьей 9 Градостроительного кодекса РФ подготовка документов территориального планирования </w:t>
      </w:r>
      <w:r w:rsidR="006548DD" w:rsidRPr="008969AB">
        <w:rPr>
          <w:szCs w:val="28"/>
        </w:rPr>
        <w:t>поселения</w:t>
      </w:r>
      <w:r w:rsidRPr="008969AB">
        <w:rPr>
          <w:szCs w:val="28"/>
        </w:rPr>
        <w:t xml:space="preserve"> осуществляется, в том числе,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w:t>
      </w:r>
    </w:p>
    <w:p w:rsidR="00A82E47" w:rsidRPr="008969AB" w:rsidRDefault="00A82E47" w:rsidP="00A82E47">
      <w:pPr>
        <w:spacing w:line="420" w:lineRule="atLeast"/>
        <w:ind w:firstLine="709"/>
        <w:contextualSpacing/>
        <w:mirrorIndents/>
        <w:jc w:val="both"/>
        <w:rPr>
          <w:szCs w:val="28"/>
        </w:rPr>
      </w:pPr>
      <w:r w:rsidRPr="008969AB">
        <w:rPr>
          <w:szCs w:val="28"/>
        </w:rPr>
        <w:t>Согласно пункта 4 части 7 статьи 23 Градостроительного кодекса РФ объекты федерального и регионального значения отображаются в материалах по обоснованию проекта генерального плана с указанием их видов, назначения, наименования, основных характеристик, местоположения, зон с особыми условиями использования, если у становление таких зон требуется в связи с размещением данных объектов, а также возможно влияние таких объектов на социально-экономическое развитие муниципального образования.</w:t>
      </w:r>
    </w:p>
    <w:p w:rsidR="00A82E47" w:rsidRPr="008969AB" w:rsidRDefault="00A82E47" w:rsidP="00A82E47">
      <w:pPr>
        <w:spacing w:line="420" w:lineRule="exact"/>
        <w:ind w:firstLine="709"/>
        <w:contextualSpacing/>
        <w:jc w:val="both"/>
        <w:rPr>
          <w:szCs w:val="28"/>
        </w:rPr>
      </w:pPr>
      <w:r w:rsidRPr="008969AB">
        <w:rPr>
          <w:szCs w:val="28"/>
        </w:rPr>
        <w:t>В соответствии со схемами территориального планирования Российской</w:t>
      </w:r>
      <w:r w:rsidR="00210F24" w:rsidRPr="008969AB">
        <w:rPr>
          <w:szCs w:val="28"/>
        </w:rPr>
        <w:t xml:space="preserve"> Федера</w:t>
      </w:r>
      <w:r w:rsidR="004546F1" w:rsidRPr="008969AB">
        <w:rPr>
          <w:szCs w:val="28"/>
        </w:rPr>
        <w:t>ции Российской Федерации</w:t>
      </w:r>
      <w:r w:rsidR="003F2EEC">
        <w:rPr>
          <w:szCs w:val="28"/>
        </w:rPr>
        <w:t>,</w:t>
      </w:r>
      <w:r w:rsidR="001152AA" w:rsidRPr="008969AB">
        <w:rPr>
          <w:szCs w:val="28"/>
        </w:rPr>
        <w:t xml:space="preserve"> схемой территориального планирования Тамбовской области, утверждённой постановлением Администрации Тамбовской области от 24.11.2016 № 1363 (с изменениями от 01.07.2019 № 766, от 03.03.2021 № 136),</w:t>
      </w:r>
      <w:r w:rsidR="003F2EEC">
        <w:rPr>
          <w:szCs w:val="28"/>
        </w:rPr>
        <w:t xml:space="preserve"> схемой территориального планирования Токарёвского муниципального района Тамбовской области</w:t>
      </w:r>
      <w:r w:rsidR="001152AA" w:rsidRPr="008969AB">
        <w:rPr>
          <w:szCs w:val="28"/>
        </w:rPr>
        <w:t xml:space="preserve"> </w:t>
      </w:r>
      <w:r w:rsidRPr="008969AB">
        <w:rPr>
          <w:szCs w:val="28"/>
        </w:rPr>
        <w:t xml:space="preserve"> на территории </w:t>
      </w:r>
      <w:r w:rsidR="001152AA" w:rsidRPr="008969AB">
        <w:t>Токарёвского поселкового округа Токарёвского</w:t>
      </w:r>
      <w:r w:rsidRPr="008969AB">
        <w:rPr>
          <w:szCs w:val="28"/>
        </w:rPr>
        <w:t xml:space="preserve"> района Тамбовской области </w:t>
      </w:r>
      <w:r w:rsidR="001152AA" w:rsidRPr="008969AB">
        <w:rPr>
          <w:szCs w:val="28"/>
        </w:rPr>
        <w:t xml:space="preserve">не </w:t>
      </w:r>
      <w:r w:rsidR="004546F1" w:rsidRPr="008969AB">
        <w:rPr>
          <w:szCs w:val="28"/>
        </w:rPr>
        <w:t>планируется</w:t>
      </w:r>
      <w:r w:rsidRPr="008969AB">
        <w:rPr>
          <w:szCs w:val="28"/>
        </w:rPr>
        <w:t xml:space="preserve"> размещение объектов федерального значения</w:t>
      </w:r>
      <w:r w:rsidR="003F2EEC">
        <w:rPr>
          <w:szCs w:val="28"/>
        </w:rPr>
        <w:t xml:space="preserve">, </w:t>
      </w:r>
      <w:r w:rsidR="001152AA" w:rsidRPr="008969AB">
        <w:rPr>
          <w:szCs w:val="28"/>
        </w:rPr>
        <w:t>объектов регионального значения</w:t>
      </w:r>
      <w:r w:rsidR="003F2EEC">
        <w:rPr>
          <w:szCs w:val="28"/>
        </w:rPr>
        <w:t xml:space="preserve"> и объектов местного значения муниципального района</w:t>
      </w:r>
      <w:r w:rsidRPr="008969AB">
        <w:rPr>
          <w:szCs w:val="28"/>
        </w:rPr>
        <w:t>.</w:t>
      </w:r>
    </w:p>
    <w:bookmarkEnd w:id="6"/>
    <w:p w:rsidR="00210F24"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p>
    <w:p w:rsidR="00D448AA"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5</w:t>
      </w:r>
      <w:r w:rsidR="00D448AA" w:rsidRPr="008969AB">
        <w:rPr>
          <w:rFonts w:ascii="Times New Roman" w:hAnsi="Times New Roman" w:cs="Times New Roman"/>
          <w:color w:val="auto"/>
          <w:sz w:val="24"/>
          <w:szCs w:val="24"/>
        </w:rPr>
        <w:t>. Перечень и характеристика основных факторов риска возникновения чрезвычайных ситуаций природного и техногенного характера</w:t>
      </w:r>
    </w:p>
    <w:p w:rsidR="001F6130" w:rsidRPr="008969AB" w:rsidRDefault="001F6130" w:rsidP="001F6130">
      <w:pPr>
        <w:spacing w:line="380" w:lineRule="exact"/>
        <w:ind w:firstLine="709"/>
        <w:contextualSpacing/>
        <w:jc w:val="both"/>
      </w:pPr>
      <w:r w:rsidRPr="008969AB">
        <w:t xml:space="preserve">Чрезвычайная ситуация − это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13490A" w:rsidRPr="008969AB" w:rsidRDefault="006577E2" w:rsidP="0013490A">
      <w:pPr>
        <w:spacing w:line="380" w:lineRule="exact"/>
        <w:ind w:firstLine="709"/>
        <w:contextualSpacing/>
        <w:jc w:val="both"/>
      </w:pPr>
      <w:r w:rsidRPr="008969AB">
        <w:t>Источниками чрезвычайных ситуаций</w:t>
      </w:r>
      <w:r w:rsidR="0013490A" w:rsidRPr="008969AB">
        <w:t xml:space="preserve">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13490A" w:rsidRPr="008969AB" w:rsidRDefault="006577E2" w:rsidP="0013490A">
      <w:pPr>
        <w:spacing w:line="380" w:lineRule="exact"/>
        <w:ind w:firstLine="709"/>
        <w:contextualSpacing/>
        <w:jc w:val="both"/>
      </w:pPr>
      <w:r w:rsidRPr="008969AB">
        <w:t>Различают чрезвычайных ситуаций</w:t>
      </w:r>
      <w:r w:rsidR="0013490A" w:rsidRPr="008969AB">
        <w:t xml:space="preserve">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
    <w:p w:rsidR="0013490A" w:rsidRPr="008969AB" w:rsidRDefault="0013490A" w:rsidP="0013490A">
      <w:pPr>
        <w:spacing w:line="380" w:lineRule="exact"/>
        <w:ind w:firstLine="709"/>
        <w:contextualSpacing/>
        <w:jc w:val="both"/>
      </w:pPr>
      <w:r w:rsidRPr="008969AB">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13490A" w:rsidRPr="008969AB" w:rsidRDefault="0013490A" w:rsidP="0013490A">
      <w:pPr>
        <w:spacing w:line="380" w:lineRule="exact"/>
        <w:ind w:firstLine="709"/>
        <w:contextualSpacing/>
        <w:jc w:val="both"/>
      </w:pPr>
      <w:r w:rsidRPr="008969AB">
        <w:t>Планирование и осуществление мероприятий по защите населения и территорий от чрезвычайных ситуаций проводятся с учётом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3490A" w:rsidRPr="008969AB" w:rsidRDefault="00CA34F9" w:rsidP="0013490A">
      <w:pPr>
        <w:spacing w:line="380" w:lineRule="exact"/>
        <w:ind w:firstLine="709"/>
        <w:contextualSpacing/>
        <w:jc w:val="right"/>
      </w:pPr>
      <w:r w:rsidRPr="008969AB">
        <w:t xml:space="preserve">Таблица </w:t>
      </w:r>
      <w:r w:rsidR="003F2EEC">
        <w:t>17</w:t>
      </w:r>
    </w:p>
    <w:p w:rsidR="0013490A" w:rsidRPr="008969AB" w:rsidRDefault="0013490A" w:rsidP="0013490A">
      <w:pPr>
        <w:spacing w:line="380" w:lineRule="exact"/>
        <w:ind w:firstLine="709"/>
        <w:contextualSpacing/>
        <w:jc w:val="center"/>
        <w:rPr>
          <w:b/>
        </w:rPr>
      </w:pPr>
      <w:r w:rsidRPr="008969AB">
        <w:rPr>
          <w:b/>
        </w:rPr>
        <w:t>Сведения о территориях, подверженных риску возникновения чрезвычайных ситуаций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4655"/>
        <w:gridCol w:w="5103"/>
      </w:tblGrid>
      <w:tr w:rsidR="0013490A" w:rsidRPr="008969AB" w:rsidTr="00B712B4">
        <w:trPr>
          <w:trHeight w:val="603"/>
        </w:trPr>
        <w:tc>
          <w:tcPr>
            <w:tcW w:w="590" w:type="dxa"/>
            <w:vAlign w:val="center"/>
          </w:tcPr>
          <w:p w:rsidR="0013490A" w:rsidRPr="008969AB" w:rsidRDefault="0013490A" w:rsidP="0013490A">
            <w:pPr>
              <w:contextualSpacing/>
              <w:jc w:val="center"/>
              <w:rPr>
                <w:b/>
                <w:sz w:val="20"/>
                <w:szCs w:val="20"/>
              </w:rPr>
            </w:pPr>
            <w:r w:rsidRPr="008969AB">
              <w:rPr>
                <w:b/>
                <w:sz w:val="20"/>
                <w:szCs w:val="20"/>
              </w:rPr>
              <w:t>№ п/п</w:t>
            </w:r>
          </w:p>
        </w:tc>
        <w:tc>
          <w:tcPr>
            <w:tcW w:w="4655"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Наименование показателя</w:t>
            </w:r>
          </w:p>
        </w:tc>
        <w:tc>
          <w:tcPr>
            <w:tcW w:w="5103"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Сведения о показателе</w:t>
            </w:r>
          </w:p>
        </w:tc>
      </w:tr>
      <w:tr w:rsidR="0013490A" w:rsidRPr="008969AB" w:rsidTr="0013490A">
        <w:trPr>
          <w:trHeight w:val="127"/>
        </w:trPr>
        <w:tc>
          <w:tcPr>
            <w:tcW w:w="10348" w:type="dxa"/>
            <w:gridSpan w:val="3"/>
            <w:vAlign w:val="center"/>
          </w:tcPr>
          <w:p w:rsidR="0013490A" w:rsidRPr="008969AB" w:rsidRDefault="0013490A" w:rsidP="0013490A">
            <w:pPr>
              <w:contextualSpacing/>
              <w:jc w:val="center"/>
              <w:rPr>
                <w:i/>
                <w:sz w:val="20"/>
                <w:szCs w:val="20"/>
              </w:rPr>
            </w:pPr>
            <w:r w:rsidRPr="008969AB">
              <w:rPr>
                <w:i/>
                <w:sz w:val="20"/>
                <w:szCs w:val="20"/>
              </w:rPr>
              <w:t>Территории, подверженные риску возникновения чрезвычайных ситуаций природного и техногенного характера</w:t>
            </w:r>
          </w:p>
        </w:tc>
      </w:tr>
      <w:tr w:rsidR="0013490A" w:rsidRPr="008969AB" w:rsidTr="00B712B4">
        <w:trPr>
          <w:trHeight w:val="601"/>
        </w:trPr>
        <w:tc>
          <w:tcPr>
            <w:tcW w:w="590" w:type="dxa"/>
            <w:vAlign w:val="center"/>
          </w:tcPr>
          <w:p w:rsidR="0013490A" w:rsidRPr="008969AB" w:rsidRDefault="0013490A" w:rsidP="0013490A">
            <w:pPr>
              <w:contextualSpacing/>
              <w:jc w:val="center"/>
              <w:rPr>
                <w:sz w:val="20"/>
                <w:szCs w:val="20"/>
              </w:rPr>
            </w:pPr>
            <w:r w:rsidRPr="008969AB">
              <w:rPr>
                <w:sz w:val="20"/>
                <w:szCs w:val="20"/>
              </w:rPr>
              <w:t>1</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затоплению, подтоплению (зоны)</w:t>
            </w:r>
          </w:p>
        </w:tc>
        <w:tc>
          <w:tcPr>
            <w:tcW w:w="5103" w:type="dxa"/>
            <w:shd w:val="clear" w:color="auto" w:fill="auto"/>
            <w:vAlign w:val="center"/>
          </w:tcPr>
          <w:p w:rsidR="0013490A" w:rsidRPr="008969AB" w:rsidRDefault="0013490A" w:rsidP="00397481">
            <w:pPr>
              <w:contextualSpacing/>
              <w:jc w:val="center"/>
              <w:rPr>
                <w:sz w:val="20"/>
                <w:szCs w:val="20"/>
              </w:rPr>
            </w:pPr>
            <w:r w:rsidRPr="008969AB">
              <w:rPr>
                <w:sz w:val="20"/>
                <w:szCs w:val="20"/>
              </w:rPr>
              <w:t xml:space="preserve">Территория, прилегающая к руслу рек </w:t>
            </w:r>
            <w:r w:rsidR="00397481" w:rsidRPr="008969AB">
              <w:rPr>
                <w:sz w:val="20"/>
                <w:szCs w:val="20"/>
              </w:rPr>
              <w:t>Эртиль</w:t>
            </w:r>
            <w:r w:rsidRPr="008969AB">
              <w:rPr>
                <w:sz w:val="20"/>
                <w:szCs w:val="20"/>
              </w:rPr>
              <w:t xml:space="preserve"> во время весеннего паводка</w:t>
            </w:r>
          </w:p>
        </w:tc>
      </w:tr>
      <w:tr w:rsidR="0013490A" w:rsidRPr="008969AB" w:rsidTr="00B712B4">
        <w:trPr>
          <w:trHeight w:val="697"/>
        </w:trPr>
        <w:tc>
          <w:tcPr>
            <w:tcW w:w="590" w:type="dxa"/>
            <w:vAlign w:val="center"/>
          </w:tcPr>
          <w:p w:rsidR="0013490A" w:rsidRPr="008969AB" w:rsidRDefault="0013490A" w:rsidP="0013490A">
            <w:pPr>
              <w:contextualSpacing/>
              <w:jc w:val="center"/>
              <w:rPr>
                <w:sz w:val="20"/>
                <w:szCs w:val="20"/>
              </w:rPr>
            </w:pPr>
            <w:r w:rsidRPr="008969AB">
              <w:rPr>
                <w:sz w:val="20"/>
                <w:szCs w:val="20"/>
              </w:rPr>
              <w:t>2</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природным пожарам</w:t>
            </w:r>
          </w:p>
        </w:tc>
        <w:tc>
          <w:tcPr>
            <w:tcW w:w="5103" w:type="dxa"/>
            <w:shd w:val="clear" w:color="auto" w:fill="auto"/>
            <w:vAlign w:val="center"/>
          </w:tcPr>
          <w:p w:rsidR="0013490A" w:rsidRPr="008969AB" w:rsidRDefault="006577E2" w:rsidP="00867499">
            <w:pPr>
              <w:contextualSpacing/>
              <w:jc w:val="center"/>
              <w:rPr>
                <w:sz w:val="20"/>
                <w:szCs w:val="20"/>
              </w:rPr>
            </w:pPr>
            <w:r w:rsidRPr="008969AB">
              <w:rPr>
                <w:sz w:val="20"/>
                <w:szCs w:val="20"/>
              </w:rPr>
              <w:t xml:space="preserve">Территория </w:t>
            </w:r>
            <w:r w:rsidR="00867499" w:rsidRPr="008969AB">
              <w:rPr>
                <w:sz w:val="20"/>
                <w:szCs w:val="20"/>
              </w:rPr>
              <w:t>лесов, расположенных вблизи д. Красные Лужки и д. Рассвет</w:t>
            </w:r>
          </w:p>
        </w:tc>
      </w:tr>
      <w:tr w:rsidR="0013490A" w:rsidRPr="008969AB" w:rsidTr="00B712B4">
        <w:trPr>
          <w:trHeight w:val="551"/>
        </w:trPr>
        <w:tc>
          <w:tcPr>
            <w:tcW w:w="590" w:type="dxa"/>
            <w:vAlign w:val="center"/>
          </w:tcPr>
          <w:p w:rsidR="0013490A" w:rsidRPr="008969AB" w:rsidRDefault="0013490A" w:rsidP="0013490A">
            <w:pPr>
              <w:contextualSpacing/>
              <w:jc w:val="center"/>
              <w:rPr>
                <w:sz w:val="20"/>
                <w:szCs w:val="20"/>
              </w:rPr>
            </w:pPr>
            <w:r w:rsidRPr="008969AB">
              <w:rPr>
                <w:sz w:val="20"/>
                <w:szCs w:val="20"/>
              </w:rPr>
              <w:t>3</w:t>
            </w:r>
          </w:p>
        </w:tc>
        <w:tc>
          <w:tcPr>
            <w:tcW w:w="4655" w:type="dxa"/>
            <w:shd w:val="clear" w:color="auto" w:fill="auto"/>
            <w:vAlign w:val="center"/>
          </w:tcPr>
          <w:p w:rsidR="0013490A" w:rsidRPr="008969AB" w:rsidRDefault="0013490A" w:rsidP="00867499">
            <w:pPr>
              <w:contextualSpacing/>
              <w:jc w:val="center"/>
              <w:rPr>
                <w:sz w:val="20"/>
                <w:szCs w:val="20"/>
              </w:rPr>
            </w:pPr>
            <w:r w:rsidRPr="008969AB">
              <w:rPr>
                <w:sz w:val="20"/>
                <w:szCs w:val="20"/>
              </w:rPr>
              <w:t>Территории, подверженные авариям на трубопроводах</w:t>
            </w:r>
            <w:r w:rsidR="00867499" w:rsidRPr="008969AB">
              <w:rPr>
                <w:sz w:val="20"/>
                <w:szCs w:val="20"/>
              </w:rPr>
              <w:t xml:space="preserve"> и газопроводам</w:t>
            </w:r>
          </w:p>
        </w:tc>
        <w:tc>
          <w:tcPr>
            <w:tcW w:w="5103" w:type="dxa"/>
            <w:shd w:val="clear" w:color="auto" w:fill="auto"/>
            <w:vAlign w:val="center"/>
          </w:tcPr>
          <w:p w:rsidR="0013490A" w:rsidRPr="008969AB" w:rsidRDefault="006577E2" w:rsidP="0013490A">
            <w:pPr>
              <w:contextualSpacing/>
              <w:jc w:val="center"/>
              <w:rPr>
                <w:sz w:val="20"/>
                <w:szCs w:val="20"/>
              </w:rPr>
            </w:pPr>
            <w:r w:rsidRPr="008969AB">
              <w:rPr>
                <w:sz w:val="20"/>
                <w:szCs w:val="20"/>
              </w:rPr>
              <w:t xml:space="preserve">Территория, прилегающая к </w:t>
            </w:r>
            <w:r w:rsidR="00867499" w:rsidRPr="008969AB">
              <w:rPr>
                <w:sz w:val="20"/>
                <w:szCs w:val="20"/>
              </w:rPr>
              <w:t>трубопроводах и газопроводам</w:t>
            </w:r>
          </w:p>
        </w:tc>
      </w:tr>
      <w:tr w:rsidR="006577E2" w:rsidRPr="008969AB" w:rsidTr="0013490A">
        <w:trPr>
          <w:trHeight w:val="739"/>
        </w:trPr>
        <w:tc>
          <w:tcPr>
            <w:tcW w:w="590" w:type="dxa"/>
            <w:vAlign w:val="center"/>
          </w:tcPr>
          <w:p w:rsidR="006577E2" w:rsidRPr="008969AB" w:rsidRDefault="006577E2" w:rsidP="0013490A">
            <w:pPr>
              <w:contextualSpacing/>
              <w:jc w:val="center"/>
              <w:rPr>
                <w:sz w:val="20"/>
                <w:szCs w:val="20"/>
              </w:rPr>
            </w:pPr>
            <w:r w:rsidRPr="008969AB">
              <w:rPr>
                <w:sz w:val="20"/>
                <w:szCs w:val="20"/>
              </w:rPr>
              <w:t>4</w:t>
            </w:r>
          </w:p>
        </w:tc>
        <w:tc>
          <w:tcPr>
            <w:tcW w:w="4655" w:type="dxa"/>
            <w:shd w:val="clear" w:color="auto" w:fill="auto"/>
            <w:vAlign w:val="center"/>
          </w:tcPr>
          <w:p w:rsidR="006577E2" w:rsidRPr="008969AB" w:rsidRDefault="006577E2" w:rsidP="006577E2">
            <w:pPr>
              <w:contextualSpacing/>
              <w:jc w:val="center"/>
              <w:rPr>
                <w:sz w:val="20"/>
                <w:szCs w:val="20"/>
              </w:rPr>
            </w:pPr>
            <w:r w:rsidRPr="008969AB">
              <w:rPr>
                <w:sz w:val="20"/>
                <w:szCs w:val="20"/>
              </w:rPr>
              <w:t>Территории, подверженные авариям на транспорте</w:t>
            </w:r>
          </w:p>
        </w:tc>
        <w:tc>
          <w:tcPr>
            <w:tcW w:w="5103" w:type="dxa"/>
            <w:shd w:val="clear" w:color="auto" w:fill="auto"/>
            <w:vAlign w:val="center"/>
          </w:tcPr>
          <w:p w:rsidR="006577E2" w:rsidRPr="008969AB" w:rsidRDefault="00867499" w:rsidP="006577E2">
            <w:pPr>
              <w:contextualSpacing/>
              <w:jc w:val="center"/>
              <w:rPr>
                <w:sz w:val="20"/>
                <w:szCs w:val="20"/>
              </w:rPr>
            </w:pPr>
            <w:r w:rsidRPr="008969AB">
              <w:rPr>
                <w:sz w:val="20"/>
                <w:szCs w:val="20"/>
              </w:rPr>
              <w:t>Автомобильные</w:t>
            </w:r>
            <w:r w:rsidR="006577E2" w:rsidRPr="008969AB">
              <w:rPr>
                <w:sz w:val="20"/>
                <w:szCs w:val="20"/>
              </w:rPr>
              <w:t xml:space="preserve"> дорог</w:t>
            </w:r>
            <w:r w:rsidRPr="008969AB">
              <w:rPr>
                <w:sz w:val="20"/>
                <w:szCs w:val="20"/>
              </w:rPr>
              <w:t>и</w:t>
            </w:r>
            <w:r w:rsidR="006577E2" w:rsidRPr="008969AB">
              <w:rPr>
                <w:sz w:val="20"/>
                <w:szCs w:val="20"/>
              </w:rPr>
              <w:t xml:space="preserve"> общего пользования</w:t>
            </w:r>
          </w:p>
          <w:p w:rsidR="006577E2" w:rsidRPr="008969AB" w:rsidRDefault="00867499" w:rsidP="006577E2">
            <w:pPr>
              <w:contextualSpacing/>
              <w:jc w:val="center"/>
              <w:rPr>
                <w:sz w:val="20"/>
                <w:szCs w:val="20"/>
              </w:rPr>
            </w:pPr>
            <w:r w:rsidRPr="008969AB">
              <w:rPr>
                <w:sz w:val="20"/>
                <w:szCs w:val="20"/>
              </w:rPr>
              <w:t>р</w:t>
            </w:r>
            <w:r w:rsidR="00397481" w:rsidRPr="008969AB">
              <w:rPr>
                <w:sz w:val="20"/>
                <w:szCs w:val="20"/>
              </w:rPr>
              <w:t>егионального значения</w:t>
            </w:r>
          </w:p>
        </w:tc>
      </w:tr>
    </w:tbl>
    <w:p w:rsidR="006577E2" w:rsidRPr="008969AB" w:rsidRDefault="006577E2" w:rsidP="00ED5C9E">
      <w:pPr>
        <w:spacing w:line="380" w:lineRule="exact"/>
        <w:ind w:firstLine="709"/>
        <w:contextualSpacing/>
        <w:jc w:val="center"/>
        <w:rPr>
          <w:b/>
        </w:rPr>
      </w:pPr>
    </w:p>
    <w:p w:rsidR="00ED5C9E" w:rsidRPr="008969AB" w:rsidRDefault="0013490A" w:rsidP="00ED5C9E">
      <w:pPr>
        <w:spacing w:line="380" w:lineRule="exact"/>
        <w:ind w:firstLine="709"/>
        <w:contextualSpacing/>
        <w:jc w:val="center"/>
        <w:rPr>
          <w:b/>
        </w:rPr>
      </w:pPr>
      <w:r w:rsidRPr="008969AB">
        <w:rPr>
          <w:b/>
        </w:rPr>
        <w:t>5.</w:t>
      </w:r>
      <w:r w:rsidR="00ED5C9E" w:rsidRPr="008969AB">
        <w:rPr>
          <w:b/>
        </w:rPr>
        <w:t xml:space="preserve">1. </w:t>
      </w:r>
      <w:r w:rsidR="00E90FD0" w:rsidRPr="008969AB">
        <w:rPr>
          <w:b/>
        </w:rPr>
        <w:t xml:space="preserve">Перечень возможных источников чрезвычайных </w:t>
      </w:r>
      <w:r w:rsidR="00BD4DC3" w:rsidRPr="008969AB">
        <w:rPr>
          <w:b/>
        </w:rPr>
        <w:t>ситуация природного характера</w:t>
      </w:r>
    </w:p>
    <w:p w:rsidR="00BD4DC3" w:rsidRPr="008969AB" w:rsidRDefault="00BD4DC3" w:rsidP="00BD4DC3">
      <w:pPr>
        <w:spacing w:line="380" w:lineRule="exact"/>
        <w:ind w:firstLine="709"/>
        <w:contextualSpacing/>
        <w:jc w:val="both"/>
      </w:pPr>
      <w:r w:rsidRPr="008969AB">
        <w:t xml:space="preserve">Чрезвычайная  ситуация  природного  характера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BD4DC3" w:rsidRPr="008969AB" w:rsidRDefault="00BD4DC3" w:rsidP="00BD4DC3">
      <w:pPr>
        <w:spacing w:line="380" w:lineRule="exact"/>
        <w:ind w:firstLine="709"/>
        <w:contextualSpacing/>
        <w:jc w:val="both"/>
      </w:pPr>
      <w:r w:rsidRPr="008969AB">
        <w:t>Согласно  Межгосударственному  стандарту  ГОСТ  22.0.06-97,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(принят и введен в действие постановлением Госстандарта России от 2</w:t>
      </w:r>
      <w:r w:rsidR="000F1365" w:rsidRPr="008969AB">
        <w:t xml:space="preserve">0.06.1995 №308) на территории поселкового округа </w:t>
      </w:r>
      <w:r w:rsidRPr="008969AB">
        <w:t xml:space="preserve">возможны следующие источники природных чрезвычайных ситуаций:  </w:t>
      </w:r>
    </w:p>
    <w:p w:rsidR="00BD4DC3" w:rsidRPr="008969AB" w:rsidRDefault="003F2EEC" w:rsidP="00BD4DC3">
      <w:pPr>
        <w:spacing w:line="380" w:lineRule="exact"/>
        <w:ind w:firstLine="709"/>
        <w:contextualSpacing/>
        <w:jc w:val="right"/>
      </w:pPr>
      <w:r>
        <w:t>Таблица  18</w:t>
      </w:r>
    </w:p>
    <w:p w:rsidR="00BD4DC3" w:rsidRPr="008969AB" w:rsidRDefault="00BD4DC3" w:rsidP="00BD4DC3">
      <w:pPr>
        <w:spacing w:line="380" w:lineRule="exact"/>
        <w:ind w:firstLine="709"/>
        <w:contextualSpacing/>
        <w:jc w:val="center"/>
        <w:rPr>
          <w:b/>
        </w:rPr>
      </w:pPr>
      <w:r w:rsidRPr="008969AB">
        <w:rPr>
          <w:b/>
        </w:rPr>
        <w:t xml:space="preserve">Возможные чрезвычайные ситуации природного характера на территории </w:t>
      </w:r>
      <w:r w:rsidR="00CB02BA" w:rsidRPr="008969AB">
        <w:rPr>
          <w:b/>
        </w:rPr>
        <w:t>Токарёвский поселковый округ Токарёвского</w:t>
      </w:r>
      <w:r w:rsidRPr="008969AB">
        <w:rPr>
          <w:b/>
        </w:rPr>
        <w:t xml:space="preserve"> района Тамбовской области</w:t>
      </w:r>
    </w:p>
    <w:tbl>
      <w:tblPr>
        <w:tblStyle w:val="aff9"/>
        <w:tblW w:w="0" w:type="auto"/>
        <w:tblLook w:val="04A0" w:firstRow="1" w:lastRow="0" w:firstColumn="1" w:lastColumn="0" w:noHBand="0" w:noVBand="1"/>
      </w:tblPr>
      <w:tblGrid>
        <w:gridCol w:w="534"/>
        <w:gridCol w:w="3402"/>
        <w:gridCol w:w="2409"/>
        <w:gridCol w:w="4076"/>
      </w:tblGrid>
      <w:tr w:rsidR="00BD4DC3" w:rsidRPr="008969AB" w:rsidTr="00BD4DC3">
        <w:tc>
          <w:tcPr>
            <w:tcW w:w="534" w:type="dxa"/>
            <w:vAlign w:val="center"/>
          </w:tcPr>
          <w:p w:rsidR="00BD4DC3" w:rsidRPr="008969AB" w:rsidRDefault="00BD4DC3" w:rsidP="00BD4DC3">
            <w:pPr>
              <w:contextualSpacing/>
              <w:jc w:val="center"/>
              <w:rPr>
                <w:b/>
                <w:sz w:val="20"/>
                <w:szCs w:val="20"/>
              </w:rPr>
            </w:pPr>
            <w:r w:rsidRPr="008969AB">
              <w:rPr>
                <w:b/>
                <w:sz w:val="20"/>
                <w:szCs w:val="20"/>
              </w:rPr>
              <w:t>№ п/п</w:t>
            </w:r>
          </w:p>
        </w:tc>
        <w:tc>
          <w:tcPr>
            <w:tcW w:w="3402" w:type="dxa"/>
            <w:vAlign w:val="center"/>
          </w:tcPr>
          <w:p w:rsidR="00BD4DC3" w:rsidRPr="008969AB" w:rsidRDefault="00BD4DC3" w:rsidP="00392308">
            <w:pPr>
              <w:contextualSpacing/>
              <w:jc w:val="center"/>
              <w:rPr>
                <w:b/>
                <w:sz w:val="20"/>
                <w:szCs w:val="20"/>
              </w:rPr>
            </w:pPr>
            <w:r w:rsidRPr="008969AB">
              <w:rPr>
                <w:b/>
                <w:sz w:val="20"/>
                <w:szCs w:val="20"/>
              </w:rPr>
              <w:t xml:space="preserve">Источник природной </w:t>
            </w:r>
            <w:r w:rsidR="00392308" w:rsidRPr="008969AB">
              <w:rPr>
                <w:b/>
                <w:sz w:val="20"/>
                <w:szCs w:val="20"/>
              </w:rPr>
              <w:t>ЧС</w:t>
            </w:r>
          </w:p>
        </w:tc>
        <w:tc>
          <w:tcPr>
            <w:tcW w:w="2409" w:type="dxa"/>
            <w:vAlign w:val="center"/>
          </w:tcPr>
          <w:p w:rsidR="00BD4DC3" w:rsidRPr="008969AB" w:rsidRDefault="00BD4DC3" w:rsidP="00BD4DC3">
            <w:pPr>
              <w:contextualSpacing/>
              <w:jc w:val="center"/>
              <w:rPr>
                <w:b/>
                <w:sz w:val="20"/>
                <w:szCs w:val="20"/>
              </w:rPr>
            </w:pPr>
            <w:r w:rsidRPr="008969AB">
              <w:rPr>
                <w:b/>
                <w:sz w:val="20"/>
                <w:szCs w:val="20"/>
              </w:rPr>
              <w:t xml:space="preserve">Наименование </w:t>
            </w:r>
          </w:p>
          <w:p w:rsidR="00BD4DC3" w:rsidRPr="008969AB" w:rsidRDefault="00BD4DC3" w:rsidP="00BD4DC3">
            <w:pPr>
              <w:contextualSpacing/>
              <w:jc w:val="center"/>
              <w:rPr>
                <w:b/>
                <w:sz w:val="20"/>
                <w:szCs w:val="20"/>
              </w:rPr>
            </w:pPr>
            <w:r w:rsidRPr="008969AB">
              <w:rPr>
                <w:b/>
                <w:sz w:val="20"/>
                <w:szCs w:val="20"/>
              </w:rPr>
              <w:t xml:space="preserve">поражающего </w:t>
            </w:r>
          </w:p>
          <w:p w:rsidR="00BD4DC3" w:rsidRPr="008969AB" w:rsidRDefault="00BD4DC3" w:rsidP="00BD4DC3">
            <w:pPr>
              <w:contextualSpacing/>
              <w:jc w:val="center"/>
              <w:rPr>
                <w:b/>
                <w:sz w:val="20"/>
                <w:szCs w:val="20"/>
              </w:rPr>
            </w:pPr>
            <w:r w:rsidRPr="008969AB">
              <w:rPr>
                <w:b/>
                <w:sz w:val="20"/>
                <w:szCs w:val="20"/>
              </w:rPr>
              <w:t xml:space="preserve">фактора </w:t>
            </w:r>
          </w:p>
          <w:p w:rsidR="00BD4DC3" w:rsidRPr="008969AB" w:rsidRDefault="00BD4DC3" w:rsidP="00BD4DC3">
            <w:pPr>
              <w:contextualSpacing/>
              <w:jc w:val="center"/>
              <w:rPr>
                <w:b/>
                <w:sz w:val="20"/>
                <w:szCs w:val="20"/>
              </w:rPr>
            </w:pPr>
            <w:r w:rsidRPr="008969AB">
              <w:rPr>
                <w:b/>
                <w:sz w:val="20"/>
                <w:szCs w:val="20"/>
              </w:rPr>
              <w:t>природной ЧС</w:t>
            </w:r>
          </w:p>
        </w:tc>
        <w:tc>
          <w:tcPr>
            <w:tcW w:w="4076" w:type="dxa"/>
            <w:vAlign w:val="center"/>
          </w:tcPr>
          <w:p w:rsidR="00BD4DC3" w:rsidRPr="008969AB" w:rsidRDefault="00BD4DC3" w:rsidP="00BD4DC3">
            <w:pPr>
              <w:contextualSpacing/>
              <w:jc w:val="center"/>
              <w:rPr>
                <w:b/>
                <w:sz w:val="20"/>
                <w:szCs w:val="20"/>
              </w:rPr>
            </w:pPr>
            <w:r w:rsidRPr="008969AB">
              <w:rPr>
                <w:b/>
                <w:sz w:val="20"/>
                <w:szCs w:val="20"/>
              </w:rPr>
              <w:t xml:space="preserve">Характер действия, проявления </w:t>
            </w:r>
          </w:p>
          <w:p w:rsidR="00BD4DC3" w:rsidRPr="008969AB" w:rsidRDefault="00BD4DC3" w:rsidP="00BD4DC3">
            <w:pPr>
              <w:contextualSpacing/>
              <w:jc w:val="center"/>
              <w:rPr>
                <w:b/>
                <w:sz w:val="20"/>
                <w:szCs w:val="20"/>
              </w:rPr>
            </w:pPr>
            <w:r w:rsidRPr="008969AB">
              <w:rPr>
                <w:b/>
                <w:sz w:val="20"/>
                <w:szCs w:val="20"/>
              </w:rPr>
              <w:t xml:space="preserve">поражающего фактора источника </w:t>
            </w:r>
          </w:p>
          <w:p w:rsidR="00BD4DC3" w:rsidRPr="008969AB" w:rsidRDefault="00BD4DC3" w:rsidP="00BD4DC3">
            <w:pPr>
              <w:contextualSpacing/>
              <w:jc w:val="center"/>
              <w:rPr>
                <w:b/>
                <w:sz w:val="20"/>
                <w:szCs w:val="20"/>
              </w:rPr>
            </w:pPr>
            <w:r w:rsidRPr="008969AB">
              <w:rPr>
                <w:b/>
                <w:sz w:val="20"/>
                <w:szCs w:val="20"/>
              </w:rPr>
              <w:t>природной ЧС</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геологические процессы</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1</w:t>
            </w:r>
          </w:p>
        </w:tc>
        <w:tc>
          <w:tcPr>
            <w:tcW w:w="3402" w:type="dxa"/>
            <w:vAlign w:val="center"/>
          </w:tcPr>
          <w:p w:rsidR="00BD4DC3" w:rsidRPr="008969AB" w:rsidRDefault="00BD4DC3" w:rsidP="00BD4DC3">
            <w:pPr>
              <w:contextualSpacing/>
              <w:jc w:val="center"/>
              <w:rPr>
                <w:sz w:val="20"/>
                <w:szCs w:val="20"/>
              </w:rPr>
            </w:pPr>
            <w:r w:rsidRPr="008969AB">
              <w:rPr>
                <w:sz w:val="20"/>
                <w:szCs w:val="20"/>
              </w:rPr>
              <w:t>Оползень</w:t>
            </w:r>
          </w:p>
          <w:p w:rsidR="00BD4DC3" w:rsidRPr="008969AB" w:rsidRDefault="00BD4DC3" w:rsidP="00BD4DC3">
            <w:pPr>
              <w:contextualSpacing/>
              <w:jc w:val="center"/>
              <w:rPr>
                <w:sz w:val="20"/>
                <w:szCs w:val="20"/>
              </w:rPr>
            </w:pPr>
            <w:r w:rsidRPr="008969AB">
              <w:rPr>
                <w:sz w:val="20"/>
                <w:szCs w:val="20"/>
              </w:rPr>
              <w:t>Обвал</w:t>
            </w:r>
          </w:p>
        </w:tc>
        <w:tc>
          <w:tcPr>
            <w:tcW w:w="2409" w:type="dxa"/>
            <w:vAlign w:val="center"/>
          </w:tcPr>
          <w:p w:rsidR="00BD4DC3" w:rsidRPr="008969AB" w:rsidRDefault="00BD4DC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BD4DC3" w:rsidP="00BD4DC3">
            <w:pPr>
              <w:contextualSpacing/>
              <w:jc w:val="center"/>
              <w:rPr>
                <w:sz w:val="20"/>
                <w:szCs w:val="20"/>
              </w:rPr>
            </w:pPr>
            <w:r w:rsidRPr="008969AB">
              <w:rPr>
                <w:sz w:val="20"/>
                <w:szCs w:val="20"/>
              </w:rPr>
              <w:t>Сотрясение земной поверхности.</w:t>
            </w:r>
          </w:p>
          <w:p w:rsidR="00BD4DC3" w:rsidRPr="008969AB" w:rsidRDefault="00BD4DC3" w:rsidP="00BD4DC3">
            <w:pPr>
              <w:contextualSpacing/>
              <w:jc w:val="center"/>
              <w:rPr>
                <w:sz w:val="20"/>
                <w:szCs w:val="20"/>
              </w:rPr>
            </w:pPr>
            <w:r w:rsidRPr="008969AB">
              <w:rPr>
                <w:sz w:val="20"/>
                <w:szCs w:val="20"/>
              </w:rPr>
              <w:t>Динамическое, механическое давление смещенных масс.</w:t>
            </w:r>
          </w:p>
          <w:p w:rsidR="00BD4DC3" w:rsidRPr="008969AB" w:rsidRDefault="00BD4DC3" w:rsidP="00BD4DC3">
            <w:pPr>
              <w:contextualSpacing/>
              <w:jc w:val="center"/>
              <w:rPr>
                <w:sz w:val="20"/>
                <w:szCs w:val="20"/>
              </w:rPr>
            </w:pPr>
            <w:r w:rsidRPr="008969AB">
              <w:rPr>
                <w:sz w:val="20"/>
                <w:szCs w:val="20"/>
              </w:rPr>
              <w:t>Удар</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гидрологические явления и процессы</w:t>
            </w:r>
          </w:p>
        </w:tc>
      </w:tr>
      <w:tr w:rsidR="00BD4DC3" w:rsidRPr="008969AB" w:rsidTr="00BD4DC3">
        <w:tc>
          <w:tcPr>
            <w:tcW w:w="534" w:type="dxa"/>
            <w:vMerge w:val="restart"/>
            <w:vAlign w:val="center"/>
          </w:tcPr>
          <w:p w:rsidR="00BD4DC3" w:rsidRPr="008969AB" w:rsidRDefault="00BD4DC3" w:rsidP="00BD4DC3">
            <w:pPr>
              <w:contextualSpacing/>
              <w:jc w:val="center"/>
              <w:rPr>
                <w:sz w:val="20"/>
                <w:szCs w:val="20"/>
              </w:rPr>
            </w:pPr>
            <w:r w:rsidRPr="008969AB">
              <w:rPr>
                <w:sz w:val="20"/>
                <w:szCs w:val="20"/>
              </w:rPr>
              <w:t>2</w:t>
            </w:r>
          </w:p>
        </w:tc>
        <w:tc>
          <w:tcPr>
            <w:tcW w:w="3402" w:type="dxa"/>
            <w:vMerge w:val="restart"/>
            <w:vAlign w:val="center"/>
          </w:tcPr>
          <w:p w:rsidR="00BD4DC3" w:rsidRPr="008969AB" w:rsidRDefault="00BD4DC3" w:rsidP="00BD4DC3">
            <w:pPr>
              <w:contextualSpacing/>
              <w:jc w:val="center"/>
              <w:rPr>
                <w:sz w:val="20"/>
                <w:szCs w:val="20"/>
              </w:rPr>
            </w:pPr>
            <w:r w:rsidRPr="008969AB">
              <w:rPr>
                <w:sz w:val="20"/>
                <w:szCs w:val="20"/>
              </w:rPr>
              <w:t>Подтопление</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Гидростатический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Повышение уровня грунтовых вод</w:t>
            </w:r>
          </w:p>
        </w:tc>
      </w:tr>
      <w:tr w:rsidR="00BD4DC3" w:rsidRPr="008969AB" w:rsidTr="00BD4DC3">
        <w:trPr>
          <w:trHeight w:val="74"/>
        </w:trPr>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грунтовых вод</w:t>
            </w:r>
          </w:p>
        </w:tc>
      </w:tr>
      <w:tr w:rsidR="00BD4DC3" w:rsidRPr="008969AB" w:rsidTr="00BD4DC3">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Гидрохимический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Загрязнение (засоление) почв, грунтов.</w:t>
            </w:r>
          </w:p>
          <w:p w:rsidR="00BD4DC3" w:rsidRPr="008969AB" w:rsidRDefault="00BD4DC3" w:rsidP="00BD4DC3">
            <w:pPr>
              <w:contextualSpacing/>
              <w:jc w:val="center"/>
              <w:rPr>
                <w:sz w:val="20"/>
                <w:szCs w:val="20"/>
              </w:rPr>
            </w:pPr>
            <w:r w:rsidRPr="008969AB">
              <w:rPr>
                <w:sz w:val="20"/>
                <w:szCs w:val="20"/>
              </w:rPr>
              <w:t>Коррозия подземных металлических конструкций</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3</w:t>
            </w:r>
          </w:p>
        </w:tc>
        <w:tc>
          <w:tcPr>
            <w:tcW w:w="3402" w:type="dxa"/>
            <w:vAlign w:val="center"/>
          </w:tcPr>
          <w:p w:rsidR="00BD4DC3" w:rsidRPr="008969AB" w:rsidRDefault="00BD4DC3" w:rsidP="00BD4DC3">
            <w:pPr>
              <w:contextualSpacing/>
              <w:jc w:val="center"/>
              <w:rPr>
                <w:sz w:val="20"/>
                <w:szCs w:val="20"/>
              </w:rPr>
            </w:pPr>
            <w:r w:rsidRPr="008969AB">
              <w:rPr>
                <w:sz w:val="20"/>
                <w:szCs w:val="20"/>
              </w:rPr>
              <w:t>Русловая эрозия</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воды.</w:t>
            </w:r>
          </w:p>
          <w:p w:rsidR="00BD4DC3" w:rsidRPr="008969AB" w:rsidRDefault="00BD4DC3" w:rsidP="00BD4DC3">
            <w:pPr>
              <w:contextualSpacing/>
              <w:jc w:val="center"/>
              <w:rPr>
                <w:sz w:val="20"/>
                <w:szCs w:val="20"/>
              </w:rPr>
            </w:pPr>
            <w:r w:rsidRPr="008969AB">
              <w:rPr>
                <w:sz w:val="20"/>
                <w:szCs w:val="20"/>
              </w:rPr>
              <w:t>Деформация речного русла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4</w:t>
            </w:r>
          </w:p>
        </w:tc>
        <w:tc>
          <w:tcPr>
            <w:tcW w:w="3402" w:type="dxa"/>
            <w:vAlign w:val="center"/>
          </w:tcPr>
          <w:p w:rsidR="00BD4DC3" w:rsidRPr="008969AB" w:rsidRDefault="00EF2763" w:rsidP="00EF2763">
            <w:pPr>
              <w:contextualSpacing/>
              <w:jc w:val="center"/>
              <w:rPr>
                <w:sz w:val="20"/>
                <w:szCs w:val="20"/>
              </w:rPr>
            </w:pPr>
            <w:r w:rsidRPr="008969AB">
              <w:rPr>
                <w:sz w:val="20"/>
                <w:szCs w:val="20"/>
              </w:rPr>
              <w:t>Половодье</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Поток (течение) воды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Опасные метеорологические явления и процессы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5</w:t>
            </w:r>
          </w:p>
        </w:tc>
        <w:tc>
          <w:tcPr>
            <w:tcW w:w="3402" w:type="dxa"/>
            <w:vAlign w:val="center"/>
          </w:tcPr>
          <w:p w:rsidR="00EF2763" w:rsidRPr="008969AB" w:rsidRDefault="00EF2763" w:rsidP="00EF2763">
            <w:pPr>
              <w:contextualSpacing/>
              <w:jc w:val="center"/>
              <w:rPr>
                <w:sz w:val="20"/>
                <w:szCs w:val="20"/>
              </w:rPr>
            </w:pPr>
            <w:r w:rsidRPr="008969AB">
              <w:rPr>
                <w:sz w:val="20"/>
                <w:szCs w:val="20"/>
              </w:rPr>
              <w:t>Сильный ветер.</w:t>
            </w:r>
          </w:p>
          <w:p w:rsidR="00EF2763" w:rsidRPr="008969AB" w:rsidRDefault="00EF2763" w:rsidP="00EF2763">
            <w:pPr>
              <w:contextualSpacing/>
              <w:jc w:val="center"/>
              <w:rPr>
                <w:sz w:val="20"/>
                <w:szCs w:val="20"/>
              </w:rPr>
            </w:pPr>
            <w:r w:rsidRPr="008969AB">
              <w:rPr>
                <w:sz w:val="20"/>
                <w:szCs w:val="20"/>
              </w:rPr>
              <w:t>Шторм.</w:t>
            </w:r>
          </w:p>
          <w:p w:rsidR="00EF2763" w:rsidRPr="008969AB" w:rsidRDefault="00EF2763" w:rsidP="00EF2763">
            <w:pPr>
              <w:contextualSpacing/>
              <w:jc w:val="center"/>
              <w:rPr>
                <w:sz w:val="20"/>
                <w:szCs w:val="20"/>
              </w:rPr>
            </w:pPr>
            <w:r w:rsidRPr="008969AB">
              <w:rPr>
                <w:sz w:val="20"/>
                <w:szCs w:val="20"/>
              </w:rPr>
              <w:t>Шквал.</w:t>
            </w:r>
          </w:p>
          <w:p w:rsidR="00BD4DC3" w:rsidRPr="008969AB" w:rsidRDefault="00EF2763" w:rsidP="00EF2763">
            <w:pPr>
              <w:contextualSpacing/>
              <w:jc w:val="center"/>
              <w:rPr>
                <w:sz w:val="20"/>
                <w:szCs w:val="20"/>
              </w:rPr>
            </w:pPr>
            <w:r w:rsidRPr="008969AB">
              <w:rPr>
                <w:sz w:val="20"/>
                <w:szCs w:val="20"/>
              </w:rPr>
              <w:t>Ураган</w:t>
            </w:r>
          </w:p>
        </w:tc>
        <w:tc>
          <w:tcPr>
            <w:tcW w:w="2409" w:type="dxa"/>
            <w:vAlign w:val="center"/>
          </w:tcPr>
          <w:p w:rsidR="00BD4DC3" w:rsidRPr="008969AB" w:rsidRDefault="00EF2763" w:rsidP="00BD4DC3">
            <w:pPr>
              <w:contextualSpacing/>
              <w:jc w:val="center"/>
              <w:rPr>
                <w:sz w:val="20"/>
                <w:szCs w:val="20"/>
              </w:rPr>
            </w:pPr>
            <w:r w:rsidRPr="008969AB">
              <w:rPr>
                <w:sz w:val="20"/>
                <w:szCs w:val="20"/>
              </w:rPr>
              <w:t>Аэродинамический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Ветровой поток.</w:t>
            </w:r>
          </w:p>
          <w:p w:rsidR="00EF2763" w:rsidRPr="008969AB" w:rsidRDefault="00EF2763" w:rsidP="00EF2763">
            <w:pPr>
              <w:contextualSpacing/>
              <w:jc w:val="center"/>
              <w:rPr>
                <w:sz w:val="20"/>
                <w:szCs w:val="20"/>
              </w:rPr>
            </w:pPr>
            <w:r w:rsidRPr="008969AB">
              <w:rPr>
                <w:sz w:val="20"/>
                <w:szCs w:val="20"/>
              </w:rPr>
              <w:t>Ветровая нагрузка.</w:t>
            </w:r>
          </w:p>
          <w:p w:rsidR="00EF2763" w:rsidRPr="008969AB" w:rsidRDefault="00EF2763" w:rsidP="00EF2763">
            <w:pPr>
              <w:contextualSpacing/>
              <w:jc w:val="center"/>
              <w:rPr>
                <w:sz w:val="20"/>
                <w:szCs w:val="20"/>
              </w:rPr>
            </w:pPr>
            <w:r w:rsidRPr="008969AB">
              <w:rPr>
                <w:sz w:val="20"/>
                <w:szCs w:val="20"/>
              </w:rPr>
              <w:t>Аэродинамическое давление.</w:t>
            </w:r>
          </w:p>
          <w:p w:rsidR="00BD4DC3" w:rsidRPr="008969AB" w:rsidRDefault="00EF2763" w:rsidP="00EF2763">
            <w:pPr>
              <w:contextualSpacing/>
              <w:jc w:val="center"/>
              <w:rPr>
                <w:sz w:val="20"/>
                <w:szCs w:val="20"/>
              </w:rPr>
            </w:pPr>
            <w:r w:rsidRPr="008969AB">
              <w:rPr>
                <w:sz w:val="20"/>
                <w:szCs w:val="20"/>
              </w:rPr>
              <w:t>Вибрация</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Сильные осадки</w:t>
            </w:r>
          </w:p>
        </w:tc>
        <w:tc>
          <w:tcPr>
            <w:tcW w:w="2409" w:type="dxa"/>
            <w:vAlign w:val="center"/>
          </w:tcPr>
          <w:p w:rsidR="00BD4DC3" w:rsidRPr="008969AB" w:rsidRDefault="00BD4DC3" w:rsidP="00BD4DC3">
            <w:pPr>
              <w:contextualSpacing/>
              <w:jc w:val="center"/>
              <w:rPr>
                <w:sz w:val="20"/>
                <w:szCs w:val="20"/>
              </w:rPr>
            </w:pPr>
          </w:p>
        </w:tc>
        <w:tc>
          <w:tcPr>
            <w:tcW w:w="4076" w:type="dxa"/>
            <w:vAlign w:val="center"/>
          </w:tcPr>
          <w:p w:rsidR="00BD4DC3" w:rsidRPr="008969AB" w:rsidRDefault="00BD4DC3" w:rsidP="00BD4DC3">
            <w:pPr>
              <w:contextualSpacing/>
              <w:jc w:val="center"/>
              <w:rPr>
                <w:sz w:val="20"/>
                <w:szCs w:val="20"/>
              </w:rPr>
            </w:pP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6.1</w:t>
            </w:r>
          </w:p>
        </w:tc>
        <w:tc>
          <w:tcPr>
            <w:tcW w:w="3402" w:type="dxa"/>
            <w:vAlign w:val="center"/>
          </w:tcPr>
          <w:p w:rsidR="00BD4DC3" w:rsidRPr="008969AB" w:rsidRDefault="00EF2763" w:rsidP="00BD4DC3">
            <w:pPr>
              <w:contextualSpacing/>
              <w:jc w:val="center"/>
              <w:rPr>
                <w:sz w:val="20"/>
                <w:szCs w:val="20"/>
              </w:rPr>
            </w:pPr>
            <w:r w:rsidRPr="008969AB">
              <w:rPr>
                <w:sz w:val="20"/>
                <w:szCs w:val="20"/>
              </w:rPr>
              <w:t>Продолжительный дождь (ливень)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Поток (течение) воды.</w:t>
            </w:r>
          </w:p>
          <w:p w:rsidR="00BD4DC3" w:rsidRPr="008969AB" w:rsidRDefault="00EF2763" w:rsidP="00EF2763">
            <w:pPr>
              <w:contextualSpacing/>
              <w:jc w:val="center"/>
              <w:rPr>
                <w:sz w:val="20"/>
                <w:szCs w:val="20"/>
              </w:rPr>
            </w:pPr>
            <w:r w:rsidRPr="008969AB">
              <w:rPr>
                <w:sz w:val="20"/>
                <w:szCs w:val="20"/>
              </w:rPr>
              <w:t>Затопление территории</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6.2</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Сильный снегопад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6.3</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Сильная метель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EF2763" w:rsidRPr="008969AB" w:rsidRDefault="00EF2763" w:rsidP="00EF2763">
            <w:pPr>
              <w:contextualSpacing/>
              <w:jc w:val="center"/>
              <w:rPr>
                <w:sz w:val="20"/>
                <w:szCs w:val="20"/>
              </w:rPr>
            </w:pPr>
            <w:r w:rsidRPr="008969AB">
              <w:rPr>
                <w:sz w:val="20"/>
                <w:szCs w:val="20"/>
              </w:rPr>
              <w:t>Ветровая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6.4</w:t>
            </w:r>
          </w:p>
        </w:tc>
        <w:tc>
          <w:tcPr>
            <w:tcW w:w="3402" w:type="dxa"/>
            <w:vAlign w:val="center"/>
          </w:tcPr>
          <w:p w:rsidR="00BD4DC3" w:rsidRPr="008969AB" w:rsidRDefault="00EF2763" w:rsidP="00BD4DC3">
            <w:pPr>
              <w:contextualSpacing/>
              <w:jc w:val="center"/>
              <w:rPr>
                <w:sz w:val="20"/>
                <w:szCs w:val="20"/>
              </w:rPr>
            </w:pPr>
            <w:r w:rsidRPr="008969AB">
              <w:rPr>
                <w:sz w:val="20"/>
                <w:szCs w:val="20"/>
              </w:rPr>
              <w:t>Гололёд</w:t>
            </w:r>
          </w:p>
        </w:tc>
        <w:tc>
          <w:tcPr>
            <w:tcW w:w="2409" w:type="dxa"/>
            <w:vAlign w:val="center"/>
          </w:tcPr>
          <w:p w:rsidR="00BD4DC3" w:rsidRPr="008969AB" w:rsidRDefault="00EF276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EF2763" w:rsidP="00BD4DC3">
            <w:pPr>
              <w:contextualSpacing/>
              <w:jc w:val="center"/>
              <w:rPr>
                <w:sz w:val="20"/>
                <w:szCs w:val="20"/>
              </w:rPr>
            </w:pPr>
            <w:r w:rsidRPr="008969AB">
              <w:rPr>
                <w:sz w:val="20"/>
                <w:szCs w:val="20"/>
              </w:rPr>
              <w:t>Гололёдная нагрузка</w:t>
            </w:r>
          </w:p>
        </w:tc>
      </w:tr>
      <w:tr w:rsidR="00BD4DC3" w:rsidRPr="008969AB" w:rsidTr="00BD4DC3">
        <w:tc>
          <w:tcPr>
            <w:tcW w:w="534" w:type="dxa"/>
            <w:vAlign w:val="center"/>
          </w:tcPr>
          <w:p w:rsidR="00BD4DC3" w:rsidRPr="008969AB" w:rsidRDefault="00EF2763" w:rsidP="00EF2763">
            <w:pPr>
              <w:contextualSpacing/>
              <w:jc w:val="center"/>
              <w:rPr>
                <w:sz w:val="20"/>
                <w:szCs w:val="20"/>
              </w:rPr>
            </w:pPr>
            <w:r w:rsidRPr="008969AB">
              <w:rPr>
                <w:sz w:val="20"/>
                <w:szCs w:val="20"/>
              </w:rPr>
              <w:t>6.5</w:t>
            </w:r>
          </w:p>
        </w:tc>
        <w:tc>
          <w:tcPr>
            <w:tcW w:w="3402" w:type="dxa"/>
            <w:vAlign w:val="center"/>
          </w:tcPr>
          <w:p w:rsidR="00BD4DC3" w:rsidRPr="008969AB" w:rsidRDefault="00EF2763" w:rsidP="00BD4DC3">
            <w:pPr>
              <w:contextualSpacing/>
              <w:jc w:val="center"/>
              <w:rPr>
                <w:sz w:val="20"/>
                <w:szCs w:val="20"/>
              </w:rPr>
            </w:pPr>
            <w:r w:rsidRPr="008969AB">
              <w:rPr>
                <w:sz w:val="20"/>
                <w:szCs w:val="20"/>
              </w:rPr>
              <w:t>Град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Удар</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7</w:t>
            </w:r>
          </w:p>
        </w:tc>
        <w:tc>
          <w:tcPr>
            <w:tcW w:w="3402" w:type="dxa"/>
            <w:vAlign w:val="center"/>
          </w:tcPr>
          <w:p w:rsidR="00BD4DC3" w:rsidRPr="008969AB" w:rsidRDefault="00EF2763" w:rsidP="00BD4DC3">
            <w:pPr>
              <w:contextualSpacing/>
              <w:jc w:val="center"/>
              <w:rPr>
                <w:sz w:val="20"/>
                <w:szCs w:val="20"/>
              </w:rPr>
            </w:pPr>
            <w:r w:rsidRPr="008969AB">
              <w:rPr>
                <w:sz w:val="20"/>
                <w:szCs w:val="20"/>
              </w:rPr>
              <w:t>Туман</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Снижение видимости (помутнение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8</w:t>
            </w:r>
          </w:p>
        </w:tc>
        <w:tc>
          <w:tcPr>
            <w:tcW w:w="3402" w:type="dxa"/>
            <w:vAlign w:val="center"/>
          </w:tcPr>
          <w:p w:rsidR="00BD4DC3" w:rsidRPr="008969AB" w:rsidRDefault="00EF2763" w:rsidP="00BD4DC3">
            <w:pPr>
              <w:contextualSpacing/>
              <w:jc w:val="center"/>
              <w:rPr>
                <w:sz w:val="20"/>
                <w:szCs w:val="20"/>
              </w:rPr>
            </w:pPr>
            <w:r w:rsidRPr="008969AB">
              <w:rPr>
                <w:sz w:val="20"/>
                <w:szCs w:val="20"/>
              </w:rPr>
              <w:t>Заморозок</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Охлаждение почвы,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9</w:t>
            </w:r>
          </w:p>
        </w:tc>
        <w:tc>
          <w:tcPr>
            <w:tcW w:w="3402" w:type="dxa"/>
            <w:vAlign w:val="center"/>
          </w:tcPr>
          <w:p w:rsidR="00BD4DC3" w:rsidRPr="008969AB" w:rsidRDefault="00EF2763" w:rsidP="00BD4DC3">
            <w:pPr>
              <w:contextualSpacing/>
              <w:jc w:val="center"/>
              <w:rPr>
                <w:sz w:val="20"/>
                <w:szCs w:val="20"/>
              </w:rPr>
            </w:pPr>
            <w:r w:rsidRPr="008969AB">
              <w:rPr>
                <w:sz w:val="20"/>
                <w:szCs w:val="20"/>
              </w:rPr>
              <w:t>Засуха</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Нагревание почвы, воздуха</w:t>
            </w:r>
          </w:p>
        </w:tc>
      </w:tr>
      <w:tr w:rsidR="00EF2763" w:rsidRPr="008969AB" w:rsidTr="00BD4DC3">
        <w:tc>
          <w:tcPr>
            <w:tcW w:w="534" w:type="dxa"/>
            <w:vAlign w:val="center"/>
          </w:tcPr>
          <w:p w:rsidR="00EF2763" w:rsidRPr="008969AB" w:rsidRDefault="00EF2763" w:rsidP="00821641">
            <w:pPr>
              <w:contextualSpacing/>
              <w:jc w:val="center"/>
              <w:rPr>
                <w:sz w:val="20"/>
                <w:szCs w:val="20"/>
              </w:rPr>
            </w:pPr>
            <w:r w:rsidRPr="008969AB">
              <w:rPr>
                <w:sz w:val="20"/>
                <w:szCs w:val="20"/>
              </w:rPr>
              <w:t>10</w:t>
            </w:r>
          </w:p>
        </w:tc>
        <w:tc>
          <w:tcPr>
            <w:tcW w:w="3402" w:type="dxa"/>
            <w:vAlign w:val="center"/>
          </w:tcPr>
          <w:p w:rsidR="00EF2763" w:rsidRPr="008969AB" w:rsidRDefault="00EF2763" w:rsidP="00821641">
            <w:pPr>
              <w:contextualSpacing/>
              <w:jc w:val="center"/>
              <w:rPr>
                <w:sz w:val="20"/>
                <w:szCs w:val="20"/>
              </w:rPr>
            </w:pPr>
            <w:r w:rsidRPr="008969AB">
              <w:rPr>
                <w:sz w:val="20"/>
                <w:szCs w:val="20"/>
              </w:rPr>
              <w:t>Гроза</w:t>
            </w:r>
          </w:p>
        </w:tc>
        <w:tc>
          <w:tcPr>
            <w:tcW w:w="2409" w:type="dxa"/>
            <w:vAlign w:val="center"/>
          </w:tcPr>
          <w:p w:rsidR="00EF2763" w:rsidRPr="008969AB" w:rsidRDefault="00EF2763" w:rsidP="00BD4DC3">
            <w:pPr>
              <w:contextualSpacing/>
              <w:jc w:val="center"/>
              <w:rPr>
                <w:sz w:val="20"/>
                <w:szCs w:val="20"/>
              </w:rPr>
            </w:pPr>
            <w:r w:rsidRPr="008969AB">
              <w:rPr>
                <w:sz w:val="20"/>
                <w:szCs w:val="20"/>
              </w:rPr>
              <w:t>Электрофизический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Электрические разряды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Природные пожары</w:t>
            </w:r>
          </w:p>
        </w:tc>
      </w:tr>
      <w:tr w:rsidR="00EF2763" w:rsidRPr="008969AB" w:rsidTr="00BD4DC3">
        <w:tc>
          <w:tcPr>
            <w:tcW w:w="534" w:type="dxa"/>
            <w:vMerge w:val="restart"/>
            <w:vAlign w:val="center"/>
          </w:tcPr>
          <w:p w:rsidR="00EF2763" w:rsidRPr="008969AB" w:rsidRDefault="00EF2763" w:rsidP="00BD4DC3">
            <w:pPr>
              <w:contextualSpacing/>
              <w:jc w:val="center"/>
              <w:rPr>
                <w:sz w:val="20"/>
                <w:szCs w:val="20"/>
              </w:rPr>
            </w:pPr>
            <w:r w:rsidRPr="008969AB">
              <w:rPr>
                <w:sz w:val="20"/>
                <w:szCs w:val="20"/>
              </w:rPr>
              <w:t>11</w:t>
            </w:r>
          </w:p>
        </w:tc>
        <w:tc>
          <w:tcPr>
            <w:tcW w:w="3402" w:type="dxa"/>
            <w:vMerge w:val="restart"/>
            <w:vAlign w:val="center"/>
          </w:tcPr>
          <w:p w:rsidR="00EF2763" w:rsidRPr="008969AB" w:rsidRDefault="00EF2763" w:rsidP="00EF2763">
            <w:pPr>
              <w:contextualSpacing/>
              <w:jc w:val="center"/>
              <w:rPr>
                <w:sz w:val="20"/>
                <w:szCs w:val="20"/>
              </w:rPr>
            </w:pPr>
            <w:r w:rsidRPr="008969AB">
              <w:rPr>
                <w:sz w:val="20"/>
                <w:szCs w:val="20"/>
              </w:rPr>
              <w:t>Пожар ландшафтный, лесной</w:t>
            </w:r>
          </w:p>
        </w:tc>
        <w:tc>
          <w:tcPr>
            <w:tcW w:w="2409" w:type="dxa"/>
            <w:vAlign w:val="center"/>
          </w:tcPr>
          <w:p w:rsidR="00EF276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Пламя.</w:t>
            </w:r>
          </w:p>
          <w:p w:rsidR="00EF2763" w:rsidRPr="008969AB" w:rsidRDefault="00EF2763" w:rsidP="00EF2763">
            <w:pPr>
              <w:contextualSpacing/>
              <w:jc w:val="center"/>
              <w:rPr>
                <w:sz w:val="20"/>
                <w:szCs w:val="20"/>
              </w:rPr>
            </w:pPr>
            <w:r w:rsidRPr="008969AB">
              <w:rPr>
                <w:sz w:val="20"/>
                <w:szCs w:val="20"/>
              </w:rPr>
              <w:t>Нагрев тепловым потоком.</w:t>
            </w:r>
          </w:p>
          <w:p w:rsidR="00EF2763" w:rsidRPr="008969AB" w:rsidRDefault="00EF2763" w:rsidP="00EF2763">
            <w:pPr>
              <w:contextualSpacing/>
              <w:jc w:val="center"/>
              <w:rPr>
                <w:sz w:val="20"/>
                <w:szCs w:val="20"/>
              </w:rPr>
            </w:pPr>
            <w:r w:rsidRPr="008969AB">
              <w:rPr>
                <w:sz w:val="20"/>
                <w:szCs w:val="20"/>
              </w:rPr>
              <w:t>Тепловой удар.</w:t>
            </w:r>
          </w:p>
          <w:p w:rsidR="00EF2763" w:rsidRPr="008969AB" w:rsidRDefault="00EF2763" w:rsidP="00EF2763">
            <w:pPr>
              <w:contextualSpacing/>
              <w:jc w:val="center"/>
              <w:rPr>
                <w:sz w:val="20"/>
                <w:szCs w:val="20"/>
              </w:rPr>
            </w:pPr>
            <w:r w:rsidRPr="008969AB">
              <w:rPr>
                <w:sz w:val="20"/>
                <w:szCs w:val="20"/>
              </w:rPr>
              <w:t>Помутнение воздуха.</w:t>
            </w:r>
          </w:p>
          <w:p w:rsidR="00EF2763" w:rsidRPr="008969AB" w:rsidRDefault="00EF2763" w:rsidP="00EF2763">
            <w:pPr>
              <w:contextualSpacing/>
              <w:jc w:val="center"/>
              <w:rPr>
                <w:sz w:val="20"/>
                <w:szCs w:val="20"/>
              </w:rPr>
            </w:pPr>
            <w:r w:rsidRPr="008969AB">
              <w:rPr>
                <w:sz w:val="20"/>
                <w:szCs w:val="20"/>
              </w:rPr>
              <w:t>Опасные дымы</w:t>
            </w:r>
          </w:p>
        </w:tc>
      </w:tr>
      <w:tr w:rsidR="00EF2763" w:rsidRPr="008969AB" w:rsidTr="00BD4DC3">
        <w:tc>
          <w:tcPr>
            <w:tcW w:w="534" w:type="dxa"/>
            <w:vMerge/>
            <w:vAlign w:val="center"/>
          </w:tcPr>
          <w:p w:rsidR="00EF2763" w:rsidRPr="008969AB" w:rsidRDefault="00EF2763" w:rsidP="00BD4DC3">
            <w:pPr>
              <w:contextualSpacing/>
              <w:jc w:val="center"/>
              <w:rPr>
                <w:b/>
                <w:sz w:val="20"/>
                <w:szCs w:val="20"/>
              </w:rPr>
            </w:pPr>
          </w:p>
        </w:tc>
        <w:tc>
          <w:tcPr>
            <w:tcW w:w="3402" w:type="dxa"/>
            <w:vMerge/>
            <w:vAlign w:val="center"/>
          </w:tcPr>
          <w:p w:rsidR="00EF2763" w:rsidRPr="008969AB" w:rsidRDefault="00EF2763" w:rsidP="00BD4DC3">
            <w:pPr>
              <w:contextualSpacing/>
              <w:jc w:val="center"/>
              <w:rPr>
                <w:b/>
                <w:sz w:val="20"/>
                <w:szCs w:val="20"/>
              </w:rPr>
            </w:pPr>
          </w:p>
        </w:tc>
        <w:tc>
          <w:tcPr>
            <w:tcW w:w="2409" w:type="dxa"/>
            <w:vAlign w:val="center"/>
          </w:tcPr>
          <w:p w:rsidR="00EF2763" w:rsidRPr="008969AB" w:rsidRDefault="00EF2763" w:rsidP="00BD4DC3">
            <w:pPr>
              <w:contextualSpacing/>
              <w:jc w:val="center"/>
              <w:rPr>
                <w:sz w:val="20"/>
                <w:szCs w:val="20"/>
              </w:rPr>
            </w:pPr>
            <w:r w:rsidRPr="008969AB">
              <w:rPr>
                <w:sz w:val="20"/>
                <w:szCs w:val="20"/>
              </w:rPr>
              <w:t>Химический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Загрязнение атмосферы, почвы, грунтов, гидросферы</w:t>
            </w:r>
          </w:p>
        </w:tc>
      </w:tr>
    </w:tbl>
    <w:p w:rsidR="00EF2763" w:rsidRPr="008969AB" w:rsidRDefault="00EF2763" w:rsidP="00EF2763">
      <w:pPr>
        <w:spacing w:line="380" w:lineRule="exact"/>
        <w:ind w:firstLine="709"/>
        <w:contextualSpacing/>
        <w:jc w:val="both"/>
      </w:pPr>
      <w:r w:rsidRPr="008969AB">
        <w:t xml:space="preserve">Возникновение  природных  опасных  явлений  зависит  в  большей  степени  от  природно-климатических условий. Поэтому масштабы их возникновения будут определяться погодными условиями. </w:t>
      </w:r>
    </w:p>
    <w:p w:rsidR="00EF2763" w:rsidRPr="008969AB" w:rsidRDefault="00EF2763" w:rsidP="00EF2763">
      <w:pPr>
        <w:spacing w:line="380" w:lineRule="exact"/>
        <w:ind w:firstLine="709"/>
        <w:contextualSpacing/>
        <w:jc w:val="both"/>
      </w:pPr>
      <w:r w:rsidRPr="008969AB">
        <w:t>Наиболее  вероятные  чрезвычайные  ситуации  природн</w:t>
      </w:r>
      <w:r w:rsidR="000F1365" w:rsidRPr="008969AB">
        <w:t>ого  характера  на  территории поселкового округа</w:t>
      </w:r>
      <w:r w:rsidRPr="008969AB">
        <w:t xml:space="preserve">  могут  быть  вызваны  следующими  природными  опасностями:  подъемом  воды  в реках  в  период  весеннего  половодья,  сильными  ветрами,  природными  пожарами,  засухой, дождями  с  градом,  метелями,  экзогенными  процессами,  ранними  и  поздними  заморозками, сложными гололедно-изморозевыми явлениями. </w:t>
      </w:r>
    </w:p>
    <w:p w:rsidR="00EF2763" w:rsidRPr="008969AB" w:rsidRDefault="00EF2763" w:rsidP="00EF2763">
      <w:pPr>
        <w:spacing w:line="380" w:lineRule="exact"/>
        <w:ind w:firstLine="709"/>
        <w:contextualSpacing/>
        <w:jc w:val="both"/>
      </w:pPr>
      <w:r w:rsidRPr="008969AB">
        <w:t xml:space="preserve">В  летний  период  одним  из  возможных  опасных  явлений  на  территории  является выпадение  обильных  осадков  в  виде  дождей  с  градом,  сопровождаемых  сильным  ветром, смывающих посевы сельскохозяйственных культур и наносящих значительный материальный ущерб. </w:t>
      </w:r>
    </w:p>
    <w:p w:rsidR="00EF2763" w:rsidRPr="008969AB" w:rsidRDefault="00EF2763" w:rsidP="00EF2763">
      <w:pPr>
        <w:spacing w:line="380" w:lineRule="exact"/>
        <w:ind w:firstLine="709"/>
        <w:contextualSpacing/>
        <w:jc w:val="both"/>
      </w:pPr>
      <w:r w:rsidRPr="008969AB">
        <w:t xml:space="preserve">Сезонный характер также носят заморозки, особые ледовые явления, снежные заносы и метели. Их возникновение в большой степени зависит от условий соответствующего периода. Продолжительность этих природных явлений составляет от 25 до 39 дней в год. </w:t>
      </w:r>
    </w:p>
    <w:p w:rsidR="00EF2763" w:rsidRPr="008969AB" w:rsidRDefault="00EF2763" w:rsidP="00EF2763">
      <w:pPr>
        <w:spacing w:line="380" w:lineRule="exact"/>
        <w:ind w:firstLine="709"/>
        <w:contextualSpacing/>
        <w:jc w:val="both"/>
      </w:pPr>
      <w:r w:rsidRPr="008969AB">
        <w:t xml:space="preserve">Сохраняется  уязвимость  к  негативному  воздействию  весеннего  половодья  территории. Критический уровень подъема воды в реках также носит сезонный характер – апрель-май, что связано с интенсивным снеготаянием в этот период. </w:t>
      </w:r>
    </w:p>
    <w:p w:rsidR="00EF2763" w:rsidRPr="008969AB" w:rsidRDefault="00EF2763" w:rsidP="00EF2763">
      <w:pPr>
        <w:spacing w:line="380" w:lineRule="exact"/>
        <w:ind w:firstLine="709"/>
        <w:contextualSpacing/>
        <w:jc w:val="both"/>
      </w:pPr>
      <w:r w:rsidRPr="008969AB">
        <w:t xml:space="preserve">Возможны чрезвычайные ситуации, обусловленные ураганными ветрами. </w:t>
      </w:r>
    </w:p>
    <w:p w:rsidR="00EF2763" w:rsidRPr="008969AB" w:rsidRDefault="00EF2763" w:rsidP="00EF2763">
      <w:pPr>
        <w:spacing w:line="380" w:lineRule="exact"/>
        <w:ind w:firstLine="709"/>
        <w:contextualSpacing/>
        <w:jc w:val="both"/>
      </w:pPr>
      <w:r w:rsidRPr="008969AB">
        <w:t xml:space="preserve">В  соответствии  с  климатическими  особенностями  (жаркая  сухая  погода,  низкая относительная влажность и сильный порывистый ветер), период с апреля по октябрь является пожароопасным сезоном. </w:t>
      </w:r>
    </w:p>
    <w:p w:rsidR="00BD4DC3" w:rsidRPr="008969AB" w:rsidRDefault="00EF2763" w:rsidP="00EF2763">
      <w:pPr>
        <w:spacing w:line="380" w:lineRule="exact"/>
        <w:ind w:firstLine="709"/>
        <w:contextualSpacing/>
        <w:jc w:val="both"/>
      </w:pPr>
      <w:r w:rsidRPr="008969AB">
        <w:t>Прогноз  чрезвычайных  ситуаций,  связанных  с  активизацией  эрозионных  процессов</w:t>
      </w:r>
      <w:r w:rsidR="00951E3C" w:rsidRPr="008969AB">
        <w:t xml:space="preserve">, </w:t>
      </w:r>
      <w:r w:rsidRPr="008969AB">
        <w:t>зависит от количества осадков и температуры воздуха.</w:t>
      </w:r>
    </w:p>
    <w:p w:rsidR="0013490A" w:rsidRPr="008969AB" w:rsidRDefault="0013490A" w:rsidP="00EF2763">
      <w:pPr>
        <w:spacing w:line="380" w:lineRule="exact"/>
        <w:ind w:firstLine="709"/>
        <w:contextualSpacing/>
        <w:jc w:val="both"/>
      </w:pPr>
    </w:p>
    <w:p w:rsidR="001F6130" w:rsidRPr="008969AB" w:rsidRDefault="0013490A" w:rsidP="001F6130">
      <w:pPr>
        <w:spacing w:line="380" w:lineRule="exact"/>
        <w:ind w:firstLine="709"/>
        <w:contextualSpacing/>
        <w:jc w:val="center"/>
        <w:rPr>
          <w:b/>
        </w:rPr>
      </w:pPr>
      <w:r w:rsidRPr="008969AB">
        <w:rPr>
          <w:b/>
        </w:rPr>
        <w:t>5.</w:t>
      </w:r>
      <w:r w:rsidR="000567A0" w:rsidRPr="008969AB">
        <w:rPr>
          <w:b/>
        </w:rPr>
        <w:t>2</w:t>
      </w:r>
      <w:r w:rsidR="001F6130" w:rsidRPr="008969AB">
        <w:rPr>
          <w:b/>
        </w:rPr>
        <w:t xml:space="preserve">. </w:t>
      </w:r>
      <w:r w:rsidR="00D72005" w:rsidRPr="008969AB">
        <w:rPr>
          <w:b/>
        </w:rPr>
        <w:t xml:space="preserve">Перечень возможных источников чрезвычайных </w:t>
      </w:r>
      <w:r w:rsidR="00247DE9" w:rsidRPr="008969AB">
        <w:rPr>
          <w:b/>
        </w:rPr>
        <w:t>ситуация техногенного характера</w:t>
      </w:r>
    </w:p>
    <w:p w:rsidR="00D72005" w:rsidRPr="008969AB" w:rsidRDefault="00D72005" w:rsidP="00D72005">
      <w:pPr>
        <w:pStyle w:val="S"/>
        <w:spacing w:line="380" w:lineRule="exact"/>
        <w:contextualSpacing/>
      </w:pPr>
      <w:r w:rsidRPr="008969AB">
        <w:t>Техногенная чрезвычайная ситуация − состояние, при котором в результате возникновения источника техногенной чрезвычайной ситуации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D72005" w:rsidRPr="008969AB" w:rsidRDefault="00D72005" w:rsidP="00D72005">
      <w:pPr>
        <w:pStyle w:val="S"/>
        <w:spacing w:line="380" w:lineRule="exact"/>
        <w:contextualSpacing/>
      </w:pPr>
      <w:r w:rsidRPr="008969AB">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D72005" w:rsidRPr="008969AB" w:rsidRDefault="00D72005" w:rsidP="00D72005">
      <w:pPr>
        <w:pStyle w:val="S"/>
        <w:spacing w:line="380" w:lineRule="exact"/>
        <w:contextualSpacing/>
      </w:pPr>
      <w:r w:rsidRPr="008969AB">
        <w:t>Чрезвычайные ситуации техногенного характера на территории муниципального образования классифицируются с учётом межгосударственного стандарта ГОСТ 22.0.06-97, ГОСТ Р 22.0.06-95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классифицируют по генезису (происхождению) и механизму воздействия.</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по генезису подразделяют на факторы: прямого действия или первичные и побочного действия или вторичные. Первичные поражающие факторы непосредственно вызываются возникновением источника техногенной </w:t>
      </w:r>
      <w:r w:rsidR="00392308" w:rsidRPr="008969AB">
        <w:t>чрезвычайной ситуации</w:t>
      </w:r>
      <w:r w:rsidRPr="008969AB">
        <w:t>. Вторичные поражающие факторы вызываются изменением объектов окружающей среды первичными поражающими факторами.</w:t>
      </w:r>
    </w:p>
    <w:p w:rsidR="00D72005" w:rsidRPr="008969AB" w:rsidRDefault="00D72005" w:rsidP="00D72005">
      <w:pPr>
        <w:pStyle w:val="S"/>
        <w:spacing w:line="380" w:lineRule="exact"/>
        <w:contextualSpacing/>
      </w:pPr>
      <w:r w:rsidRPr="008969AB">
        <w:t xml:space="preserve">Поражающие </w:t>
      </w:r>
      <w:r w:rsidR="00392308" w:rsidRPr="008969AB">
        <w:t>факторы источников техногенных чрезвычайных ситуаций</w:t>
      </w:r>
      <w:r w:rsidRPr="008969AB">
        <w:t xml:space="preserve"> по механизму действия подразделяют на факторы: физического действия, химического действия.</w:t>
      </w:r>
    </w:p>
    <w:p w:rsidR="00D72005" w:rsidRPr="008969AB" w:rsidRDefault="00D72005" w:rsidP="00D72005">
      <w:pPr>
        <w:pStyle w:val="S"/>
        <w:spacing w:line="380" w:lineRule="exact"/>
        <w:contextualSpacing/>
      </w:pPr>
      <w:r w:rsidRPr="008969AB">
        <w:t xml:space="preserve">На территории </w:t>
      </w:r>
      <w:r w:rsidR="001A234A" w:rsidRPr="008969AB">
        <w:t>Токарёвского поселкового округа Токарёвского</w:t>
      </w:r>
      <w:r w:rsidR="00C63CF3" w:rsidRPr="008969AB">
        <w:t xml:space="preserve"> района</w:t>
      </w:r>
      <w:r w:rsidRPr="008969AB">
        <w:t xml:space="preserve"> Тамбовской области чрезвычайные ситуации техногенного характера могут быть связаны с</w:t>
      </w:r>
      <w:r w:rsidR="00C63CF3" w:rsidRPr="008969AB">
        <w:t xml:space="preserve"> </w:t>
      </w:r>
      <w:r w:rsidRPr="008969AB">
        <w:t>транспортом и пожаровзрывоопасными объектами.</w:t>
      </w:r>
    </w:p>
    <w:p w:rsidR="001F6AF0" w:rsidRPr="008969AB" w:rsidRDefault="00406980" w:rsidP="001F6AF0">
      <w:pPr>
        <w:spacing w:line="380" w:lineRule="exact"/>
        <w:ind w:firstLine="709"/>
        <w:contextualSpacing/>
        <w:jc w:val="both"/>
      </w:pPr>
      <w:r w:rsidRPr="008969AB">
        <w:rPr>
          <w:i/>
        </w:rPr>
        <w:t>Пожаро</w:t>
      </w:r>
      <w:r w:rsidR="00D72005" w:rsidRPr="008969AB">
        <w:rPr>
          <w:i/>
        </w:rPr>
        <w:t>взрывоопасные объекты.</w:t>
      </w:r>
      <w:r w:rsidR="00D72005" w:rsidRPr="008969AB">
        <w:t xml:space="preserve"> </w:t>
      </w:r>
      <w:r w:rsidRPr="008969AB">
        <w:t>К пожаро</w:t>
      </w:r>
      <w:r w:rsidR="001F6AF0" w:rsidRPr="008969AB">
        <w:t>взрывоопасным объектам относятся предприятия и объекты производящие, использующие, хранящие или транспортирующие горючие и взрывоопасные вещества: предприятия газовой, пищевой, все виды транспорта, перевозящего взрывопожароопасные вещества, автозаправочные станции, газопроводы.</w:t>
      </w:r>
    </w:p>
    <w:p w:rsidR="001F6AF0" w:rsidRPr="008969AB" w:rsidRDefault="001F6AF0" w:rsidP="001F6AF0">
      <w:pPr>
        <w:pStyle w:val="S"/>
        <w:spacing w:line="380" w:lineRule="exact"/>
        <w:contextualSpacing/>
      </w:pPr>
      <w:r w:rsidRPr="008969AB">
        <w:t>К числу взрывоопасных объектов на территории муниципального образования относятся магистральный газопровод, проходящий по территории, электроподстанция, газораспределительные пункты АГРС и ГРП, АЗС, СТО, очистные сооружения.</w:t>
      </w:r>
    </w:p>
    <w:p w:rsidR="00D72005" w:rsidRPr="008969AB" w:rsidRDefault="00D72005" w:rsidP="00D72005">
      <w:pPr>
        <w:pStyle w:val="S"/>
        <w:spacing w:line="380" w:lineRule="exact"/>
        <w:contextualSpacing/>
      </w:pPr>
      <w:bookmarkStart w:id="7" w:name="t1"/>
      <w:bookmarkStart w:id="8" w:name="t4"/>
      <w:bookmarkStart w:id="9" w:name="t3"/>
      <w:bookmarkStart w:id="10" w:name="t2"/>
      <w:bookmarkStart w:id="11" w:name="t5"/>
      <w:bookmarkStart w:id="12" w:name="t6"/>
      <w:bookmarkStart w:id="13" w:name="t7"/>
      <w:bookmarkEnd w:id="7"/>
      <w:bookmarkEnd w:id="8"/>
      <w:bookmarkEnd w:id="9"/>
      <w:bookmarkEnd w:id="10"/>
      <w:bookmarkEnd w:id="11"/>
      <w:bookmarkEnd w:id="12"/>
      <w:bookmarkEnd w:id="13"/>
      <w:r w:rsidRPr="008969AB">
        <w:t xml:space="preserve">Пожары в зданиях и сооружениях производственного, жилого, социально-бытового и культурного назначения остаются самыми распространенными бедствиями. </w:t>
      </w:r>
    </w:p>
    <w:p w:rsidR="00D72005" w:rsidRPr="008969AB" w:rsidRDefault="00D72005" w:rsidP="00D72005">
      <w:pPr>
        <w:pStyle w:val="S"/>
        <w:spacing w:line="380" w:lineRule="exact"/>
        <w:contextualSpacing/>
      </w:pPr>
      <w:r w:rsidRPr="008969AB">
        <w:t>Организация тушения пожаров предполагает создание необходимых условий для укрепления пожарной безопасности муниципального образования, уменьшение гибели, травматизма людей и размера материальных потерь от пожаров.</w:t>
      </w:r>
    </w:p>
    <w:p w:rsidR="00406980" w:rsidRPr="008969AB" w:rsidRDefault="00406980" w:rsidP="00D72005">
      <w:pPr>
        <w:pStyle w:val="S"/>
        <w:spacing w:line="380" w:lineRule="exact"/>
        <w:contextualSpacing/>
        <w:rPr>
          <w:i/>
        </w:rPr>
      </w:pPr>
      <w:r w:rsidRPr="008969AB">
        <w:rPr>
          <w:i/>
        </w:rPr>
        <w:t>Опасные происшествия на транспорте при перевозке опасных грузов.</w:t>
      </w:r>
    </w:p>
    <w:p w:rsidR="00821641" w:rsidRPr="008969AB" w:rsidRDefault="00821641" w:rsidP="00821641">
      <w:pPr>
        <w:pStyle w:val="S"/>
        <w:spacing w:line="380" w:lineRule="exact"/>
        <w:contextualSpacing/>
      </w:pPr>
      <w:r w:rsidRPr="008969AB">
        <w:t xml:space="preserve">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 </w:t>
      </w:r>
    </w:p>
    <w:p w:rsidR="00821641" w:rsidRPr="008969AB" w:rsidRDefault="00821641" w:rsidP="00821641">
      <w:pPr>
        <w:pStyle w:val="S"/>
        <w:spacing w:line="380" w:lineRule="exact"/>
        <w:contextualSpacing/>
      </w:pPr>
      <w:r w:rsidRPr="008969AB">
        <w:t>Существуют также риски возникновения дорожно-транспортных происшествий – транспортных аварий, возникающих в процессе дорожного движения с участием транспортного средства и влекущих за собой гибель людей и (или) причинение им тяжких телесных повреждений, повреждения транспортных средств, дорог, сооружений, грузов или иной материальный ущерб.</w:t>
      </w:r>
    </w:p>
    <w:p w:rsidR="00AB0C64" w:rsidRPr="008969AB" w:rsidRDefault="00AB0C64" w:rsidP="00AB0C64">
      <w:pPr>
        <w:pStyle w:val="S"/>
        <w:spacing w:line="380" w:lineRule="exact"/>
        <w:contextualSpacing/>
      </w:pPr>
      <w:r w:rsidRPr="008969AB">
        <w:t>При возникновении аварийной ситуации на газопроводе возможно разрушение трубы газопровода, сопровождающееся выбросом и возгоранием природного газа, создающее угрозу жизни и здоровью людей, приводящее к разрушению сооружений и оборудования, а также нанесению ущерба окружающей природной среде.</w:t>
      </w:r>
    </w:p>
    <w:p w:rsidR="00AB0C64" w:rsidRPr="008969AB" w:rsidRDefault="00AB0C64" w:rsidP="00AB0C64">
      <w:pPr>
        <w:pStyle w:val="S"/>
        <w:spacing w:line="380" w:lineRule="exact"/>
        <w:contextualSpacing/>
      </w:pPr>
      <w:r w:rsidRPr="008969AB">
        <w:t>Причинами аварий могут быть дефекты труб, арматуры, оборудования, нарушение правил технической эксплуатации, механические повреждения, коррозия и др.</w:t>
      </w:r>
    </w:p>
    <w:p w:rsidR="00AB0C64" w:rsidRPr="008969AB" w:rsidRDefault="00AB0C64" w:rsidP="00AB0C64">
      <w:pPr>
        <w:pStyle w:val="S"/>
        <w:spacing w:line="380" w:lineRule="exact"/>
        <w:contextualSpacing/>
      </w:pPr>
      <w:r w:rsidRPr="008969AB">
        <w:t>Возникновение поражающих факторов, представляющих опасность для людей, а также зданий, сооружений и техники возможно при взрыве газа и пожаре, фонтанном горении на газопроводе. Наибольшую опасность представляет утечка газа с последующим взрывом топливо-воздушной смеси (ТВС) и возгоранием.</w:t>
      </w:r>
    </w:p>
    <w:p w:rsidR="00D72005" w:rsidRPr="008969AB" w:rsidRDefault="00D72005" w:rsidP="00821641">
      <w:pPr>
        <w:pStyle w:val="S"/>
        <w:spacing w:line="380" w:lineRule="exact"/>
        <w:contextualSpacing/>
      </w:pPr>
      <w:r w:rsidRPr="008969AB">
        <w:t xml:space="preserve">Сведения о территориях, подверженных риску возникновения чрезвычайных ситуаций природного и техногенного характера отображаются на карте </w:t>
      </w:r>
      <w:r w:rsidR="001F6AF0" w:rsidRPr="008969AB">
        <w:t xml:space="preserve">2 </w:t>
      </w:r>
      <w:r w:rsidRPr="008969AB">
        <w:t xml:space="preserve">материалов по обоснованию генерального плана муниципального образования </w:t>
      </w:r>
      <w:r w:rsidR="001A234A" w:rsidRPr="008969AB">
        <w:t>Токарёвский поселковый округ Токарёвского</w:t>
      </w:r>
      <w:r w:rsidR="001F6AF0" w:rsidRPr="008969AB">
        <w:t xml:space="preserve"> района Тамбовской области</w:t>
      </w:r>
      <w:r w:rsidRPr="008969AB">
        <w:t>.</w:t>
      </w:r>
    </w:p>
    <w:p w:rsidR="00AA5060" w:rsidRPr="008969AB" w:rsidRDefault="00AA5060" w:rsidP="00821641">
      <w:pPr>
        <w:pStyle w:val="S"/>
        <w:spacing w:line="380" w:lineRule="exact"/>
        <w:contextualSpacing/>
      </w:pPr>
    </w:p>
    <w:p w:rsidR="00595F21" w:rsidRPr="008969AB" w:rsidRDefault="0013490A" w:rsidP="00595F21">
      <w:pPr>
        <w:spacing w:line="380" w:lineRule="exact"/>
        <w:ind w:firstLine="709"/>
        <w:contextualSpacing/>
        <w:jc w:val="center"/>
        <w:rPr>
          <w:b/>
        </w:rPr>
      </w:pPr>
      <w:r w:rsidRPr="008969AB">
        <w:rPr>
          <w:b/>
        </w:rPr>
        <w:t>5.</w:t>
      </w:r>
      <w:r w:rsidR="00AA5060" w:rsidRPr="008969AB">
        <w:rPr>
          <w:b/>
        </w:rPr>
        <w:t>3. Перечень возможных источников чрезвычайных ситуация биолого-социального</w:t>
      </w:r>
      <w:r w:rsidR="00247DE9" w:rsidRPr="008969AB">
        <w:rPr>
          <w:b/>
        </w:rPr>
        <w:t xml:space="preserve"> характера</w:t>
      </w:r>
    </w:p>
    <w:p w:rsidR="00AA5060" w:rsidRPr="008969AB" w:rsidRDefault="00F5187B" w:rsidP="00AA5060">
      <w:pPr>
        <w:spacing w:line="380" w:lineRule="exact"/>
        <w:ind w:firstLine="709"/>
        <w:contextualSpacing/>
        <w:jc w:val="both"/>
      </w:pPr>
      <w:r w:rsidRPr="008969AB">
        <w:t>Биолого-социальная чрезвычайная ситуация − с</w:t>
      </w:r>
      <w:r w:rsidR="00AA5060" w:rsidRPr="008969AB">
        <w:t xml:space="preserve">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 </w:t>
      </w:r>
    </w:p>
    <w:p w:rsidR="00AA5060" w:rsidRPr="008969AB" w:rsidRDefault="00AA5060" w:rsidP="00AA5060">
      <w:pPr>
        <w:spacing w:line="380" w:lineRule="exact"/>
        <w:ind w:firstLine="709"/>
        <w:contextualSpacing/>
        <w:jc w:val="both"/>
      </w:pPr>
      <w:r w:rsidRPr="008969AB">
        <w:t xml:space="preserve">Источник  биолого-социальной  чрезвычайной  ситуации  </w:t>
      </w:r>
      <w:r w:rsidR="00F5187B" w:rsidRPr="008969AB">
        <w:t>−</w:t>
      </w:r>
      <w:r w:rsidRPr="008969AB">
        <w:t xml:space="preserve">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rsidR="00AA5060" w:rsidRPr="008969AB" w:rsidRDefault="00AA5060" w:rsidP="00AA5060">
      <w:pPr>
        <w:spacing w:line="380" w:lineRule="exact"/>
        <w:ind w:firstLine="709"/>
        <w:contextualSpacing/>
        <w:jc w:val="both"/>
      </w:pPr>
      <w:r w:rsidRPr="008969AB">
        <w:t xml:space="preserve">Наступление  биолого-социальных  чрезвычайных  ситуаций  на  рассматриваемой территории возможно в осенне-зимний период при заболеваниях гриппом.  </w:t>
      </w:r>
    </w:p>
    <w:p w:rsidR="00AA5060" w:rsidRPr="008969AB" w:rsidRDefault="00AA5060" w:rsidP="00AA5060">
      <w:pPr>
        <w:spacing w:line="380" w:lineRule="exact"/>
        <w:ind w:firstLine="709"/>
        <w:contextualSpacing/>
        <w:jc w:val="both"/>
      </w:pPr>
      <w:r w:rsidRPr="008969AB">
        <w:t xml:space="preserve">В результате аварий на водопроводных сетях и связанным с ними нарушением снабжения населения  доброкачественной  водой  возможно  возникновение  вспышек  острых  кишечных инфекций. </w:t>
      </w:r>
    </w:p>
    <w:p w:rsidR="00AA5060" w:rsidRDefault="00AA5060" w:rsidP="00AA5060">
      <w:pPr>
        <w:spacing w:line="380" w:lineRule="exact"/>
        <w:ind w:firstLine="709"/>
        <w:contextualSpacing/>
        <w:jc w:val="both"/>
      </w:pPr>
      <w:r w:rsidRPr="008969AB">
        <w:t>Также источником возникновения чрезвычайной ситуации биолого-социального характера могут стать места захоронения (кладбища).</w:t>
      </w:r>
    </w:p>
    <w:p w:rsidR="003F2EEC" w:rsidRPr="008969AB" w:rsidRDefault="003F2EEC" w:rsidP="00AA5060">
      <w:pPr>
        <w:spacing w:line="380" w:lineRule="exact"/>
        <w:ind w:firstLine="709"/>
        <w:contextualSpacing/>
        <w:jc w:val="both"/>
      </w:pPr>
    </w:p>
    <w:p w:rsidR="00595F21" w:rsidRPr="008969AB" w:rsidRDefault="00C327F3" w:rsidP="00595F21">
      <w:pPr>
        <w:spacing w:line="380" w:lineRule="exact"/>
        <w:ind w:firstLine="709"/>
        <w:contextualSpacing/>
        <w:jc w:val="center"/>
      </w:pPr>
      <w:r w:rsidRPr="008969AB">
        <w:rPr>
          <w:b/>
        </w:rPr>
        <w:t>5</w:t>
      </w:r>
      <w:r w:rsidR="00595F21" w:rsidRPr="008969AB">
        <w:rPr>
          <w:b/>
        </w:rPr>
        <w:t>.</w:t>
      </w:r>
      <w:r w:rsidR="0013490A" w:rsidRPr="008969AB">
        <w:rPr>
          <w:b/>
        </w:rPr>
        <w:t>4</w:t>
      </w:r>
      <w:r w:rsidRPr="008969AB">
        <w:rPr>
          <w:b/>
        </w:rPr>
        <w:t>.</w:t>
      </w:r>
      <w:r w:rsidR="00595F21" w:rsidRPr="008969AB">
        <w:rPr>
          <w:b/>
        </w:rPr>
        <w:t xml:space="preserve"> </w:t>
      </w:r>
      <w:r w:rsidRPr="008969AB">
        <w:rPr>
          <w:b/>
        </w:rPr>
        <w:t>Перечень мероприятий по обеспечению пожарной безопасности</w:t>
      </w:r>
      <w:r w:rsidR="00595F21" w:rsidRPr="008969AB">
        <w:t xml:space="preserve"> </w:t>
      </w:r>
    </w:p>
    <w:p w:rsidR="00B71656" w:rsidRPr="008969AB" w:rsidRDefault="00B71656" w:rsidP="00B71656">
      <w:pPr>
        <w:spacing w:line="380" w:lineRule="exact"/>
        <w:ind w:firstLine="709"/>
        <w:contextualSpacing/>
        <w:jc w:val="both"/>
      </w:pPr>
      <w:r w:rsidRPr="008969AB">
        <w:t xml:space="preserve">Система обеспечения пожарной безопасности – это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(Федеральный закон </w:t>
      </w:r>
      <w:r w:rsidR="0071229D" w:rsidRPr="008969AB">
        <w:t xml:space="preserve">от 21.12.1994 </w:t>
      </w:r>
      <w:r w:rsidRPr="008969AB">
        <w:t>№69-ФЗ «О пожарной безопасности», с изменениями и дополнениями). В соответствии с ч</w:t>
      </w:r>
      <w:r w:rsidR="0071229D" w:rsidRPr="008969AB">
        <w:t>астью</w:t>
      </w:r>
      <w:r w:rsidRPr="008969AB">
        <w:t xml:space="preserve"> 4 ст</w:t>
      </w:r>
      <w:r w:rsidR="0071229D" w:rsidRPr="008969AB">
        <w:t>атьи</w:t>
      </w:r>
      <w:r w:rsidRPr="008969AB">
        <w:t xml:space="preserve"> 6 Федерального закона №123-ФЗ от 22.07.2008 «Технический регламент о требованиях пожарной безопасности» (с изменениями и дополнениями),    пожарная  безопасность  сельских  поселений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статьей 63 Федерального закона №123-ФЗ от 22.07.2008.</w:t>
      </w:r>
    </w:p>
    <w:p w:rsidR="00BB67FB" w:rsidRPr="008969AB" w:rsidRDefault="00BB67FB" w:rsidP="00BB67FB">
      <w:pPr>
        <w:spacing w:line="380" w:lineRule="exact"/>
        <w:ind w:firstLine="709"/>
        <w:contextualSpacing/>
        <w:jc w:val="both"/>
      </w:pPr>
      <w:r w:rsidRPr="008969AB">
        <w:t xml:space="preserve">Первичные меры пожарной безопасности включают в себя:  </w:t>
      </w:r>
    </w:p>
    <w:p w:rsidR="00BB67FB" w:rsidRPr="008969AB" w:rsidRDefault="00BB67FB" w:rsidP="00BB67FB">
      <w:pPr>
        <w:spacing w:line="380" w:lineRule="exact"/>
        <w:ind w:firstLine="709"/>
        <w:contextualSpacing/>
        <w:jc w:val="both"/>
      </w:pPr>
      <w:r w:rsidRPr="008969AB">
        <w:t xml:space="preserve">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BB67FB" w:rsidRPr="008969AB" w:rsidRDefault="00BB67FB" w:rsidP="00BB67FB">
      <w:pPr>
        <w:spacing w:line="380" w:lineRule="exact"/>
        <w:ind w:firstLine="709"/>
        <w:contextualSpacing/>
        <w:jc w:val="both"/>
      </w:pPr>
      <w:r w:rsidRPr="008969AB">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BB67FB" w:rsidRPr="008969AB" w:rsidRDefault="00BB67FB" w:rsidP="00BB67FB">
      <w:pPr>
        <w:spacing w:line="380" w:lineRule="exact"/>
        <w:ind w:firstLine="709"/>
        <w:contextualSpacing/>
        <w:jc w:val="both"/>
      </w:pPr>
      <w:r w:rsidRPr="008969AB">
        <w:t xml:space="preserve">3)  разработку и организацию выполнения муниципальных целевых программ по вопросам обеспечения пожарной безопасности; </w:t>
      </w:r>
    </w:p>
    <w:p w:rsidR="00BB67FB" w:rsidRPr="008969AB" w:rsidRDefault="00BB67FB" w:rsidP="00BB67FB">
      <w:pPr>
        <w:spacing w:line="380" w:lineRule="exact"/>
        <w:ind w:firstLine="709"/>
        <w:contextualSpacing/>
        <w:jc w:val="both"/>
      </w:pPr>
      <w:r w:rsidRPr="008969AB">
        <w:t xml:space="preserve">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над его выполнением; </w:t>
      </w:r>
    </w:p>
    <w:p w:rsidR="00BB67FB" w:rsidRPr="008969AB" w:rsidRDefault="00BB67FB" w:rsidP="00BB67FB">
      <w:pPr>
        <w:spacing w:line="380" w:lineRule="exact"/>
        <w:ind w:firstLine="709"/>
        <w:contextualSpacing/>
        <w:jc w:val="both"/>
      </w:pPr>
      <w:r w:rsidRPr="008969AB">
        <w:t xml:space="preserve">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BB67FB" w:rsidRPr="008969AB" w:rsidRDefault="00BB67FB" w:rsidP="00BB67FB">
      <w:pPr>
        <w:spacing w:line="380" w:lineRule="exact"/>
        <w:ind w:firstLine="709"/>
        <w:contextualSpacing/>
        <w:jc w:val="both"/>
      </w:pPr>
      <w:r w:rsidRPr="008969AB">
        <w:t xml:space="preserve">6)  обеспечение беспрепятственного проезда пожарной техники к месту пожара; </w:t>
      </w:r>
    </w:p>
    <w:p w:rsidR="00BB67FB" w:rsidRPr="008969AB" w:rsidRDefault="00BB67FB" w:rsidP="00BB67FB">
      <w:pPr>
        <w:spacing w:line="380" w:lineRule="exact"/>
        <w:ind w:firstLine="709"/>
        <w:contextualSpacing/>
        <w:jc w:val="both"/>
      </w:pPr>
      <w:r w:rsidRPr="008969AB">
        <w:t xml:space="preserve">7)  обеспечение связи и оповещения населения о пожаре; </w:t>
      </w:r>
    </w:p>
    <w:p w:rsidR="00BB67FB" w:rsidRPr="008969AB" w:rsidRDefault="00BB67FB" w:rsidP="00BB67FB">
      <w:pPr>
        <w:spacing w:line="380" w:lineRule="exact"/>
        <w:ind w:firstLine="709"/>
        <w:contextualSpacing/>
        <w:jc w:val="both"/>
      </w:pPr>
      <w:r w:rsidRPr="008969AB">
        <w:t xml:space="preserve">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BB67FB" w:rsidRPr="008969AB" w:rsidRDefault="00BB67FB" w:rsidP="00BB67FB">
      <w:pPr>
        <w:spacing w:line="380" w:lineRule="exact"/>
        <w:ind w:firstLine="709"/>
        <w:contextualSpacing/>
        <w:jc w:val="both"/>
      </w:pPr>
      <w:r w:rsidRPr="008969AB">
        <w:t xml:space="preserve">9)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BB67FB" w:rsidRPr="008969AB" w:rsidRDefault="00BB67FB" w:rsidP="00BB67FB">
      <w:pPr>
        <w:spacing w:line="380" w:lineRule="exact"/>
        <w:ind w:firstLine="709"/>
        <w:contextualSpacing/>
        <w:jc w:val="both"/>
      </w:pPr>
      <w:r w:rsidRPr="008969AB">
        <w:t xml:space="preserve">Общие  требования  пожарной  безопасности  к  сельским  поселениям  по  размещению подразделений  пожарной  охраны  регламентируются  главой  17  Федерального  закона  от 22.07.2008  №123-ФЗ  «Технический  регламент  о  требованиях  пожарной  безопасности»  (с последующими  изменениями).  Дислокация  подразделений  пожарной  охраны  на  территориях сельских  поселений  определяется  исходя  из  условия,  что  время  прибытия  первого подразделения  к  месту  вызова  не  должно  превышать  20  минут.  Подразделения  пожарной охраны  </w:t>
      </w:r>
      <w:r w:rsidR="006C0434" w:rsidRPr="008969AB">
        <w:t>населённ</w:t>
      </w:r>
      <w:r w:rsidRPr="008969AB">
        <w:t xml:space="preserve">ых  пунктов  должны  размещаться  в  зданиях  пожарных  депо.  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  (Свод правил  СП  11.13130.2009  «Места  дислокации  подразделений  пожарной  охраны.  Порядок  и методика  определения»,  утв.  Приказом  МЧС  РФ  от  25.03.2009  №181  с  изменениями  и дополнениями).  </w:t>
      </w:r>
    </w:p>
    <w:p w:rsidR="00595F21" w:rsidRPr="008969AB" w:rsidRDefault="00F64CD9" w:rsidP="00F64CD9">
      <w:pPr>
        <w:spacing w:line="380" w:lineRule="exact"/>
        <w:ind w:firstLine="709"/>
        <w:contextualSpacing/>
        <w:jc w:val="both"/>
      </w:pPr>
      <w:r w:rsidRPr="008969AB">
        <w:t>Территорию</w:t>
      </w:r>
      <w:r w:rsidR="00595F21" w:rsidRPr="008969AB">
        <w:t xml:space="preserve">  муниципального  образования  </w:t>
      </w:r>
      <w:r w:rsidR="00B61701" w:rsidRPr="008969AB">
        <w:t>Токарёвский поселковый округ</w:t>
      </w:r>
      <w:r w:rsidRPr="008969AB">
        <w:t xml:space="preserve"> обслуживает ППС пожарная часть № 33 ТОГКУ «ПСЦ», расположенная по адресу: Тамбовская область, Токарёвский район,  рабочий посёлок Токарёвка, ул. Советская, 55а.</w:t>
      </w:r>
    </w:p>
    <w:p w:rsidR="00595F21" w:rsidRPr="008969AB" w:rsidRDefault="00BB67FB" w:rsidP="00595F21">
      <w:pPr>
        <w:spacing w:line="380" w:lineRule="exact"/>
        <w:ind w:firstLine="709"/>
        <w:contextualSpacing/>
        <w:jc w:val="both"/>
      </w:pPr>
      <w:r w:rsidRPr="008969AB">
        <w:t xml:space="preserve">На территории </w:t>
      </w:r>
      <w:r w:rsidR="00B61701" w:rsidRPr="008969AB">
        <w:t>Токарёвского поселкового округа</w:t>
      </w:r>
      <w:r w:rsidRPr="008969AB">
        <w:t xml:space="preserve"> расположены следующие источники водоснабжения: пожарные гидранты и водонапорные башни.</w:t>
      </w:r>
    </w:p>
    <w:p w:rsidR="00874B01" w:rsidRPr="008969AB" w:rsidRDefault="00874B01" w:rsidP="00874B01">
      <w:pPr>
        <w:spacing w:line="380" w:lineRule="exact"/>
        <w:ind w:firstLine="709"/>
        <w:contextualSpacing/>
        <w:jc w:val="both"/>
      </w:pPr>
    </w:p>
    <w:p w:rsidR="00CC0FF1" w:rsidRPr="008969AB" w:rsidRDefault="00CC0FF1" w:rsidP="00874B01">
      <w:pPr>
        <w:spacing w:line="380" w:lineRule="exact"/>
        <w:ind w:firstLine="709"/>
        <w:contextualSpacing/>
        <w:mirrorIndents/>
        <w:jc w:val="center"/>
        <w:rPr>
          <w:b/>
          <w:bCs/>
        </w:rPr>
      </w:pPr>
      <w:r w:rsidRPr="008969AB">
        <w:rPr>
          <w:b/>
          <w:bCs/>
        </w:rPr>
        <w:t xml:space="preserve">6. Перечень земельных участков, которые включаются в границы </w:t>
      </w:r>
      <w:r w:rsidR="001F69C0" w:rsidRPr="008969AB">
        <w:rPr>
          <w:b/>
          <w:bCs/>
        </w:rPr>
        <w:t>населённ</w:t>
      </w:r>
      <w:r w:rsidRPr="008969AB">
        <w:rPr>
          <w:b/>
          <w:bCs/>
        </w:rPr>
        <w:t>ых пунктов, входящих в состав поселения, или исключаются из их границ</w:t>
      </w:r>
    </w:p>
    <w:p w:rsidR="00A03C37" w:rsidRPr="00B712B4" w:rsidRDefault="00A03C37" w:rsidP="00A03C37">
      <w:pPr>
        <w:pStyle w:val="31"/>
        <w:spacing w:after="0" w:line="420" w:lineRule="exact"/>
        <w:ind w:left="0" w:firstLine="709"/>
        <w:jc w:val="both"/>
        <w:rPr>
          <w:sz w:val="28"/>
          <w:szCs w:val="28"/>
        </w:rPr>
      </w:pPr>
      <w:r w:rsidRPr="008969AB">
        <w:rPr>
          <w:sz w:val="24"/>
          <w:szCs w:val="24"/>
        </w:rPr>
        <w:t xml:space="preserve">Включение и исключение земельных участков в границы (из границы) </w:t>
      </w:r>
      <w:r w:rsidR="006C0434" w:rsidRPr="008969AB">
        <w:rPr>
          <w:sz w:val="24"/>
          <w:szCs w:val="24"/>
        </w:rPr>
        <w:t>населённ</w:t>
      </w:r>
      <w:r w:rsidRPr="008969AB">
        <w:rPr>
          <w:sz w:val="24"/>
          <w:szCs w:val="24"/>
        </w:rPr>
        <w:t>ого пункта генеральным планом не предполагается.</w:t>
      </w:r>
    </w:p>
    <w:sectPr w:rsidR="00A03C37" w:rsidRPr="00B712B4" w:rsidSect="007072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FD" w:rsidRDefault="009B0BFD" w:rsidP="00D5017C">
      <w:r>
        <w:separator/>
      </w:r>
    </w:p>
  </w:endnote>
  <w:endnote w:type="continuationSeparator" w:id="0">
    <w:p w:rsidR="009B0BFD" w:rsidRDefault="009B0BFD" w:rsidP="00D5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FD" w:rsidRDefault="009B0BFD" w:rsidP="00D5017C">
      <w:r>
        <w:separator/>
      </w:r>
    </w:p>
  </w:footnote>
  <w:footnote w:type="continuationSeparator" w:id="0">
    <w:p w:rsidR="009B0BFD" w:rsidRDefault="009B0BFD" w:rsidP="00D5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41" w:rsidRDefault="00A56141">
    <w:pPr>
      <w:pStyle w:val="af2"/>
      <w:jc w:val="center"/>
    </w:pPr>
    <w:r>
      <w:fldChar w:fldCharType="begin"/>
    </w:r>
    <w:r>
      <w:instrText xml:space="preserve"> PAGE   \* MERGEFORMAT </w:instrText>
    </w:r>
    <w:r>
      <w:fldChar w:fldCharType="separate"/>
    </w:r>
    <w:r w:rsidR="004D10F3">
      <w:rPr>
        <w:noProof/>
      </w:rPr>
      <w:t>44</w:t>
    </w:r>
    <w:r>
      <w:rPr>
        <w:noProof/>
      </w:rPr>
      <w:fldChar w:fldCharType="end"/>
    </w:r>
  </w:p>
  <w:p w:rsidR="00A56141" w:rsidRDefault="00A56141" w:rsidP="0040435C">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r w:rsidRPr="00AD29AD">
      <w:rPr>
        <w:b/>
      </w:rPr>
      <w:t xml:space="preserve"> </w:t>
    </w:r>
  </w:p>
  <w:p w:rsidR="00A56141" w:rsidRDefault="00A56141" w:rsidP="007C6F85">
    <w:pPr>
      <w:pStyle w:val="af2"/>
      <w:jc w:val="center"/>
      <w:rPr>
        <w:b/>
      </w:rPr>
    </w:pPr>
    <w:r>
      <w:rPr>
        <w:b/>
      </w:rPr>
      <w:t>Токарёвского</w:t>
    </w:r>
    <w:r w:rsidRPr="00AD29AD">
      <w:rPr>
        <w:b/>
      </w:rPr>
      <w:t xml:space="preserve"> района Тамбовской области</w:t>
    </w:r>
  </w:p>
  <w:p w:rsidR="00A56141" w:rsidRDefault="00A56141" w:rsidP="007C6F85">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5304"/>
      <w:docPartObj>
        <w:docPartGallery w:val="Page Numbers (Top of Page)"/>
        <w:docPartUnique/>
      </w:docPartObj>
    </w:sdtPr>
    <w:sdtEndPr/>
    <w:sdtContent>
      <w:p w:rsidR="00A56141" w:rsidRDefault="00A56141">
        <w:pPr>
          <w:pStyle w:val="af2"/>
          <w:jc w:val="center"/>
        </w:pPr>
        <w:r>
          <w:fldChar w:fldCharType="begin"/>
        </w:r>
        <w:r>
          <w:instrText xml:space="preserve"> PAGE   \* MERGEFORMAT </w:instrText>
        </w:r>
        <w:r>
          <w:fldChar w:fldCharType="separate"/>
        </w:r>
        <w:r w:rsidR="004D10F3">
          <w:rPr>
            <w:noProof/>
          </w:rPr>
          <w:t>1</w:t>
        </w:r>
        <w:r>
          <w:rPr>
            <w:noProof/>
          </w:rPr>
          <w:fldChar w:fldCharType="end"/>
        </w:r>
      </w:p>
    </w:sdtContent>
  </w:sdt>
  <w:p w:rsidR="00A56141" w:rsidRDefault="00A56141" w:rsidP="00CB02BA">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p>
  <w:p w:rsidR="00A56141" w:rsidRDefault="00A56141" w:rsidP="00CB02BA">
    <w:pPr>
      <w:pStyle w:val="af2"/>
      <w:jc w:val="center"/>
      <w:rPr>
        <w:b/>
      </w:rPr>
    </w:pPr>
    <w:r>
      <w:rPr>
        <w:b/>
      </w:rPr>
      <w:t>Токарёвского</w:t>
    </w:r>
    <w:r w:rsidRPr="00AD29AD">
      <w:rPr>
        <w:b/>
      </w:rPr>
      <w:t xml:space="preserve"> района Тамбовской области</w:t>
    </w:r>
  </w:p>
  <w:p w:rsidR="00A56141" w:rsidRDefault="00A56141" w:rsidP="00CB02B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3AC576"/>
    <w:lvl w:ilvl="0">
      <w:start w:val="1"/>
      <w:numFmt w:val="bullet"/>
      <w:pStyle w:val="a"/>
      <w:suff w:val="space"/>
      <w:lvlText w:val="−"/>
      <w:lvlJc w:val="left"/>
      <w:pPr>
        <w:ind w:left="710" w:hanging="170"/>
      </w:pPr>
      <w:rPr>
        <w:rFonts w:ascii="Courier New" w:hAnsi="Courier New" w:hint="default"/>
      </w:rPr>
    </w:lvl>
  </w:abstractNum>
  <w:abstractNum w:abstractNumId="1">
    <w:nsid w:val="00000001"/>
    <w:multiLevelType w:val="multilevel"/>
    <w:tmpl w:val="00000001"/>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suff w:val="nothing"/>
      <w:lvlText w:val=""/>
      <w:lvlJc w:val="left"/>
      <w:pPr>
        <w:tabs>
          <w:tab w:val="num" w:pos="851"/>
        </w:tabs>
        <w:ind w:left="851" w:firstLine="0"/>
      </w:pPr>
      <w:rPr>
        <w:rFonts w:ascii="Symbol" w:hAnsi="Symbol" w:cs="OpenSymbol"/>
        <w:sz w:val="28"/>
        <w:szCs w:val="28"/>
      </w:rPr>
    </w:lvl>
    <w:lvl w:ilvl="1">
      <w:start w:val="1"/>
      <w:numFmt w:val="bullet"/>
      <w:suff w:val="nothing"/>
      <w:lvlText w:val="◦"/>
      <w:lvlJc w:val="left"/>
      <w:pPr>
        <w:tabs>
          <w:tab w:val="num" w:pos="851"/>
        </w:tabs>
        <w:ind w:left="851" w:firstLine="0"/>
      </w:pPr>
      <w:rPr>
        <w:rFonts w:ascii="OpenSymbol" w:hAnsi="OpenSymbol" w:cs="OpenSymbol"/>
        <w:sz w:val="36"/>
        <w:szCs w:val="43"/>
      </w:rPr>
    </w:lvl>
    <w:lvl w:ilvl="2">
      <w:start w:val="1"/>
      <w:numFmt w:val="bullet"/>
      <w:suff w:val="nothing"/>
      <w:lvlText w:val="▪"/>
      <w:lvlJc w:val="left"/>
      <w:pPr>
        <w:tabs>
          <w:tab w:val="num" w:pos="851"/>
        </w:tabs>
        <w:ind w:left="851" w:firstLine="0"/>
      </w:pPr>
      <w:rPr>
        <w:rFonts w:ascii="OpenSymbol" w:hAnsi="OpenSymbol" w:cs="OpenSymbol"/>
        <w:sz w:val="36"/>
        <w:szCs w:val="43"/>
      </w:rPr>
    </w:lvl>
    <w:lvl w:ilvl="3">
      <w:start w:val="1"/>
      <w:numFmt w:val="bullet"/>
      <w:suff w:val="nothing"/>
      <w:lvlText w:val=""/>
      <w:lvlJc w:val="left"/>
      <w:pPr>
        <w:tabs>
          <w:tab w:val="num" w:pos="851"/>
        </w:tabs>
        <w:ind w:left="851" w:firstLine="0"/>
      </w:pPr>
      <w:rPr>
        <w:rFonts w:ascii="Symbol" w:hAnsi="Symbol" w:cs="OpenSymbol"/>
        <w:sz w:val="28"/>
        <w:szCs w:val="28"/>
      </w:rPr>
    </w:lvl>
    <w:lvl w:ilvl="4">
      <w:start w:val="1"/>
      <w:numFmt w:val="bullet"/>
      <w:suff w:val="nothing"/>
      <w:lvlText w:val="◦"/>
      <w:lvlJc w:val="left"/>
      <w:pPr>
        <w:tabs>
          <w:tab w:val="num" w:pos="851"/>
        </w:tabs>
        <w:ind w:left="851" w:firstLine="0"/>
      </w:pPr>
      <w:rPr>
        <w:rFonts w:ascii="OpenSymbol" w:hAnsi="OpenSymbol" w:cs="OpenSymbol"/>
        <w:sz w:val="36"/>
        <w:szCs w:val="43"/>
      </w:rPr>
    </w:lvl>
    <w:lvl w:ilvl="5">
      <w:start w:val="1"/>
      <w:numFmt w:val="bullet"/>
      <w:suff w:val="nothing"/>
      <w:lvlText w:val="▪"/>
      <w:lvlJc w:val="left"/>
      <w:pPr>
        <w:tabs>
          <w:tab w:val="num" w:pos="851"/>
        </w:tabs>
        <w:ind w:left="851" w:firstLine="0"/>
      </w:pPr>
      <w:rPr>
        <w:rFonts w:ascii="OpenSymbol" w:hAnsi="OpenSymbol" w:cs="OpenSymbol"/>
        <w:sz w:val="36"/>
        <w:szCs w:val="43"/>
      </w:rPr>
    </w:lvl>
    <w:lvl w:ilvl="6">
      <w:start w:val="1"/>
      <w:numFmt w:val="bullet"/>
      <w:suff w:val="nothing"/>
      <w:lvlText w:val=""/>
      <w:lvlJc w:val="left"/>
      <w:pPr>
        <w:tabs>
          <w:tab w:val="num" w:pos="851"/>
        </w:tabs>
        <w:ind w:left="851" w:firstLine="0"/>
      </w:pPr>
      <w:rPr>
        <w:rFonts w:ascii="Symbol" w:hAnsi="Symbol" w:cs="OpenSymbol"/>
        <w:sz w:val="28"/>
        <w:szCs w:val="28"/>
      </w:rPr>
    </w:lvl>
    <w:lvl w:ilvl="7">
      <w:start w:val="1"/>
      <w:numFmt w:val="bullet"/>
      <w:suff w:val="nothing"/>
      <w:lvlText w:val="◦"/>
      <w:lvlJc w:val="left"/>
      <w:pPr>
        <w:tabs>
          <w:tab w:val="num" w:pos="851"/>
        </w:tabs>
        <w:ind w:left="851" w:firstLine="0"/>
      </w:pPr>
      <w:rPr>
        <w:rFonts w:ascii="OpenSymbol" w:hAnsi="OpenSymbol" w:cs="OpenSymbol"/>
        <w:sz w:val="36"/>
        <w:szCs w:val="43"/>
      </w:rPr>
    </w:lvl>
    <w:lvl w:ilvl="8">
      <w:start w:val="1"/>
      <w:numFmt w:val="bullet"/>
      <w:suff w:val="nothing"/>
      <w:lvlText w:val="▪"/>
      <w:lvlJc w:val="left"/>
      <w:pPr>
        <w:tabs>
          <w:tab w:val="num" w:pos="851"/>
        </w:tabs>
        <w:ind w:left="851" w:firstLine="0"/>
      </w:pPr>
      <w:rPr>
        <w:rFonts w:ascii="OpenSymbol" w:hAnsi="OpenSymbol" w:cs="OpenSymbol"/>
        <w:sz w:val="36"/>
        <w:szCs w:val="43"/>
      </w:rPr>
    </w:lvl>
  </w:abstractNum>
  <w:abstractNum w:abstractNumId="6">
    <w:nsid w:val="00000007"/>
    <w:multiLevelType w:val="multilevel"/>
    <w:tmpl w:val="00000007"/>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8">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9">
    <w:nsid w:val="0000000A"/>
    <w:multiLevelType w:val="multilevel"/>
    <w:tmpl w:val="0000000A"/>
    <w:name w:val="WW8Num10"/>
    <w:lvl w:ilvl="0">
      <w:start w:val="2"/>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3"/>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sz w:val="36"/>
        <w:szCs w:val="43"/>
      </w:rPr>
    </w:lvl>
    <w:lvl w:ilvl="1">
      <w:start w:val="1"/>
      <w:numFmt w:val="bullet"/>
      <w:lvlText w:val=""/>
      <w:lvlJc w:val="left"/>
      <w:pPr>
        <w:tabs>
          <w:tab w:val="num" w:pos="720"/>
        </w:tabs>
        <w:ind w:left="720" w:hanging="360"/>
      </w:pPr>
      <w:rPr>
        <w:rFonts w:ascii="Symbol" w:hAnsi="Symbol" w:cs="OpenSymbol"/>
        <w:sz w:val="36"/>
        <w:szCs w:val="43"/>
      </w:rPr>
    </w:lvl>
    <w:lvl w:ilvl="2">
      <w:start w:val="1"/>
      <w:numFmt w:val="bullet"/>
      <w:lvlText w:val=""/>
      <w:lvlJc w:val="left"/>
      <w:pPr>
        <w:tabs>
          <w:tab w:val="num" w:pos="1080"/>
        </w:tabs>
        <w:ind w:left="1080" w:hanging="360"/>
      </w:pPr>
      <w:rPr>
        <w:rFonts w:ascii="Symbol" w:hAnsi="Symbol" w:cs="OpenSymbol"/>
        <w:sz w:val="36"/>
        <w:szCs w:val="43"/>
      </w:rPr>
    </w:lvl>
    <w:lvl w:ilvl="3">
      <w:start w:val="1"/>
      <w:numFmt w:val="bullet"/>
      <w:lvlText w:val=""/>
      <w:lvlJc w:val="left"/>
      <w:pPr>
        <w:tabs>
          <w:tab w:val="num" w:pos="1440"/>
        </w:tabs>
        <w:ind w:left="1440" w:hanging="360"/>
      </w:pPr>
      <w:rPr>
        <w:rFonts w:ascii="Symbol" w:hAnsi="Symbol" w:cs="OpenSymbol"/>
        <w:sz w:val="36"/>
        <w:szCs w:val="43"/>
      </w:rPr>
    </w:lvl>
    <w:lvl w:ilvl="4">
      <w:start w:val="1"/>
      <w:numFmt w:val="bullet"/>
      <w:lvlText w:val=""/>
      <w:lvlJc w:val="left"/>
      <w:pPr>
        <w:tabs>
          <w:tab w:val="num" w:pos="1800"/>
        </w:tabs>
        <w:ind w:left="1800" w:hanging="360"/>
      </w:pPr>
      <w:rPr>
        <w:rFonts w:ascii="Symbol" w:hAnsi="Symbol" w:cs="OpenSymbol"/>
        <w:sz w:val="36"/>
        <w:szCs w:val="43"/>
      </w:rPr>
    </w:lvl>
    <w:lvl w:ilvl="5">
      <w:start w:val="1"/>
      <w:numFmt w:val="bullet"/>
      <w:lvlText w:val=""/>
      <w:lvlJc w:val="left"/>
      <w:pPr>
        <w:tabs>
          <w:tab w:val="num" w:pos="2160"/>
        </w:tabs>
        <w:ind w:left="2160" w:hanging="360"/>
      </w:pPr>
      <w:rPr>
        <w:rFonts w:ascii="Symbol" w:hAnsi="Symbol" w:cs="OpenSymbol"/>
        <w:sz w:val="36"/>
        <w:szCs w:val="43"/>
      </w:rPr>
    </w:lvl>
    <w:lvl w:ilvl="6">
      <w:start w:val="1"/>
      <w:numFmt w:val="bullet"/>
      <w:lvlText w:val=""/>
      <w:lvlJc w:val="left"/>
      <w:pPr>
        <w:tabs>
          <w:tab w:val="num" w:pos="2520"/>
        </w:tabs>
        <w:ind w:left="2520" w:hanging="360"/>
      </w:pPr>
      <w:rPr>
        <w:rFonts w:ascii="Symbol" w:hAnsi="Symbol" w:cs="OpenSymbol"/>
        <w:sz w:val="36"/>
        <w:szCs w:val="43"/>
      </w:rPr>
    </w:lvl>
    <w:lvl w:ilvl="7">
      <w:start w:val="1"/>
      <w:numFmt w:val="bullet"/>
      <w:lvlText w:val=""/>
      <w:lvlJc w:val="left"/>
      <w:pPr>
        <w:tabs>
          <w:tab w:val="num" w:pos="2880"/>
        </w:tabs>
        <w:ind w:left="2880" w:hanging="360"/>
      </w:pPr>
      <w:rPr>
        <w:rFonts w:ascii="Symbol" w:hAnsi="Symbol" w:cs="OpenSymbol"/>
        <w:sz w:val="36"/>
        <w:szCs w:val="43"/>
      </w:rPr>
    </w:lvl>
    <w:lvl w:ilvl="8">
      <w:start w:val="1"/>
      <w:numFmt w:val="bullet"/>
      <w:lvlText w:val=""/>
      <w:lvlJc w:val="left"/>
      <w:pPr>
        <w:tabs>
          <w:tab w:val="num" w:pos="3240"/>
        </w:tabs>
        <w:ind w:left="3240" w:hanging="360"/>
      </w:pPr>
      <w:rPr>
        <w:rFonts w:ascii="Symbol" w:hAnsi="Symbol" w:cs="OpenSymbol"/>
        <w:sz w:val="36"/>
        <w:szCs w:val="43"/>
      </w:rPr>
    </w:lvl>
  </w:abstractNum>
  <w:abstractNum w:abstractNumId="11">
    <w:nsid w:val="00000043"/>
    <w:multiLevelType w:val="singleLevel"/>
    <w:tmpl w:val="00000043"/>
    <w:name w:val="WW8Num77"/>
    <w:lvl w:ilvl="0">
      <w:start w:val="1"/>
      <w:numFmt w:val="bullet"/>
      <w:lvlText w:val=""/>
      <w:lvlJc w:val="left"/>
      <w:pPr>
        <w:tabs>
          <w:tab w:val="num" w:pos="720"/>
        </w:tabs>
      </w:pPr>
      <w:rPr>
        <w:rFonts w:ascii="Symbol" w:hAnsi="Symbol"/>
      </w:rPr>
    </w:lvl>
  </w:abstractNum>
  <w:abstractNum w:abstractNumId="12">
    <w:nsid w:val="0204006C"/>
    <w:multiLevelType w:val="multilevel"/>
    <w:tmpl w:val="322C28A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45D1CBB"/>
    <w:multiLevelType w:val="hybridMultilevel"/>
    <w:tmpl w:val="D5D4B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6A7485"/>
    <w:multiLevelType w:val="multilevel"/>
    <w:tmpl w:val="A1BAC5F0"/>
    <w:lvl w:ilvl="0">
      <w:start w:val="1"/>
      <w:numFmt w:val="decimal"/>
      <w:lvlText w:val="%1."/>
      <w:lvlJc w:val="left"/>
      <w:pPr>
        <w:tabs>
          <w:tab w:val="num" w:pos="360"/>
        </w:tabs>
        <w:ind w:left="36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nsid w:val="0BA2055E"/>
    <w:multiLevelType w:val="hybridMultilevel"/>
    <w:tmpl w:val="C33C67B4"/>
    <w:lvl w:ilvl="0" w:tplc="645A582A">
      <w:start w:val="1"/>
      <w:numFmt w:val="bullet"/>
      <w:suff w:val="space"/>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16">
    <w:nsid w:val="0BFC6330"/>
    <w:multiLevelType w:val="hybridMultilevel"/>
    <w:tmpl w:val="CCFA33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F821C3F"/>
    <w:multiLevelType w:val="multilevel"/>
    <w:tmpl w:val="BC4C2F64"/>
    <w:lvl w:ilvl="0">
      <w:start w:val="1"/>
      <w:numFmt w:val="bullet"/>
      <w:suff w:val="space"/>
      <w:lvlText w:val="-"/>
      <w:lvlJc w:val="left"/>
      <w:pPr>
        <w:ind w:left="1353"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144C61A2"/>
    <w:multiLevelType w:val="hybridMultilevel"/>
    <w:tmpl w:val="22C421F2"/>
    <w:lvl w:ilvl="0" w:tplc="6A3E42DA">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7711028"/>
    <w:multiLevelType w:val="multilevel"/>
    <w:tmpl w:val="16D09CB2"/>
    <w:lvl w:ilvl="0">
      <w:start w:val="2"/>
      <w:numFmt w:val="decimal"/>
      <w:lvlText w:val="%1."/>
      <w:lvlJc w:val="left"/>
      <w:pPr>
        <w:ind w:left="660" w:hanging="660"/>
      </w:pPr>
      <w:rPr>
        <w:rFonts w:hint="default"/>
      </w:rPr>
    </w:lvl>
    <w:lvl w:ilvl="1">
      <w:start w:val="15"/>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1AEE4F42"/>
    <w:multiLevelType w:val="multilevel"/>
    <w:tmpl w:val="BC92E35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57851"/>
    <w:multiLevelType w:val="multilevel"/>
    <w:tmpl w:val="1A44EA28"/>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22">
    <w:nsid w:val="1C3C544C"/>
    <w:multiLevelType w:val="multilevel"/>
    <w:tmpl w:val="788E4E1C"/>
    <w:lvl w:ilvl="0">
      <w:start w:val="1"/>
      <w:numFmt w:val="decimal"/>
      <w:suff w:val="space"/>
      <w:lvlText w:val="%1."/>
      <w:lvlJc w:val="left"/>
      <w:pPr>
        <w:ind w:left="360" w:hanging="360"/>
      </w:pPr>
      <w:rPr>
        <w:rFonts w:ascii="Times New Roman" w:eastAsia="Times New Roman" w:hAnsi="Times New Roman" w:cs="Times New Roman"/>
      </w:rPr>
    </w:lvl>
    <w:lvl w:ilvl="1">
      <w:start w:val="1"/>
      <w:numFmt w:val="decimal"/>
      <w:isLgl/>
      <w:suff w:val="space"/>
      <w:lvlText w:val="%1.%2."/>
      <w:lvlJc w:val="left"/>
      <w:pPr>
        <w:ind w:left="3839" w:hanging="720"/>
      </w:pPr>
      <w:rPr>
        <w:rFonts w:hint="default"/>
      </w:rPr>
    </w:lvl>
    <w:lvl w:ilvl="2">
      <w:start w:val="3"/>
      <w:numFmt w:val="decimal"/>
      <w:pStyle w:val="3"/>
      <w:isLgl/>
      <w:lvlText w:val="%1.%2.%3."/>
      <w:lvlJc w:val="left"/>
      <w:pPr>
        <w:ind w:left="1288" w:hanging="720"/>
      </w:pPr>
      <w:rPr>
        <w:rFonts w:hint="default"/>
        <w:b/>
        <w:i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26E54830"/>
    <w:multiLevelType w:val="multilevel"/>
    <w:tmpl w:val="32CC23FE"/>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8893785"/>
    <w:multiLevelType w:val="multilevel"/>
    <w:tmpl w:val="44D885EE"/>
    <w:lvl w:ilvl="0">
      <w:start w:val="1"/>
      <w:numFmt w:val="decimal"/>
      <w:suff w:val="space"/>
      <w:lvlText w:val="%1."/>
      <w:lvlJc w:val="left"/>
      <w:pPr>
        <w:ind w:left="50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2A6F2ECD"/>
    <w:multiLevelType w:val="multilevel"/>
    <w:tmpl w:val="7212BF46"/>
    <w:lvl w:ilvl="0">
      <w:start w:val="1"/>
      <w:numFmt w:val="bullet"/>
      <w:suff w:val="space"/>
      <w:lvlText w:val="-"/>
      <w:lvlJc w:val="left"/>
      <w:pPr>
        <w:ind w:left="1077"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BDB2D57"/>
    <w:multiLevelType w:val="hybridMultilevel"/>
    <w:tmpl w:val="D34825D8"/>
    <w:lvl w:ilvl="0" w:tplc="A650D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BEA6062"/>
    <w:multiLevelType w:val="hybridMultilevel"/>
    <w:tmpl w:val="90989BC8"/>
    <w:lvl w:ilvl="0" w:tplc="DDF4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C749D1"/>
    <w:multiLevelType w:val="hybridMultilevel"/>
    <w:tmpl w:val="E17C0C5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8892F38"/>
    <w:multiLevelType w:val="hybridMultilevel"/>
    <w:tmpl w:val="F43655AC"/>
    <w:lvl w:ilvl="0" w:tplc="CF440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0007A14"/>
    <w:multiLevelType w:val="hybridMultilevel"/>
    <w:tmpl w:val="6E5AD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6539FC"/>
    <w:multiLevelType w:val="multilevel"/>
    <w:tmpl w:val="63704B94"/>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32">
    <w:nsid w:val="47F077E4"/>
    <w:multiLevelType w:val="multilevel"/>
    <w:tmpl w:val="5A42302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nsid w:val="4C8D105B"/>
    <w:multiLevelType w:val="multilevel"/>
    <w:tmpl w:val="574EDB1A"/>
    <w:lvl w:ilvl="0">
      <w:start w:val="1"/>
      <w:numFmt w:val="bullet"/>
      <w:suff w:val="space"/>
      <w:lvlText w:val="-"/>
      <w:lvlJc w:val="left"/>
      <w:pPr>
        <w:ind w:left="927" w:hanging="360"/>
      </w:pPr>
      <w:rPr>
        <w:rFonts w:ascii="Times New Roman" w:hAnsi="Times New Roman" w:cs="Times New Roman" w:hint="default"/>
      </w:rPr>
    </w:lvl>
    <w:lvl w:ilvl="1">
      <w:start w:val="1"/>
      <w:numFmt w:val="bullet"/>
      <w:lvlText w:val="o"/>
      <w:lvlJc w:val="left"/>
      <w:pPr>
        <w:ind w:left="1998" w:hanging="360"/>
      </w:pPr>
      <w:rPr>
        <w:rFonts w:ascii="Courier New" w:hAnsi="Courier New" w:cs="Courier New" w:hint="default"/>
      </w:rPr>
    </w:lvl>
    <w:lvl w:ilvl="2">
      <w:start w:val="1"/>
      <w:numFmt w:val="bullet"/>
      <w:lvlText w:val=""/>
      <w:lvlJc w:val="left"/>
      <w:pPr>
        <w:ind w:left="2718" w:hanging="360"/>
      </w:pPr>
      <w:rPr>
        <w:rFonts w:ascii="Wingdings" w:hAnsi="Wingdings" w:cs="Wingdings" w:hint="default"/>
      </w:rPr>
    </w:lvl>
    <w:lvl w:ilvl="3">
      <w:start w:val="1"/>
      <w:numFmt w:val="bullet"/>
      <w:lvlText w:val=""/>
      <w:lvlJc w:val="left"/>
      <w:pPr>
        <w:ind w:left="3438" w:hanging="360"/>
      </w:pPr>
      <w:rPr>
        <w:rFonts w:ascii="Symbol" w:hAnsi="Symbol" w:cs="Symbol" w:hint="default"/>
      </w:rPr>
    </w:lvl>
    <w:lvl w:ilvl="4">
      <w:start w:val="1"/>
      <w:numFmt w:val="bullet"/>
      <w:lvlText w:val="o"/>
      <w:lvlJc w:val="left"/>
      <w:pPr>
        <w:ind w:left="4158" w:hanging="360"/>
      </w:pPr>
      <w:rPr>
        <w:rFonts w:ascii="Courier New" w:hAnsi="Courier New" w:cs="Courier New" w:hint="default"/>
      </w:rPr>
    </w:lvl>
    <w:lvl w:ilvl="5">
      <w:start w:val="1"/>
      <w:numFmt w:val="bullet"/>
      <w:lvlText w:val=""/>
      <w:lvlJc w:val="left"/>
      <w:pPr>
        <w:ind w:left="4878" w:hanging="360"/>
      </w:pPr>
      <w:rPr>
        <w:rFonts w:ascii="Wingdings" w:hAnsi="Wingdings" w:cs="Wingdings" w:hint="default"/>
      </w:rPr>
    </w:lvl>
    <w:lvl w:ilvl="6">
      <w:start w:val="1"/>
      <w:numFmt w:val="bullet"/>
      <w:lvlText w:val=""/>
      <w:lvlJc w:val="left"/>
      <w:pPr>
        <w:ind w:left="5598" w:hanging="360"/>
      </w:pPr>
      <w:rPr>
        <w:rFonts w:ascii="Symbol" w:hAnsi="Symbol" w:cs="Symbol" w:hint="default"/>
      </w:rPr>
    </w:lvl>
    <w:lvl w:ilvl="7">
      <w:start w:val="1"/>
      <w:numFmt w:val="bullet"/>
      <w:lvlText w:val="o"/>
      <w:lvlJc w:val="left"/>
      <w:pPr>
        <w:ind w:left="6318" w:hanging="360"/>
      </w:pPr>
      <w:rPr>
        <w:rFonts w:ascii="Courier New" w:hAnsi="Courier New" w:cs="Courier New" w:hint="default"/>
      </w:rPr>
    </w:lvl>
    <w:lvl w:ilvl="8">
      <w:start w:val="1"/>
      <w:numFmt w:val="bullet"/>
      <w:lvlText w:val=""/>
      <w:lvlJc w:val="left"/>
      <w:pPr>
        <w:ind w:left="7038" w:hanging="360"/>
      </w:pPr>
      <w:rPr>
        <w:rFonts w:ascii="Wingdings" w:hAnsi="Wingdings" w:cs="Wingdings" w:hint="default"/>
      </w:rPr>
    </w:lvl>
  </w:abstractNum>
  <w:abstractNum w:abstractNumId="34">
    <w:nsid w:val="4D962CA5"/>
    <w:multiLevelType w:val="multilevel"/>
    <w:tmpl w:val="CF429F80"/>
    <w:lvl w:ilvl="0">
      <w:start w:val="1"/>
      <w:numFmt w:val="bullet"/>
      <w:lvlText w:val="-"/>
      <w:lvlJc w:val="left"/>
      <w:pPr>
        <w:tabs>
          <w:tab w:val="num" w:pos="1068"/>
        </w:tabs>
        <w:ind w:left="1068" w:hanging="360"/>
      </w:pPr>
      <w:rPr>
        <w:rFonts w:ascii="Times New Roman" w:hAnsi="Times New Roman" w:cs="Times New Roman" w:hint="default"/>
        <w:sz w:val="24"/>
      </w:rPr>
    </w:lvl>
    <w:lvl w:ilvl="1">
      <w:start w:val="1"/>
      <w:numFmt w:val="bullet"/>
      <w:lvlText w:val="o"/>
      <w:lvlJc w:val="left"/>
      <w:pPr>
        <w:tabs>
          <w:tab w:val="num" w:pos="1439"/>
        </w:tabs>
        <w:ind w:left="1439" w:hanging="360"/>
      </w:pPr>
      <w:rPr>
        <w:rFonts w:ascii="Courier New" w:hAnsi="Courier New" w:cs="Courier New" w:hint="default"/>
      </w:rPr>
    </w:lvl>
    <w:lvl w:ilvl="2">
      <w:start w:val="1"/>
      <w:numFmt w:val="bullet"/>
      <w:lvlText w:val=""/>
      <w:lvlJc w:val="left"/>
      <w:pPr>
        <w:tabs>
          <w:tab w:val="num" w:pos="2159"/>
        </w:tabs>
        <w:ind w:left="2159" w:hanging="360"/>
      </w:pPr>
      <w:rPr>
        <w:rFonts w:ascii="Wingdings" w:hAnsi="Wingdings" w:cs="Wingdings" w:hint="default"/>
      </w:rPr>
    </w:lvl>
    <w:lvl w:ilvl="3">
      <w:start w:val="1"/>
      <w:numFmt w:val="bullet"/>
      <w:lvlText w:val=""/>
      <w:lvlJc w:val="left"/>
      <w:pPr>
        <w:tabs>
          <w:tab w:val="num" w:pos="2879"/>
        </w:tabs>
        <w:ind w:left="2879" w:hanging="360"/>
      </w:pPr>
      <w:rPr>
        <w:rFonts w:ascii="Symbol" w:hAnsi="Symbol" w:cs="Symbol" w:hint="default"/>
      </w:rPr>
    </w:lvl>
    <w:lvl w:ilvl="4">
      <w:start w:val="1"/>
      <w:numFmt w:val="bullet"/>
      <w:lvlText w:val="o"/>
      <w:lvlJc w:val="left"/>
      <w:pPr>
        <w:tabs>
          <w:tab w:val="num" w:pos="3599"/>
        </w:tabs>
        <w:ind w:left="3599" w:hanging="360"/>
      </w:pPr>
      <w:rPr>
        <w:rFonts w:ascii="Courier New" w:hAnsi="Courier New" w:cs="Courier New" w:hint="default"/>
      </w:rPr>
    </w:lvl>
    <w:lvl w:ilvl="5">
      <w:start w:val="1"/>
      <w:numFmt w:val="bullet"/>
      <w:lvlText w:val=""/>
      <w:lvlJc w:val="left"/>
      <w:pPr>
        <w:tabs>
          <w:tab w:val="num" w:pos="4319"/>
        </w:tabs>
        <w:ind w:left="4319" w:hanging="360"/>
      </w:pPr>
      <w:rPr>
        <w:rFonts w:ascii="Wingdings" w:hAnsi="Wingdings" w:cs="Wingdings" w:hint="default"/>
      </w:rPr>
    </w:lvl>
    <w:lvl w:ilvl="6">
      <w:start w:val="1"/>
      <w:numFmt w:val="bullet"/>
      <w:lvlText w:val=""/>
      <w:lvlJc w:val="left"/>
      <w:pPr>
        <w:tabs>
          <w:tab w:val="num" w:pos="5039"/>
        </w:tabs>
        <w:ind w:left="5039" w:hanging="360"/>
      </w:pPr>
      <w:rPr>
        <w:rFonts w:ascii="Symbol" w:hAnsi="Symbol" w:cs="Symbol" w:hint="default"/>
      </w:rPr>
    </w:lvl>
    <w:lvl w:ilvl="7">
      <w:start w:val="1"/>
      <w:numFmt w:val="bullet"/>
      <w:lvlText w:val="o"/>
      <w:lvlJc w:val="left"/>
      <w:pPr>
        <w:tabs>
          <w:tab w:val="num" w:pos="5759"/>
        </w:tabs>
        <w:ind w:left="5759" w:hanging="360"/>
      </w:pPr>
      <w:rPr>
        <w:rFonts w:ascii="Courier New" w:hAnsi="Courier New" w:cs="Courier New" w:hint="default"/>
      </w:rPr>
    </w:lvl>
    <w:lvl w:ilvl="8">
      <w:start w:val="1"/>
      <w:numFmt w:val="bullet"/>
      <w:lvlText w:val=""/>
      <w:lvlJc w:val="left"/>
      <w:pPr>
        <w:tabs>
          <w:tab w:val="num" w:pos="6479"/>
        </w:tabs>
        <w:ind w:left="6479" w:hanging="360"/>
      </w:pPr>
      <w:rPr>
        <w:rFonts w:ascii="Wingdings" w:hAnsi="Wingdings" w:cs="Wingdings" w:hint="default"/>
      </w:rPr>
    </w:lvl>
  </w:abstractNum>
  <w:abstractNum w:abstractNumId="35">
    <w:nsid w:val="4DA86190"/>
    <w:multiLevelType w:val="hybridMultilevel"/>
    <w:tmpl w:val="4A48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E1D6BDF"/>
    <w:multiLevelType w:val="hybridMultilevel"/>
    <w:tmpl w:val="495474D4"/>
    <w:lvl w:ilvl="0" w:tplc="16A40FFA">
      <w:start w:val="1"/>
      <w:numFmt w:val="bullet"/>
      <w:suff w:val="space"/>
      <w:lvlText w:val="-"/>
      <w:lvlJc w:val="left"/>
      <w:pPr>
        <w:ind w:left="1353" w:hanging="360"/>
      </w:pPr>
      <w:rPr>
        <w:rFonts w:ascii="Times New Roman" w:hAnsi="Times New Roman" w:cs="Times New Roman" w:hint="default"/>
      </w:rPr>
    </w:lvl>
    <w:lvl w:ilvl="1" w:tplc="3124AA84" w:tentative="1">
      <w:start w:val="1"/>
      <w:numFmt w:val="bullet"/>
      <w:lvlText w:val="o"/>
      <w:lvlJc w:val="left"/>
      <w:pPr>
        <w:ind w:left="2149" w:hanging="360"/>
      </w:pPr>
      <w:rPr>
        <w:rFonts w:ascii="Courier New" w:hAnsi="Courier New" w:cs="Courier New" w:hint="default"/>
      </w:rPr>
    </w:lvl>
    <w:lvl w:ilvl="2" w:tplc="3EC6BB56" w:tentative="1">
      <w:start w:val="1"/>
      <w:numFmt w:val="bullet"/>
      <w:lvlText w:val=""/>
      <w:lvlJc w:val="left"/>
      <w:pPr>
        <w:ind w:left="2869" w:hanging="360"/>
      </w:pPr>
      <w:rPr>
        <w:rFonts w:ascii="Wingdings" w:hAnsi="Wingdings" w:hint="default"/>
      </w:rPr>
    </w:lvl>
    <w:lvl w:ilvl="3" w:tplc="791826A8" w:tentative="1">
      <w:start w:val="1"/>
      <w:numFmt w:val="bullet"/>
      <w:lvlText w:val=""/>
      <w:lvlJc w:val="left"/>
      <w:pPr>
        <w:ind w:left="3589" w:hanging="360"/>
      </w:pPr>
      <w:rPr>
        <w:rFonts w:ascii="Symbol" w:hAnsi="Symbol" w:hint="default"/>
      </w:rPr>
    </w:lvl>
    <w:lvl w:ilvl="4" w:tplc="7A0453EC" w:tentative="1">
      <w:start w:val="1"/>
      <w:numFmt w:val="bullet"/>
      <w:lvlText w:val="o"/>
      <w:lvlJc w:val="left"/>
      <w:pPr>
        <w:ind w:left="4309" w:hanging="360"/>
      </w:pPr>
      <w:rPr>
        <w:rFonts w:ascii="Courier New" w:hAnsi="Courier New" w:cs="Courier New" w:hint="default"/>
      </w:rPr>
    </w:lvl>
    <w:lvl w:ilvl="5" w:tplc="E49A78AE" w:tentative="1">
      <w:start w:val="1"/>
      <w:numFmt w:val="bullet"/>
      <w:lvlText w:val=""/>
      <w:lvlJc w:val="left"/>
      <w:pPr>
        <w:ind w:left="5029" w:hanging="360"/>
      </w:pPr>
      <w:rPr>
        <w:rFonts w:ascii="Wingdings" w:hAnsi="Wingdings" w:hint="default"/>
      </w:rPr>
    </w:lvl>
    <w:lvl w:ilvl="6" w:tplc="302EA326" w:tentative="1">
      <w:start w:val="1"/>
      <w:numFmt w:val="bullet"/>
      <w:lvlText w:val=""/>
      <w:lvlJc w:val="left"/>
      <w:pPr>
        <w:ind w:left="5749" w:hanging="360"/>
      </w:pPr>
      <w:rPr>
        <w:rFonts w:ascii="Symbol" w:hAnsi="Symbol" w:hint="default"/>
      </w:rPr>
    </w:lvl>
    <w:lvl w:ilvl="7" w:tplc="89BEA2D8" w:tentative="1">
      <w:start w:val="1"/>
      <w:numFmt w:val="bullet"/>
      <w:lvlText w:val="o"/>
      <w:lvlJc w:val="left"/>
      <w:pPr>
        <w:ind w:left="6469" w:hanging="360"/>
      </w:pPr>
      <w:rPr>
        <w:rFonts w:ascii="Courier New" w:hAnsi="Courier New" w:cs="Courier New" w:hint="default"/>
      </w:rPr>
    </w:lvl>
    <w:lvl w:ilvl="8" w:tplc="E77621C6" w:tentative="1">
      <w:start w:val="1"/>
      <w:numFmt w:val="bullet"/>
      <w:lvlText w:val=""/>
      <w:lvlJc w:val="left"/>
      <w:pPr>
        <w:ind w:left="7189" w:hanging="360"/>
      </w:pPr>
      <w:rPr>
        <w:rFonts w:ascii="Wingdings" w:hAnsi="Wingdings" w:hint="default"/>
      </w:rPr>
    </w:lvl>
  </w:abstractNum>
  <w:abstractNum w:abstractNumId="37">
    <w:nsid w:val="510D21F8"/>
    <w:multiLevelType w:val="hybridMultilevel"/>
    <w:tmpl w:val="D0FE2306"/>
    <w:lvl w:ilvl="0" w:tplc="16A2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3D85694"/>
    <w:multiLevelType w:val="multilevel"/>
    <w:tmpl w:val="85F6A632"/>
    <w:lvl w:ilvl="0">
      <w:start w:val="1"/>
      <w:numFmt w:val="bullet"/>
      <w:lvlText w:val="-"/>
      <w:lvlJc w:val="left"/>
      <w:pPr>
        <w:tabs>
          <w:tab w:val="num" w:pos="1080"/>
        </w:tabs>
        <w:ind w:left="1080" w:hanging="360"/>
      </w:pPr>
      <w:rPr>
        <w:rFonts w:ascii="Arial" w:hAnsi="Arial" w:cs="Aria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559E597A"/>
    <w:multiLevelType w:val="multilevel"/>
    <w:tmpl w:val="AD4483FE"/>
    <w:lvl w:ilvl="0">
      <w:start w:val="2"/>
      <w:numFmt w:val="decimal"/>
      <w:lvlText w:val="%1."/>
      <w:lvlJc w:val="left"/>
      <w:pPr>
        <w:ind w:left="720" w:hanging="720"/>
      </w:pPr>
      <w:rPr>
        <w:rFonts w:hint="default"/>
      </w:rPr>
    </w:lvl>
    <w:lvl w:ilvl="1">
      <w:start w:val="1"/>
      <w:numFmt w:val="decimal"/>
      <w:lvlText w:val="%1.%2."/>
      <w:lvlJc w:val="left"/>
      <w:pPr>
        <w:ind w:left="1316" w:hanging="720"/>
      </w:pPr>
      <w:rPr>
        <w:rFonts w:hint="default"/>
      </w:rPr>
    </w:lvl>
    <w:lvl w:ilvl="2">
      <w:start w:val="2"/>
      <w:numFmt w:val="decimal"/>
      <w:lvlText w:val="%1.%2.%3."/>
      <w:lvlJc w:val="left"/>
      <w:pPr>
        <w:ind w:left="1912" w:hanging="720"/>
      </w:pPr>
      <w:rPr>
        <w:rFonts w:hint="default"/>
      </w:rPr>
    </w:lvl>
    <w:lvl w:ilvl="3">
      <w:start w:val="8"/>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40">
    <w:nsid w:val="55E45246"/>
    <w:multiLevelType w:val="multilevel"/>
    <w:tmpl w:val="061EE7FE"/>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7ED7083"/>
    <w:multiLevelType w:val="multilevel"/>
    <w:tmpl w:val="2D64C85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9694A49"/>
    <w:multiLevelType w:val="hybridMultilevel"/>
    <w:tmpl w:val="1382B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B48113E"/>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44">
    <w:nsid w:val="5CCE06B8"/>
    <w:multiLevelType w:val="hybridMultilevel"/>
    <w:tmpl w:val="DA3E2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263D9A"/>
    <w:multiLevelType w:val="hybridMultilevel"/>
    <w:tmpl w:val="8494C8B0"/>
    <w:lvl w:ilvl="0" w:tplc="3856B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11A6E54"/>
    <w:multiLevelType w:val="multilevel"/>
    <w:tmpl w:val="93801ACE"/>
    <w:lvl w:ilvl="0">
      <w:start w:val="2"/>
      <w:numFmt w:val="decimal"/>
      <w:lvlText w:val="%1."/>
      <w:lvlJc w:val="left"/>
      <w:pPr>
        <w:ind w:left="660" w:hanging="660"/>
      </w:pPr>
      <w:rPr>
        <w:rFonts w:hint="default"/>
      </w:rPr>
    </w:lvl>
    <w:lvl w:ilvl="1">
      <w:start w:val="13"/>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7">
    <w:nsid w:val="61234390"/>
    <w:multiLevelType w:val="multilevel"/>
    <w:tmpl w:val="3C9ECBC8"/>
    <w:lvl w:ilvl="0">
      <w:start w:val="1"/>
      <w:numFmt w:val="decimal"/>
      <w:lvlText w:val="%1."/>
      <w:lvlJc w:val="left"/>
      <w:pPr>
        <w:ind w:left="1069" w:hanging="360"/>
      </w:pPr>
      <w:rPr>
        <w:rFonts w:hint="default"/>
      </w:rPr>
    </w:lvl>
    <w:lvl w:ilvl="1">
      <w:start w:val="1"/>
      <w:numFmt w:val="decimal"/>
      <w:isLgl/>
      <w:lvlText w:val="%1.%2."/>
      <w:lvlJc w:val="left"/>
      <w:pPr>
        <w:ind w:left="142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409" w:hanging="1440"/>
      </w:pPr>
      <w:rPr>
        <w:rFonts w:hint="default"/>
      </w:rPr>
    </w:lvl>
    <w:lvl w:ilvl="8">
      <w:start w:val="1"/>
      <w:numFmt w:val="decimal"/>
      <w:isLgl/>
      <w:lvlText w:val="%1.%2.%3.%4.%5.%6.%7.%8.%9."/>
      <w:lvlJc w:val="left"/>
      <w:pPr>
        <w:ind w:left="3949" w:hanging="1800"/>
      </w:pPr>
      <w:rPr>
        <w:rFonts w:hint="default"/>
      </w:rPr>
    </w:lvl>
  </w:abstractNum>
  <w:abstractNum w:abstractNumId="48">
    <w:nsid w:val="62715353"/>
    <w:multiLevelType w:val="hybridMultilevel"/>
    <w:tmpl w:val="FE025406"/>
    <w:lvl w:ilvl="0" w:tplc="906C1C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9">
    <w:nsid w:val="62994867"/>
    <w:multiLevelType w:val="multilevel"/>
    <w:tmpl w:val="980A3F66"/>
    <w:lvl w:ilvl="0">
      <w:start w:val="2"/>
      <w:numFmt w:val="decimal"/>
      <w:lvlText w:val="%1."/>
      <w:lvlJc w:val="left"/>
      <w:pPr>
        <w:ind w:left="660" w:hanging="660"/>
      </w:pPr>
      <w:rPr>
        <w:rFonts w:hint="default"/>
      </w:rPr>
    </w:lvl>
    <w:lvl w:ilvl="1">
      <w:start w:val="14"/>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0">
    <w:nsid w:val="682812C8"/>
    <w:multiLevelType w:val="hybridMultilevel"/>
    <w:tmpl w:val="5E44DCCC"/>
    <w:lvl w:ilvl="0" w:tplc="D1B83A4E">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9786DA3"/>
    <w:multiLevelType w:val="hybridMultilevel"/>
    <w:tmpl w:val="BEE60C0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2">
    <w:nsid w:val="6A57639C"/>
    <w:multiLevelType w:val="hybridMultilevel"/>
    <w:tmpl w:val="4656D43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3">
    <w:nsid w:val="6AAC1FDC"/>
    <w:multiLevelType w:val="multilevel"/>
    <w:tmpl w:val="01B83082"/>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54">
    <w:nsid w:val="6BE922E2"/>
    <w:multiLevelType w:val="multilevel"/>
    <w:tmpl w:val="F2AC5D7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5">
    <w:nsid w:val="73CB70A0"/>
    <w:multiLevelType w:val="multilevel"/>
    <w:tmpl w:val="F25C605E"/>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E83C97"/>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57">
    <w:nsid w:val="7A032266"/>
    <w:multiLevelType w:val="hybridMultilevel"/>
    <w:tmpl w:val="D974E4BC"/>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num w:numId="1">
    <w:abstractNumId w:val="22"/>
  </w:num>
  <w:num w:numId="2">
    <w:abstractNumId w:val="0"/>
  </w:num>
  <w:num w:numId="3">
    <w:abstractNumId w:val="32"/>
  </w:num>
  <w:num w:numId="4">
    <w:abstractNumId w:val="47"/>
  </w:num>
  <w:num w:numId="5">
    <w:abstractNumId w:val="13"/>
  </w:num>
  <w:num w:numId="6">
    <w:abstractNumId w:val="28"/>
  </w:num>
  <w:num w:numId="7">
    <w:abstractNumId w:val="35"/>
  </w:num>
  <w:num w:numId="8">
    <w:abstractNumId w:val="29"/>
  </w:num>
  <w:num w:numId="9">
    <w:abstractNumId w:val="37"/>
  </w:num>
  <w:num w:numId="10">
    <w:abstractNumId w:val="42"/>
  </w:num>
  <w:num w:numId="11">
    <w:abstractNumId w:val="39"/>
  </w:num>
  <w:num w:numId="12">
    <w:abstractNumId w:val="20"/>
  </w:num>
  <w:num w:numId="13">
    <w:abstractNumId w:val="55"/>
  </w:num>
  <w:num w:numId="14">
    <w:abstractNumId w:val="41"/>
  </w:num>
  <w:num w:numId="15">
    <w:abstractNumId w:val="12"/>
  </w:num>
  <w:num w:numId="16">
    <w:abstractNumId w:val="19"/>
  </w:num>
  <w:num w:numId="17">
    <w:abstractNumId w:val="26"/>
  </w:num>
  <w:num w:numId="18">
    <w:abstractNumId w:val="54"/>
  </w:num>
  <w:num w:numId="19">
    <w:abstractNumId w:val="45"/>
  </w:num>
  <w:num w:numId="20">
    <w:abstractNumId w:val="16"/>
  </w:num>
  <w:num w:numId="21">
    <w:abstractNumId w:val="51"/>
  </w:num>
  <w:num w:numId="22">
    <w:abstractNumId w:val="52"/>
  </w:num>
  <w:num w:numId="23">
    <w:abstractNumId w:val="50"/>
  </w:num>
  <w:num w:numId="24">
    <w:abstractNumId w:val="48"/>
  </w:num>
  <w:num w:numId="25">
    <w:abstractNumId w:val="56"/>
  </w:num>
  <w:num w:numId="26">
    <w:abstractNumId w:val="57"/>
  </w:num>
  <w:num w:numId="27">
    <w:abstractNumId w:val="43"/>
  </w:num>
  <w:num w:numId="28">
    <w:abstractNumId w:val="15"/>
  </w:num>
  <w:num w:numId="29">
    <w:abstractNumId w:val="36"/>
  </w:num>
  <w:num w:numId="30">
    <w:abstractNumId w:val="18"/>
  </w:num>
  <w:num w:numId="31">
    <w:abstractNumId w:val="30"/>
  </w:num>
  <w:num w:numId="32">
    <w:abstractNumId w:val="44"/>
  </w:num>
  <w:num w:numId="33">
    <w:abstractNumId w:val="40"/>
  </w:num>
  <w:num w:numId="34">
    <w:abstractNumId w:val="23"/>
  </w:num>
  <w:num w:numId="35">
    <w:abstractNumId w:val="46"/>
  </w:num>
  <w:num w:numId="36">
    <w:abstractNumId w:val="27"/>
  </w:num>
  <w:num w:numId="37">
    <w:abstractNumId w:val="33"/>
  </w:num>
  <w:num w:numId="38">
    <w:abstractNumId w:val="24"/>
  </w:num>
  <w:num w:numId="39">
    <w:abstractNumId w:val="17"/>
  </w:num>
  <w:num w:numId="40">
    <w:abstractNumId w:val="25"/>
  </w:num>
  <w:num w:numId="41">
    <w:abstractNumId w:val="38"/>
  </w:num>
  <w:num w:numId="42">
    <w:abstractNumId w:val="34"/>
  </w:num>
  <w:num w:numId="43">
    <w:abstractNumId w:val="31"/>
  </w:num>
  <w:num w:numId="44">
    <w:abstractNumId w:val="53"/>
  </w:num>
  <w:num w:numId="45">
    <w:abstractNumId w:val="21"/>
  </w:num>
  <w:num w:numId="46">
    <w:abstractNumId w:val="14"/>
  </w:num>
  <w:num w:numId="47">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23"/>
    <w:rsid w:val="0000106F"/>
    <w:rsid w:val="00002D13"/>
    <w:rsid w:val="00013762"/>
    <w:rsid w:val="000148FE"/>
    <w:rsid w:val="00023105"/>
    <w:rsid w:val="00025572"/>
    <w:rsid w:val="00025787"/>
    <w:rsid w:val="00031BCD"/>
    <w:rsid w:val="00032D98"/>
    <w:rsid w:val="00033CB3"/>
    <w:rsid w:val="00036C9A"/>
    <w:rsid w:val="000410B1"/>
    <w:rsid w:val="00042999"/>
    <w:rsid w:val="0004709E"/>
    <w:rsid w:val="00051E43"/>
    <w:rsid w:val="00052CCE"/>
    <w:rsid w:val="00054BE6"/>
    <w:rsid w:val="000567A0"/>
    <w:rsid w:val="00060F83"/>
    <w:rsid w:val="00064B6F"/>
    <w:rsid w:val="000654EC"/>
    <w:rsid w:val="000659CF"/>
    <w:rsid w:val="00065B64"/>
    <w:rsid w:val="00071FD5"/>
    <w:rsid w:val="00073639"/>
    <w:rsid w:val="000924D6"/>
    <w:rsid w:val="000942F8"/>
    <w:rsid w:val="000949A3"/>
    <w:rsid w:val="000A05D2"/>
    <w:rsid w:val="000A49BC"/>
    <w:rsid w:val="000A4FD2"/>
    <w:rsid w:val="000A6DC9"/>
    <w:rsid w:val="000A7760"/>
    <w:rsid w:val="000B28E5"/>
    <w:rsid w:val="000B330F"/>
    <w:rsid w:val="000B6968"/>
    <w:rsid w:val="000B7928"/>
    <w:rsid w:val="000C62DB"/>
    <w:rsid w:val="000D2D49"/>
    <w:rsid w:val="000D6B00"/>
    <w:rsid w:val="000E21D7"/>
    <w:rsid w:val="000F1365"/>
    <w:rsid w:val="000F17EF"/>
    <w:rsid w:val="000F269C"/>
    <w:rsid w:val="000F4BCA"/>
    <w:rsid w:val="001023C4"/>
    <w:rsid w:val="00104E94"/>
    <w:rsid w:val="001152AA"/>
    <w:rsid w:val="00116E02"/>
    <w:rsid w:val="00117C17"/>
    <w:rsid w:val="0012205C"/>
    <w:rsid w:val="00122246"/>
    <w:rsid w:val="00123626"/>
    <w:rsid w:val="00125DEE"/>
    <w:rsid w:val="0013239A"/>
    <w:rsid w:val="0013490A"/>
    <w:rsid w:val="001421FD"/>
    <w:rsid w:val="0014375C"/>
    <w:rsid w:val="00143AE8"/>
    <w:rsid w:val="00154266"/>
    <w:rsid w:val="0015676E"/>
    <w:rsid w:val="0015745D"/>
    <w:rsid w:val="001610A3"/>
    <w:rsid w:val="001629EC"/>
    <w:rsid w:val="00164458"/>
    <w:rsid w:val="00164963"/>
    <w:rsid w:val="00166104"/>
    <w:rsid w:val="0017026B"/>
    <w:rsid w:val="00173843"/>
    <w:rsid w:val="001757E3"/>
    <w:rsid w:val="00180C7D"/>
    <w:rsid w:val="0018180A"/>
    <w:rsid w:val="00182169"/>
    <w:rsid w:val="00182979"/>
    <w:rsid w:val="001834EB"/>
    <w:rsid w:val="00184931"/>
    <w:rsid w:val="001907D5"/>
    <w:rsid w:val="00192ACB"/>
    <w:rsid w:val="00194E98"/>
    <w:rsid w:val="001A0DB6"/>
    <w:rsid w:val="001A234A"/>
    <w:rsid w:val="001A441D"/>
    <w:rsid w:val="001B0F3C"/>
    <w:rsid w:val="001B7ACC"/>
    <w:rsid w:val="001C0944"/>
    <w:rsid w:val="001D0777"/>
    <w:rsid w:val="001D341E"/>
    <w:rsid w:val="001D705E"/>
    <w:rsid w:val="001E071B"/>
    <w:rsid w:val="001E0E3C"/>
    <w:rsid w:val="001E5CE7"/>
    <w:rsid w:val="001F267E"/>
    <w:rsid w:val="001F5D16"/>
    <w:rsid w:val="001F6130"/>
    <w:rsid w:val="001F69C0"/>
    <w:rsid w:val="001F6AF0"/>
    <w:rsid w:val="00202DB9"/>
    <w:rsid w:val="00203344"/>
    <w:rsid w:val="0020538B"/>
    <w:rsid w:val="00205B0A"/>
    <w:rsid w:val="00205B6D"/>
    <w:rsid w:val="00207D90"/>
    <w:rsid w:val="00210F24"/>
    <w:rsid w:val="002128C1"/>
    <w:rsid w:val="0021496A"/>
    <w:rsid w:val="00221FF3"/>
    <w:rsid w:val="00223DDF"/>
    <w:rsid w:val="002241F3"/>
    <w:rsid w:val="0022476E"/>
    <w:rsid w:val="00227944"/>
    <w:rsid w:val="002309BC"/>
    <w:rsid w:val="002319E3"/>
    <w:rsid w:val="0023361A"/>
    <w:rsid w:val="00235FD9"/>
    <w:rsid w:val="00237D00"/>
    <w:rsid w:val="00241793"/>
    <w:rsid w:val="00247DE9"/>
    <w:rsid w:val="0025135B"/>
    <w:rsid w:val="00254471"/>
    <w:rsid w:val="00255FEC"/>
    <w:rsid w:val="00257FA8"/>
    <w:rsid w:val="00260715"/>
    <w:rsid w:val="00263374"/>
    <w:rsid w:val="00270291"/>
    <w:rsid w:val="00272B6F"/>
    <w:rsid w:val="00272B73"/>
    <w:rsid w:val="00275590"/>
    <w:rsid w:val="00275CAF"/>
    <w:rsid w:val="00283F52"/>
    <w:rsid w:val="0029533F"/>
    <w:rsid w:val="002956E8"/>
    <w:rsid w:val="002A6629"/>
    <w:rsid w:val="002B0A84"/>
    <w:rsid w:val="002B1C75"/>
    <w:rsid w:val="002B5D96"/>
    <w:rsid w:val="002C0EA3"/>
    <w:rsid w:val="002C2A3F"/>
    <w:rsid w:val="002C4A83"/>
    <w:rsid w:val="002C7A4F"/>
    <w:rsid w:val="002D42D5"/>
    <w:rsid w:val="002D50EB"/>
    <w:rsid w:val="002D5656"/>
    <w:rsid w:val="002D5965"/>
    <w:rsid w:val="002D7823"/>
    <w:rsid w:val="002E12A0"/>
    <w:rsid w:val="002E3434"/>
    <w:rsid w:val="002E3582"/>
    <w:rsid w:val="002E51C1"/>
    <w:rsid w:val="002E6CB4"/>
    <w:rsid w:val="002F180B"/>
    <w:rsid w:val="002F3886"/>
    <w:rsid w:val="002F5328"/>
    <w:rsid w:val="003006A7"/>
    <w:rsid w:val="003019D7"/>
    <w:rsid w:val="003026BC"/>
    <w:rsid w:val="00302917"/>
    <w:rsid w:val="00305757"/>
    <w:rsid w:val="00313173"/>
    <w:rsid w:val="003140D1"/>
    <w:rsid w:val="00314AB6"/>
    <w:rsid w:val="00314CFD"/>
    <w:rsid w:val="003249CE"/>
    <w:rsid w:val="0032680D"/>
    <w:rsid w:val="00330F11"/>
    <w:rsid w:val="00332145"/>
    <w:rsid w:val="0033551D"/>
    <w:rsid w:val="00340E8B"/>
    <w:rsid w:val="0034148A"/>
    <w:rsid w:val="00341E0A"/>
    <w:rsid w:val="0034475B"/>
    <w:rsid w:val="00347D7B"/>
    <w:rsid w:val="00350091"/>
    <w:rsid w:val="003518F6"/>
    <w:rsid w:val="00361057"/>
    <w:rsid w:val="0036531E"/>
    <w:rsid w:val="003675F7"/>
    <w:rsid w:val="0036770C"/>
    <w:rsid w:val="00367D15"/>
    <w:rsid w:val="00370FAB"/>
    <w:rsid w:val="003736A7"/>
    <w:rsid w:val="00374B5F"/>
    <w:rsid w:val="00375CC0"/>
    <w:rsid w:val="0037751F"/>
    <w:rsid w:val="003803F6"/>
    <w:rsid w:val="003848D4"/>
    <w:rsid w:val="00387883"/>
    <w:rsid w:val="00387A60"/>
    <w:rsid w:val="00392308"/>
    <w:rsid w:val="003924E0"/>
    <w:rsid w:val="00395B3F"/>
    <w:rsid w:val="00397481"/>
    <w:rsid w:val="0039784D"/>
    <w:rsid w:val="003A095A"/>
    <w:rsid w:val="003A64F1"/>
    <w:rsid w:val="003A6B37"/>
    <w:rsid w:val="003A7F5C"/>
    <w:rsid w:val="003B04DD"/>
    <w:rsid w:val="003B05CC"/>
    <w:rsid w:val="003B23C0"/>
    <w:rsid w:val="003B5BCB"/>
    <w:rsid w:val="003C2920"/>
    <w:rsid w:val="003C33AB"/>
    <w:rsid w:val="003C3980"/>
    <w:rsid w:val="003C6860"/>
    <w:rsid w:val="003D0425"/>
    <w:rsid w:val="003D2B5A"/>
    <w:rsid w:val="003D4A4E"/>
    <w:rsid w:val="003D6F24"/>
    <w:rsid w:val="003D7AD1"/>
    <w:rsid w:val="003E1864"/>
    <w:rsid w:val="003E3F68"/>
    <w:rsid w:val="003E76F6"/>
    <w:rsid w:val="003E7C9B"/>
    <w:rsid w:val="003F26B1"/>
    <w:rsid w:val="003F2D48"/>
    <w:rsid w:val="003F2EEC"/>
    <w:rsid w:val="003F6A31"/>
    <w:rsid w:val="003F6AAC"/>
    <w:rsid w:val="004005B6"/>
    <w:rsid w:val="0040089D"/>
    <w:rsid w:val="00403FF6"/>
    <w:rsid w:val="0040435C"/>
    <w:rsid w:val="00406980"/>
    <w:rsid w:val="00407AF9"/>
    <w:rsid w:val="004102F0"/>
    <w:rsid w:val="0041375A"/>
    <w:rsid w:val="0041511B"/>
    <w:rsid w:val="0042014C"/>
    <w:rsid w:val="00420D52"/>
    <w:rsid w:val="004210CD"/>
    <w:rsid w:val="0042149B"/>
    <w:rsid w:val="00427376"/>
    <w:rsid w:val="004273EB"/>
    <w:rsid w:val="00432267"/>
    <w:rsid w:val="004356FF"/>
    <w:rsid w:val="00436FDD"/>
    <w:rsid w:val="00441DEB"/>
    <w:rsid w:val="00444A84"/>
    <w:rsid w:val="00452EFC"/>
    <w:rsid w:val="00453529"/>
    <w:rsid w:val="004535D9"/>
    <w:rsid w:val="004546F1"/>
    <w:rsid w:val="00460795"/>
    <w:rsid w:val="00464A4C"/>
    <w:rsid w:val="00464B60"/>
    <w:rsid w:val="00473D6D"/>
    <w:rsid w:val="004759FA"/>
    <w:rsid w:val="00477C60"/>
    <w:rsid w:val="00482E53"/>
    <w:rsid w:val="0048557E"/>
    <w:rsid w:val="004913A0"/>
    <w:rsid w:val="0049413E"/>
    <w:rsid w:val="00495DD1"/>
    <w:rsid w:val="004965BD"/>
    <w:rsid w:val="004A0542"/>
    <w:rsid w:val="004A0AAB"/>
    <w:rsid w:val="004A1456"/>
    <w:rsid w:val="004A1774"/>
    <w:rsid w:val="004A2AFB"/>
    <w:rsid w:val="004A782F"/>
    <w:rsid w:val="004A7A63"/>
    <w:rsid w:val="004B17C4"/>
    <w:rsid w:val="004B3F23"/>
    <w:rsid w:val="004B5E22"/>
    <w:rsid w:val="004C1C25"/>
    <w:rsid w:val="004C4E30"/>
    <w:rsid w:val="004C6771"/>
    <w:rsid w:val="004C67F8"/>
    <w:rsid w:val="004C6A6E"/>
    <w:rsid w:val="004D10F3"/>
    <w:rsid w:val="004D2230"/>
    <w:rsid w:val="004D265F"/>
    <w:rsid w:val="004D2C98"/>
    <w:rsid w:val="004D529C"/>
    <w:rsid w:val="004D54A2"/>
    <w:rsid w:val="004E1038"/>
    <w:rsid w:val="004E26DE"/>
    <w:rsid w:val="004E474C"/>
    <w:rsid w:val="004E6100"/>
    <w:rsid w:val="004F1403"/>
    <w:rsid w:val="004F1883"/>
    <w:rsid w:val="00500DDF"/>
    <w:rsid w:val="00501A37"/>
    <w:rsid w:val="00502B05"/>
    <w:rsid w:val="005120A4"/>
    <w:rsid w:val="00512575"/>
    <w:rsid w:val="00513124"/>
    <w:rsid w:val="005132CC"/>
    <w:rsid w:val="00520D49"/>
    <w:rsid w:val="00530063"/>
    <w:rsid w:val="0053529C"/>
    <w:rsid w:val="00537DCE"/>
    <w:rsid w:val="0055012A"/>
    <w:rsid w:val="00552B23"/>
    <w:rsid w:val="00552D8A"/>
    <w:rsid w:val="00552FDD"/>
    <w:rsid w:val="00560C36"/>
    <w:rsid w:val="00562447"/>
    <w:rsid w:val="005633FD"/>
    <w:rsid w:val="005648B6"/>
    <w:rsid w:val="00565D10"/>
    <w:rsid w:val="0056608D"/>
    <w:rsid w:val="005739C0"/>
    <w:rsid w:val="005775EA"/>
    <w:rsid w:val="00580460"/>
    <w:rsid w:val="00583162"/>
    <w:rsid w:val="005855D3"/>
    <w:rsid w:val="00590138"/>
    <w:rsid w:val="00595F21"/>
    <w:rsid w:val="0059636E"/>
    <w:rsid w:val="005978DC"/>
    <w:rsid w:val="005A2038"/>
    <w:rsid w:val="005A329E"/>
    <w:rsid w:val="005A5129"/>
    <w:rsid w:val="005A6E4F"/>
    <w:rsid w:val="005B08B0"/>
    <w:rsid w:val="005B1AE6"/>
    <w:rsid w:val="005B2BCC"/>
    <w:rsid w:val="005B43EB"/>
    <w:rsid w:val="005B62AE"/>
    <w:rsid w:val="005C2D56"/>
    <w:rsid w:val="005C33A4"/>
    <w:rsid w:val="005C3D2D"/>
    <w:rsid w:val="005C4D67"/>
    <w:rsid w:val="005C5917"/>
    <w:rsid w:val="005D07F0"/>
    <w:rsid w:val="005D20D2"/>
    <w:rsid w:val="005D4F60"/>
    <w:rsid w:val="005D6B74"/>
    <w:rsid w:val="005D7875"/>
    <w:rsid w:val="005D7D24"/>
    <w:rsid w:val="005E52C5"/>
    <w:rsid w:val="005E5A85"/>
    <w:rsid w:val="005F2548"/>
    <w:rsid w:val="005F7F29"/>
    <w:rsid w:val="0060138B"/>
    <w:rsid w:val="00605EB6"/>
    <w:rsid w:val="00611BD5"/>
    <w:rsid w:val="006133AF"/>
    <w:rsid w:val="00615D05"/>
    <w:rsid w:val="0061722A"/>
    <w:rsid w:val="00620FC4"/>
    <w:rsid w:val="006245D3"/>
    <w:rsid w:val="00624F19"/>
    <w:rsid w:val="00630386"/>
    <w:rsid w:val="00637EDB"/>
    <w:rsid w:val="00644277"/>
    <w:rsid w:val="00644619"/>
    <w:rsid w:val="00644AA4"/>
    <w:rsid w:val="0064548B"/>
    <w:rsid w:val="00647DCB"/>
    <w:rsid w:val="00651DFD"/>
    <w:rsid w:val="00652F2E"/>
    <w:rsid w:val="006548DD"/>
    <w:rsid w:val="006568C9"/>
    <w:rsid w:val="006577E2"/>
    <w:rsid w:val="00657A3C"/>
    <w:rsid w:val="006612DE"/>
    <w:rsid w:val="00662D2E"/>
    <w:rsid w:val="00664F63"/>
    <w:rsid w:val="00665C1A"/>
    <w:rsid w:val="00670BDD"/>
    <w:rsid w:val="00671560"/>
    <w:rsid w:val="006724FB"/>
    <w:rsid w:val="00673DE5"/>
    <w:rsid w:val="00680998"/>
    <w:rsid w:val="006818FF"/>
    <w:rsid w:val="006834E9"/>
    <w:rsid w:val="00687C73"/>
    <w:rsid w:val="006A5718"/>
    <w:rsid w:val="006A6BD4"/>
    <w:rsid w:val="006B2A52"/>
    <w:rsid w:val="006B3254"/>
    <w:rsid w:val="006B3DD0"/>
    <w:rsid w:val="006C0434"/>
    <w:rsid w:val="006C09E9"/>
    <w:rsid w:val="006C2D03"/>
    <w:rsid w:val="006C61BF"/>
    <w:rsid w:val="006D2B6F"/>
    <w:rsid w:val="006D2B9F"/>
    <w:rsid w:val="006D3AAA"/>
    <w:rsid w:val="006D4B50"/>
    <w:rsid w:val="006D516A"/>
    <w:rsid w:val="006D583F"/>
    <w:rsid w:val="006D7999"/>
    <w:rsid w:val="006E0520"/>
    <w:rsid w:val="006E14D7"/>
    <w:rsid w:val="006E4A06"/>
    <w:rsid w:val="006E749E"/>
    <w:rsid w:val="006F05DF"/>
    <w:rsid w:val="006F56C6"/>
    <w:rsid w:val="00700A60"/>
    <w:rsid w:val="007030CA"/>
    <w:rsid w:val="00707214"/>
    <w:rsid w:val="0071229D"/>
    <w:rsid w:val="007123C9"/>
    <w:rsid w:val="007131B3"/>
    <w:rsid w:val="0071454F"/>
    <w:rsid w:val="0071592B"/>
    <w:rsid w:val="00721A9D"/>
    <w:rsid w:val="007240C0"/>
    <w:rsid w:val="00725D98"/>
    <w:rsid w:val="00730352"/>
    <w:rsid w:val="0073204C"/>
    <w:rsid w:val="00736654"/>
    <w:rsid w:val="007414D8"/>
    <w:rsid w:val="00745BC8"/>
    <w:rsid w:val="00747F3E"/>
    <w:rsid w:val="007500B3"/>
    <w:rsid w:val="007517A1"/>
    <w:rsid w:val="00752615"/>
    <w:rsid w:val="00752621"/>
    <w:rsid w:val="00757891"/>
    <w:rsid w:val="007605DA"/>
    <w:rsid w:val="00760C25"/>
    <w:rsid w:val="007614A7"/>
    <w:rsid w:val="00764A72"/>
    <w:rsid w:val="00765670"/>
    <w:rsid w:val="007701B8"/>
    <w:rsid w:val="00770553"/>
    <w:rsid w:val="00770C69"/>
    <w:rsid w:val="0077654C"/>
    <w:rsid w:val="007765B7"/>
    <w:rsid w:val="00777B09"/>
    <w:rsid w:val="00780EC5"/>
    <w:rsid w:val="00781BD5"/>
    <w:rsid w:val="007919FF"/>
    <w:rsid w:val="00792473"/>
    <w:rsid w:val="00793C32"/>
    <w:rsid w:val="00793E44"/>
    <w:rsid w:val="00794942"/>
    <w:rsid w:val="00797381"/>
    <w:rsid w:val="007A4C17"/>
    <w:rsid w:val="007A787D"/>
    <w:rsid w:val="007A7AB8"/>
    <w:rsid w:val="007B08C3"/>
    <w:rsid w:val="007B16FF"/>
    <w:rsid w:val="007B4CB0"/>
    <w:rsid w:val="007C260C"/>
    <w:rsid w:val="007C337E"/>
    <w:rsid w:val="007C6065"/>
    <w:rsid w:val="007C65CE"/>
    <w:rsid w:val="007C6F85"/>
    <w:rsid w:val="007D6215"/>
    <w:rsid w:val="007D7D34"/>
    <w:rsid w:val="007E002E"/>
    <w:rsid w:val="007E0B8C"/>
    <w:rsid w:val="007E5E43"/>
    <w:rsid w:val="007F0A7B"/>
    <w:rsid w:val="007F14DA"/>
    <w:rsid w:val="007F4A4A"/>
    <w:rsid w:val="007F5E43"/>
    <w:rsid w:val="00804F24"/>
    <w:rsid w:val="008167F0"/>
    <w:rsid w:val="0081799A"/>
    <w:rsid w:val="00821641"/>
    <w:rsid w:val="00821A22"/>
    <w:rsid w:val="00822116"/>
    <w:rsid w:val="0083240C"/>
    <w:rsid w:val="008350E5"/>
    <w:rsid w:val="008354E5"/>
    <w:rsid w:val="00837709"/>
    <w:rsid w:val="0084314D"/>
    <w:rsid w:val="00844345"/>
    <w:rsid w:val="0084477C"/>
    <w:rsid w:val="00850C1E"/>
    <w:rsid w:val="008571D7"/>
    <w:rsid w:val="00862A3F"/>
    <w:rsid w:val="00867499"/>
    <w:rsid w:val="00870515"/>
    <w:rsid w:val="00873425"/>
    <w:rsid w:val="00874B01"/>
    <w:rsid w:val="00875687"/>
    <w:rsid w:val="00881590"/>
    <w:rsid w:val="00881F0B"/>
    <w:rsid w:val="008824D4"/>
    <w:rsid w:val="00886414"/>
    <w:rsid w:val="00886F68"/>
    <w:rsid w:val="00891F7D"/>
    <w:rsid w:val="00892DDC"/>
    <w:rsid w:val="00895A9E"/>
    <w:rsid w:val="008969AB"/>
    <w:rsid w:val="008A2427"/>
    <w:rsid w:val="008B1F0E"/>
    <w:rsid w:val="008B52B7"/>
    <w:rsid w:val="008B57BD"/>
    <w:rsid w:val="008B61BD"/>
    <w:rsid w:val="008C24A8"/>
    <w:rsid w:val="008C3538"/>
    <w:rsid w:val="008D26CF"/>
    <w:rsid w:val="008D618E"/>
    <w:rsid w:val="008D667E"/>
    <w:rsid w:val="008E1B7B"/>
    <w:rsid w:val="008E3128"/>
    <w:rsid w:val="008E3395"/>
    <w:rsid w:val="008E4B4F"/>
    <w:rsid w:val="008E569D"/>
    <w:rsid w:val="008E6ECB"/>
    <w:rsid w:val="008F4373"/>
    <w:rsid w:val="008F77F3"/>
    <w:rsid w:val="008F7F06"/>
    <w:rsid w:val="00900DD6"/>
    <w:rsid w:val="00903286"/>
    <w:rsid w:val="00907222"/>
    <w:rsid w:val="00907FC0"/>
    <w:rsid w:val="00911018"/>
    <w:rsid w:val="00913B0B"/>
    <w:rsid w:val="009216D7"/>
    <w:rsid w:val="009221A0"/>
    <w:rsid w:val="00923CE5"/>
    <w:rsid w:val="00924E59"/>
    <w:rsid w:val="009273B0"/>
    <w:rsid w:val="009356E7"/>
    <w:rsid w:val="00945FE3"/>
    <w:rsid w:val="00950315"/>
    <w:rsid w:val="00951E3C"/>
    <w:rsid w:val="00951E8D"/>
    <w:rsid w:val="009554F0"/>
    <w:rsid w:val="00956256"/>
    <w:rsid w:val="009568F5"/>
    <w:rsid w:val="00956EE3"/>
    <w:rsid w:val="00962D1C"/>
    <w:rsid w:val="009659E6"/>
    <w:rsid w:val="009714B7"/>
    <w:rsid w:val="00983EAE"/>
    <w:rsid w:val="0098449E"/>
    <w:rsid w:val="00990786"/>
    <w:rsid w:val="009926DB"/>
    <w:rsid w:val="009956C7"/>
    <w:rsid w:val="00995742"/>
    <w:rsid w:val="009A0284"/>
    <w:rsid w:val="009A066F"/>
    <w:rsid w:val="009A1D42"/>
    <w:rsid w:val="009A62D4"/>
    <w:rsid w:val="009B0BFD"/>
    <w:rsid w:val="009B222C"/>
    <w:rsid w:val="009B4E45"/>
    <w:rsid w:val="009C30FD"/>
    <w:rsid w:val="009C48A9"/>
    <w:rsid w:val="009D4AF7"/>
    <w:rsid w:val="009E1096"/>
    <w:rsid w:val="009E2024"/>
    <w:rsid w:val="009E5E1F"/>
    <w:rsid w:val="009F3B45"/>
    <w:rsid w:val="009F493D"/>
    <w:rsid w:val="009F52EC"/>
    <w:rsid w:val="00A01844"/>
    <w:rsid w:val="00A02390"/>
    <w:rsid w:val="00A03C37"/>
    <w:rsid w:val="00A0446E"/>
    <w:rsid w:val="00A04683"/>
    <w:rsid w:val="00A05D23"/>
    <w:rsid w:val="00A0693F"/>
    <w:rsid w:val="00A151F1"/>
    <w:rsid w:val="00A1555A"/>
    <w:rsid w:val="00A17437"/>
    <w:rsid w:val="00A17BCE"/>
    <w:rsid w:val="00A23721"/>
    <w:rsid w:val="00A23CED"/>
    <w:rsid w:val="00A2441F"/>
    <w:rsid w:val="00A32669"/>
    <w:rsid w:val="00A34177"/>
    <w:rsid w:val="00A34FEB"/>
    <w:rsid w:val="00A43339"/>
    <w:rsid w:val="00A45858"/>
    <w:rsid w:val="00A51781"/>
    <w:rsid w:val="00A55897"/>
    <w:rsid w:val="00A56141"/>
    <w:rsid w:val="00A56267"/>
    <w:rsid w:val="00A60D78"/>
    <w:rsid w:val="00A67810"/>
    <w:rsid w:val="00A67DC9"/>
    <w:rsid w:val="00A700F4"/>
    <w:rsid w:val="00A74849"/>
    <w:rsid w:val="00A7543B"/>
    <w:rsid w:val="00A77654"/>
    <w:rsid w:val="00A82E47"/>
    <w:rsid w:val="00A8360A"/>
    <w:rsid w:val="00A8584A"/>
    <w:rsid w:val="00A909FB"/>
    <w:rsid w:val="00A96AC5"/>
    <w:rsid w:val="00A979E5"/>
    <w:rsid w:val="00AA5060"/>
    <w:rsid w:val="00AA581D"/>
    <w:rsid w:val="00AB0715"/>
    <w:rsid w:val="00AB0C64"/>
    <w:rsid w:val="00AB2B14"/>
    <w:rsid w:val="00AB5B62"/>
    <w:rsid w:val="00AC0FB5"/>
    <w:rsid w:val="00AC229C"/>
    <w:rsid w:val="00AD0E26"/>
    <w:rsid w:val="00AD10CD"/>
    <w:rsid w:val="00AD113C"/>
    <w:rsid w:val="00AD20FB"/>
    <w:rsid w:val="00AD29AD"/>
    <w:rsid w:val="00AE0E1F"/>
    <w:rsid w:val="00AF220D"/>
    <w:rsid w:val="00AF3314"/>
    <w:rsid w:val="00AF3C1D"/>
    <w:rsid w:val="00AF5DBD"/>
    <w:rsid w:val="00B02439"/>
    <w:rsid w:val="00B050B5"/>
    <w:rsid w:val="00B07164"/>
    <w:rsid w:val="00B1231A"/>
    <w:rsid w:val="00B129D3"/>
    <w:rsid w:val="00B13BDA"/>
    <w:rsid w:val="00B156D7"/>
    <w:rsid w:val="00B15A29"/>
    <w:rsid w:val="00B15E64"/>
    <w:rsid w:val="00B1652A"/>
    <w:rsid w:val="00B16743"/>
    <w:rsid w:val="00B2210F"/>
    <w:rsid w:val="00B26541"/>
    <w:rsid w:val="00B26BFA"/>
    <w:rsid w:val="00B34B67"/>
    <w:rsid w:val="00B43D35"/>
    <w:rsid w:val="00B45185"/>
    <w:rsid w:val="00B46951"/>
    <w:rsid w:val="00B50884"/>
    <w:rsid w:val="00B515D9"/>
    <w:rsid w:val="00B54F76"/>
    <w:rsid w:val="00B6058A"/>
    <w:rsid w:val="00B60E5A"/>
    <w:rsid w:val="00B612A9"/>
    <w:rsid w:val="00B61701"/>
    <w:rsid w:val="00B61AFC"/>
    <w:rsid w:val="00B67345"/>
    <w:rsid w:val="00B702F1"/>
    <w:rsid w:val="00B703F3"/>
    <w:rsid w:val="00B70D5A"/>
    <w:rsid w:val="00B712B4"/>
    <w:rsid w:val="00B71656"/>
    <w:rsid w:val="00B72C9C"/>
    <w:rsid w:val="00B751CE"/>
    <w:rsid w:val="00B76C08"/>
    <w:rsid w:val="00B774B7"/>
    <w:rsid w:val="00B81561"/>
    <w:rsid w:val="00B83403"/>
    <w:rsid w:val="00B87B23"/>
    <w:rsid w:val="00B91FC1"/>
    <w:rsid w:val="00B943AF"/>
    <w:rsid w:val="00BA00AF"/>
    <w:rsid w:val="00BA74AB"/>
    <w:rsid w:val="00BB4445"/>
    <w:rsid w:val="00BB67FB"/>
    <w:rsid w:val="00BC0BE3"/>
    <w:rsid w:val="00BC1247"/>
    <w:rsid w:val="00BC2754"/>
    <w:rsid w:val="00BC4596"/>
    <w:rsid w:val="00BD0BA7"/>
    <w:rsid w:val="00BD168C"/>
    <w:rsid w:val="00BD4320"/>
    <w:rsid w:val="00BD4DC3"/>
    <w:rsid w:val="00BE2841"/>
    <w:rsid w:val="00BE4292"/>
    <w:rsid w:val="00BE508A"/>
    <w:rsid w:val="00BE6E35"/>
    <w:rsid w:val="00BE6E4D"/>
    <w:rsid w:val="00BF1CD6"/>
    <w:rsid w:val="00BF501E"/>
    <w:rsid w:val="00BF61D4"/>
    <w:rsid w:val="00C020D2"/>
    <w:rsid w:val="00C04C10"/>
    <w:rsid w:val="00C156F1"/>
    <w:rsid w:val="00C20C04"/>
    <w:rsid w:val="00C21D84"/>
    <w:rsid w:val="00C22CD4"/>
    <w:rsid w:val="00C2445C"/>
    <w:rsid w:val="00C31215"/>
    <w:rsid w:val="00C327F3"/>
    <w:rsid w:val="00C36509"/>
    <w:rsid w:val="00C412EC"/>
    <w:rsid w:val="00C44CB2"/>
    <w:rsid w:val="00C46FA1"/>
    <w:rsid w:val="00C4751F"/>
    <w:rsid w:val="00C508D3"/>
    <w:rsid w:val="00C54580"/>
    <w:rsid w:val="00C55DE9"/>
    <w:rsid w:val="00C56AC5"/>
    <w:rsid w:val="00C611A4"/>
    <w:rsid w:val="00C6232D"/>
    <w:rsid w:val="00C63CF3"/>
    <w:rsid w:val="00C64E3E"/>
    <w:rsid w:val="00C703A3"/>
    <w:rsid w:val="00C72673"/>
    <w:rsid w:val="00C740B6"/>
    <w:rsid w:val="00C7478E"/>
    <w:rsid w:val="00C75238"/>
    <w:rsid w:val="00C75E63"/>
    <w:rsid w:val="00C824D5"/>
    <w:rsid w:val="00C83627"/>
    <w:rsid w:val="00C83FC2"/>
    <w:rsid w:val="00C8598C"/>
    <w:rsid w:val="00CA0815"/>
    <w:rsid w:val="00CA26EC"/>
    <w:rsid w:val="00CA34F9"/>
    <w:rsid w:val="00CA505E"/>
    <w:rsid w:val="00CB02BA"/>
    <w:rsid w:val="00CB1943"/>
    <w:rsid w:val="00CB5932"/>
    <w:rsid w:val="00CB7D03"/>
    <w:rsid w:val="00CC0C8C"/>
    <w:rsid w:val="00CC0FF1"/>
    <w:rsid w:val="00CC1CE4"/>
    <w:rsid w:val="00CC2CC1"/>
    <w:rsid w:val="00CC5CA6"/>
    <w:rsid w:val="00CC5EAD"/>
    <w:rsid w:val="00CC6F34"/>
    <w:rsid w:val="00CD243A"/>
    <w:rsid w:val="00CD3AD4"/>
    <w:rsid w:val="00CD42A9"/>
    <w:rsid w:val="00CE3E48"/>
    <w:rsid w:val="00CE4676"/>
    <w:rsid w:val="00CF0DB7"/>
    <w:rsid w:val="00CF64DF"/>
    <w:rsid w:val="00D06AF1"/>
    <w:rsid w:val="00D072E7"/>
    <w:rsid w:val="00D07EE3"/>
    <w:rsid w:val="00D11BAF"/>
    <w:rsid w:val="00D125A6"/>
    <w:rsid w:val="00D20450"/>
    <w:rsid w:val="00D2427E"/>
    <w:rsid w:val="00D250BE"/>
    <w:rsid w:val="00D31A8E"/>
    <w:rsid w:val="00D3211C"/>
    <w:rsid w:val="00D3404C"/>
    <w:rsid w:val="00D342D3"/>
    <w:rsid w:val="00D35283"/>
    <w:rsid w:val="00D356AB"/>
    <w:rsid w:val="00D4140A"/>
    <w:rsid w:val="00D448AA"/>
    <w:rsid w:val="00D4571C"/>
    <w:rsid w:val="00D4652B"/>
    <w:rsid w:val="00D469F5"/>
    <w:rsid w:val="00D4731F"/>
    <w:rsid w:val="00D47C42"/>
    <w:rsid w:val="00D47FDB"/>
    <w:rsid w:val="00D5017C"/>
    <w:rsid w:val="00D51B3E"/>
    <w:rsid w:val="00D54337"/>
    <w:rsid w:val="00D54F37"/>
    <w:rsid w:val="00D5695E"/>
    <w:rsid w:val="00D574CD"/>
    <w:rsid w:val="00D625EA"/>
    <w:rsid w:val="00D62FDB"/>
    <w:rsid w:val="00D63FD9"/>
    <w:rsid w:val="00D649D6"/>
    <w:rsid w:val="00D6565D"/>
    <w:rsid w:val="00D702C8"/>
    <w:rsid w:val="00D72005"/>
    <w:rsid w:val="00D72983"/>
    <w:rsid w:val="00D763BE"/>
    <w:rsid w:val="00D83512"/>
    <w:rsid w:val="00D838B0"/>
    <w:rsid w:val="00D8557E"/>
    <w:rsid w:val="00D86A8A"/>
    <w:rsid w:val="00D90FA3"/>
    <w:rsid w:val="00D9167F"/>
    <w:rsid w:val="00D919A1"/>
    <w:rsid w:val="00D93A72"/>
    <w:rsid w:val="00D9506D"/>
    <w:rsid w:val="00D95B0C"/>
    <w:rsid w:val="00D96FA6"/>
    <w:rsid w:val="00DA4E95"/>
    <w:rsid w:val="00DA574D"/>
    <w:rsid w:val="00DA5F0A"/>
    <w:rsid w:val="00DA6ED8"/>
    <w:rsid w:val="00DA7829"/>
    <w:rsid w:val="00DB1015"/>
    <w:rsid w:val="00DB2B77"/>
    <w:rsid w:val="00DC4484"/>
    <w:rsid w:val="00DD09FC"/>
    <w:rsid w:val="00DD25FE"/>
    <w:rsid w:val="00DD3B67"/>
    <w:rsid w:val="00DD55F6"/>
    <w:rsid w:val="00DD6A66"/>
    <w:rsid w:val="00DD6F3B"/>
    <w:rsid w:val="00DE112B"/>
    <w:rsid w:val="00DE1632"/>
    <w:rsid w:val="00DE16BD"/>
    <w:rsid w:val="00DE20F3"/>
    <w:rsid w:val="00DE6DD9"/>
    <w:rsid w:val="00DF3962"/>
    <w:rsid w:val="00DF44E4"/>
    <w:rsid w:val="00DF502D"/>
    <w:rsid w:val="00DF5991"/>
    <w:rsid w:val="00DF6915"/>
    <w:rsid w:val="00DF69CF"/>
    <w:rsid w:val="00DF7066"/>
    <w:rsid w:val="00E0099D"/>
    <w:rsid w:val="00E02766"/>
    <w:rsid w:val="00E05FA8"/>
    <w:rsid w:val="00E07623"/>
    <w:rsid w:val="00E147A9"/>
    <w:rsid w:val="00E203B1"/>
    <w:rsid w:val="00E20FB2"/>
    <w:rsid w:val="00E21B50"/>
    <w:rsid w:val="00E24EB1"/>
    <w:rsid w:val="00E257FD"/>
    <w:rsid w:val="00E32E86"/>
    <w:rsid w:val="00E3661C"/>
    <w:rsid w:val="00E36A60"/>
    <w:rsid w:val="00E41C12"/>
    <w:rsid w:val="00E450CE"/>
    <w:rsid w:val="00E50487"/>
    <w:rsid w:val="00E50DC4"/>
    <w:rsid w:val="00E54D91"/>
    <w:rsid w:val="00E56235"/>
    <w:rsid w:val="00E578DD"/>
    <w:rsid w:val="00E6253A"/>
    <w:rsid w:val="00E66DEB"/>
    <w:rsid w:val="00E80C4B"/>
    <w:rsid w:val="00E80DAF"/>
    <w:rsid w:val="00E8173A"/>
    <w:rsid w:val="00E825F3"/>
    <w:rsid w:val="00E83550"/>
    <w:rsid w:val="00E84765"/>
    <w:rsid w:val="00E90FD0"/>
    <w:rsid w:val="00EA0276"/>
    <w:rsid w:val="00EA2B31"/>
    <w:rsid w:val="00EA3344"/>
    <w:rsid w:val="00EA3BA8"/>
    <w:rsid w:val="00EA57D8"/>
    <w:rsid w:val="00EA7721"/>
    <w:rsid w:val="00EB0471"/>
    <w:rsid w:val="00EB2170"/>
    <w:rsid w:val="00EB2FD7"/>
    <w:rsid w:val="00EB7CA9"/>
    <w:rsid w:val="00EB7E90"/>
    <w:rsid w:val="00EC3884"/>
    <w:rsid w:val="00EC606B"/>
    <w:rsid w:val="00ED0862"/>
    <w:rsid w:val="00ED16BD"/>
    <w:rsid w:val="00ED1927"/>
    <w:rsid w:val="00ED486A"/>
    <w:rsid w:val="00ED5C9E"/>
    <w:rsid w:val="00ED6141"/>
    <w:rsid w:val="00EE03CD"/>
    <w:rsid w:val="00EE1AC9"/>
    <w:rsid w:val="00EE22E9"/>
    <w:rsid w:val="00EE263C"/>
    <w:rsid w:val="00EE42AC"/>
    <w:rsid w:val="00EE4552"/>
    <w:rsid w:val="00EF0A25"/>
    <w:rsid w:val="00EF1BC9"/>
    <w:rsid w:val="00EF2763"/>
    <w:rsid w:val="00EF376B"/>
    <w:rsid w:val="00EF5110"/>
    <w:rsid w:val="00EF5F67"/>
    <w:rsid w:val="00F01DEA"/>
    <w:rsid w:val="00F02199"/>
    <w:rsid w:val="00F02A67"/>
    <w:rsid w:val="00F033C9"/>
    <w:rsid w:val="00F0475F"/>
    <w:rsid w:val="00F052ED"/>
    <w:rsid w:val="00F06FAA"/>
    <w:rsid w:val="00F076D6"/>
    <w:rsid w:val="00F10BB3"/>
    <w:rsid w:val="00F1618F"/>
    <w:rsid w:val="00F16C05"/>
    <w:rsid w:val="00F21099"/>
    <w:rsid w:val="00F22DFB"/>
    <w:rsid w:val="00F3018C"/>
    <w:rsid w:val="00F36A14"/>
    <w:rsid w:val="00F36A4F"/>
    <w:rsid w:val="00F37B76"/>
    <w:rsid w:val="00F37BA3"/>
    <w:rsid w:val="00F41C09"/>
    <w:rsid w:val="00F42B05"/>
    <w:rsid w:val="00F45095"/>
    <w:rsid w:val="00F4665E"/>
    <w:rsid w:val="00F5187B"/>
    <w:rsid w:val="00F56758"/>
    <w:rsid w:val="00F57D13"/>
    <w:rsid w:val="00F60FC2"/>
    <w:rsid w:val="00F62392"/>
    <w:rsid w:val="00F64CD9"/>
    <w:rsid w:val="00F65959"/>
    <w:rsid w:val="00F679FA"/>
    <w:rsid w:val="00F7045B"/>
    <w:rsid w:val="00F747B8"/>
    <w:rsid w:val="00F82889"/>
    <w:rsid w:val="00F8321D"/>
    <w:rsid w:val="00F86BE2"/>
    <w:rsid w:val="00F9553A"/>
    <w:rsid w:val="00F9641D"/>
    <w:rsid w:val="00F96947"/>
    <w:rsid w:val="00FA624A"/>
    <w:rsid w:val="00FB004E"/>
    <w:rsid w:val="00FB09CE"/>
    <w:rsid w:val="00FB3CCD"/>
    <w:rsid w:val="00FB5332"/>
    <w:rsid w:val="00FC2103"/>
    <w:rsid w:val="00FC211F"/>
    <w:rsid w:val="00FC3EB5"/>
    <w:rsid w:val="00FC4F3C"/>
    <w:rsid w:val="00FC608E"/>
    <w:rsid w:val="00FC6B7D"/>
    <w:rsid w:val="00FC72B1"/>
    <w:rsid w:val="00FD1D6C"/>
    <w:rsid w:val="00FD6A82"/>
    <w:rsid w:val="00FD6D01"/>
    <w:rsid w:val="00FF11DF"/>
    <w:rsid w:val="00FF21CB"/>
    <w:rsid w:val="00FF404A"/>
    <w:rsid w:val="00FF72A0"/>
    <w:rsid w:val="00FF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3"/>
    <w:pPr>
      <w:spacing w:after="0" w:line="240" w:lineRule="auto"/>
    </w:pPr>
    <w:rPr>
      <w:rFonts w:ascii="Times New Roman" w:eastAsia="Times New Roman" w:hAnsi="Times New Roman" w:cs="Times New Roman"/>
      <w:sz w:val="24"/>
      <w:szCs w:val="24"/>
      <w:lang w:eastAsia="ru-RU"/>
    </w:rPr>
  </w:style>
  <w:style w:type="paragraph" w:styleId="1">
    <w:name w:val="heading 1"/>
    <w:aliases w:val="БЛОК"/>
    <w:basedOn w:val="a0"/>
    <w:next w:val="a0"/>
    <w:link w:val="10"/>
    <w:qFormat/>
    <w:rsid w:val="00D5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w:basedOn w:val="a0"/>
    <w:next w:val="a0"/>
    <w:link w:val="20"/>
    <w:unhideWhenUsed/>
    <w:qFormat/>
    <w:rsid w:val="00D5017C"/>
    <w:pPr>
      <w:keepNext/>
      <w:keepLines/>
      <w:spacing w:before="200" w:line="276" w:lineRule="auto"/>
      <w:jc w:val="center"/>
      <w:outlineLvl w:val="1"/>
    </w:pPr>
    <w:rPr>
      <w:rFonts w:eastAsiaTheme="majorEastAsia" w:cstheme="majorBidi"/>
      <w:b/>
      <w:bCs/>
      <w:sz w:val="28"/>
      <w:szCs w:val="26"/>
      <w:lang w:eastAsia="en-US"/>
    </w:rPr>
  </w:style>
  <w:style w:type="paragraph" w:styleId="3">
    <w:name w:val="heading 3"/>
    <w:aliases w:val="ПодЗаголовок,Заголовок 3 Знак2,Заголовок 3 Знак1 Знак1,Заголовок 3 Знак2 Знак Знак,Заголовок 3 Знак1 Знак1 Знак Знак,Заголовок 3 Знак1 Знак2,Heading 3 Char Char"/>
    <w:basedOn w:val="a0"/>
    <w:next w:val="a0"/>
    <w:link w:val="30"/>
    <w:qFormat/>
    <w:rsid w:val="00D5017C"/>
    <w:pPr>
      <w:keepNext/>
      <w:numPr>
        <w:ilvl w:val="2"/>
        <w:numId w:val="1"/>
      </w:numPr>
      <w:spacing w:line="360" w:lineRule="auto"/>
      <w:jc w:val="center"/>
      <w:outlineLvl w:val="2"/>
    </w:pPr>
    <w:rPr>
      <w:rFonts w:cs="Arial"/>
      <w:b/>
      <w:bCs/>
      <w:i/>
      <w:sz w:val="28"/>
      <w:szCs w:val="28"/>
    </w:rPr>
  </w:style>
  <w:style w:type="paragraph" w:styleId="4">
    <w:name w:val="heading 4"/>
    <w:basedOn w:val="a0"/>
    <w:next w:val="a0"/>
    <w:link w:val="40"/>
    <w:qFormat/>
    <w:rsid w:val="00D5017C"/>
    <w:pPr>
      <w:keepNext/>
      <w:spacing w:before="240" w:after="60"/>
      <w:outlineLvl w:val="3"/>
    </w:pPr>
    <w:rPr>
      <w:b/>
      <w:bCs/>
      <w:sz w:val="28"/>
      <w:szCs w:val="28"/>
    </w:rPr>
  </w:style>
  <w:style w:type="paragraph" w:styleId="5">
    <w:name w:val="heading 5"/>
    <w:basedOn w:val="a0"/>
    <w:next w:val="a0"/>
    <w:link w:val="50"/>
    <w:unhideWhenUsed/>
    <w:qFormat/>
    <w:rsid w:val="00D5017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5017C"/>
    <w:pPr>
      <w:spacing w:before="240" w:after="60"/>
      <w:outlineLvl w:val="5"/>
    </w:pPr>
    <w:rPr>
      <w:b/>
      <w:bCs/>
      <w:sz w:val="22"/>
      <w:szCs w:val="22"/>
    </w:rPr>
  </w:style>
  <w:style w:type="paragraph" w:styleId="7">
    <w:name w:val="heading 7"/>
    <w:basedOn w:val="a0"/>
    <w:next w:val="a0"/>
    <w:link w:val="70"/>
    <w:qFormat/>
    <w:rsid w:val="00D5017C"/>
    <w:pPr>
      <w:keepNext/>
      <w:ind w:left="709"/>
      <w:jc w:val="both"/>
      <w:outlineLvl w:val="6"/>
    </w:pPr>
    <w:rPr>
      <w:rFonts w:ascii="Arial" w:hAnsi="Arial" w:cs="Arial"/>
      <w:i/>
      <w:iCs/>
      <w:sz w:val="28"/>
    </w:rPr>
  </w:style>
  <w:style w:type="paragraph" w:styleId="8">
    <w:name w:val="heading 8"/>
    <w:basedOn w:val="a0"/>
    <w:next w:val="a0"/>
    <w:link w:val="80"/>
    <w:qFormat/>
    <w:rsid w:val="00D5017C"/>
    <w:pPr>
      <w:keepNext/>
      <w:ind w:firstLine="709"/>
      <w:outlineLvl w:val="7"/>
    </w:pPr>
    <w:rPr>
      <w:rFonts w:ascii="Arial" w:hAnsi="Arial" w:cs="Arial"/>
      <w:b/>
      <w:bCs/>
      <w:sz w:val="26"/>
    </w:rPr>
  </w:style>
  <w:style w:type="paragraph" w:styleId="9">
    <w:name w:val="heading 9"/>
    <w:basedOn w:val="a0"/>
    <w:next w:val="a0"/>
    <w:link w:val="90"/>
    <w:qFormat/>
    <w:rsid w:val="00924E59"/>
    <w:pPr>
      <w:keepNext/>
      <w:widowControl w:val="0"/>
      <w:suppressAutoHyphens/>
      <w:jc w:val="center"/>
      <w:outlineLvl w:val="8"/>
    </w:pPr>
    <w:rPr>
      <w:rFonts w:eastAsia="Arial Unicode MS"/>
      <w:i/>
      <w:i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5"/>
    <w:rsid w:val="00A05D23"/>
    <w:pPr>
      <w:spacing w:after="120"/>
      <w:ind w:firstLine="709"/>
      <w:jc w:val="both"/>
    </w:pPr>
    <w:rPr>
      <w:rFonts w:ascii="Arial" w:hAnsi="Arial" w:cs="Arial"/>
      <w:bCs/>
      <w:sz w:val="26"/>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4"/>
    <w:semiHidden/>
    <w:qFormat/>
    <w:rsid w:val="00A05D23"/>
    <w:rPr>
      <w:rFonts w:ascii="Arial" w:eastAsia="Times New Roman" w:hAnsi="Arial" w:cs="Arial"/>
      <w:bCs/>
      <w:sz w:val="26"/>
      <w:szCs w:val="24"/>
      <w:lang w:eastAsia="ru-RU"/>
    </w:rPr>
  </w:style>
  <w:style w:type="paragraph" w:styleId="21">
    <w:name w:val="Body Text 2"/>
    <w:aliases w:val=" Знак Знак, Знак Знак Знак"/>
    <w:basedOn w:val="a0"/>
    <w:link w:val="22"/>
    <w:rsid w:val="00A05D23"/>
    <w:pPr>
      <w:jc w:val="both"/>
    </w:pPr>
    <w:rPr>
      <w:rFonts w:ascii="Arial" w:hAnsi="Arial" w:cs="Arial"/>
      <w:sz w:val="26"/>
    </w:rPr>
  </w:style>
  <w:style w:type="character" w:customStyle="1" w:styleId="22">
    <w:name w:val="Основной текст 2 Знак"/>
    <w:aliases w:val=" Знак Знак Знак1, Знак Знак Знак Знак"/>
    <w:basedOn w:val="a1"/>
    <w:link w:val="21"/>
    <w:rsid w:val="00A05D23"/>
    <w:rPr>
      <w:rFonts w:ascii="Arial" w:eastAsia="Times New Roman" w:hAnsi="Arial" w:cs="Arial"/>
      <w:sz w:val="26"/>
      <w:szCs w:val="24"/>
      <w:lang w:eastAsia="ru-RU"/>
    </w:rPr>
  </w:style>
  <w:style w:type="paragraph" w:styleId="23">
    <w:name w:val="Body Text Indent 2"/>
    <w:basedOn w:val="a0"/>
    <w:link w:val="24"/>
    <w:rsid w:val="00A05D23"/>
    <w:pPr>
      <w:spacing w:after="120" w:line="480" w:lineRule="auto"/>
      <w:ind w:left="283"/>
    </w:pPr>
  </w:style>
  <w:style w:type="character" w:customStyle="1" w:styleId="24">
    <w:name w:val="Основной текст с отступом 2 Знак"/>
    <w:basedOn w:val="a1"/>
    <w:link w:val="23"/>
    <w:rsid w:val="00A05D23"/>
    <w:rPr>
      <w:rFonts w:ascii="Times New Roman" w:eastAsia="Times New Roman" w:hAnsi="Times New Roman" w:cs="Times New Roman"/>
      <w:sz w:val="24"/>
      <w:szCs w:val="24"/>
      <w:lang w:eastAsia="ru-RU"/>
    </w:rPr>
  </w:style>
  <w:style w:type="paragraph" w:styleId="a6">
    <w:name w:val="Body Text"/>
    <w:aliases w:val="bt,Основной текст1,Основной текст отчета,Body Text Char"/>
    <w:basedOn w:val="a0"/>
    <w:link w:val="a7"/>
    <w:rsid w:val="00A05D23"/>
    <w:pPr>
      <w:jc w:val="both"/>
    </w:pPr>
    <w:rPr>
      <w:bCs/>
      <w:sz w:val="28"/>
    </w:rPr>
  </w:style>
  <w:style w:type="character" w:customStyle="1" w:styleId="a7">
    <w:name w:val="Основной текст Знак"/>
    <w:aliases w:val="bt Знак,Основной текст1 Знак,Основной текст отчета Знак,Body Text Char Знак"/>
    <w:basedOn w:val="a1"/>
    <w:link w:val="a6"/>
    <w:rsid w:val="00A05D23"/>
    <w:rPr>
      <w:rFonts w:ascii="Times New Roman" w:eastAsia="Times New Roman" w:hAnsi="Times New Roman" w:cs="Times New Roman"/>
      <w:bCs/>
      <w:sz w:val="28"/>
      <w:szCs w:val="24"/>
      <w:lang w:eastAsia="ru-RU"/>
    </w:rPr>
  </w:style>
  <w:style w:type="paragraph" w:customStyle="1" w:styleId="2-">
    <w:name w:val="2- заголовок"/>
    <w:basedOn w:val="21"/>
    <w:rsid w:val="00A05D23"/>
    <w:pPr>
      <w:spacing w:before="40" w:after="120"/>
      <w:jc w:val="left"/>
    </w:pPr>
  </w:style>
  <w:style w:type="paragraph" w:styleId="31">
    <w:name w:val="Body Text Indent 3"/>
    <w:aliases w:val="дисер"/>
    <w:basedOn w:val="a0"/>
    <w:link w:val="32"/>
    <w:unhideWhenUsed/>
    <w:rsid w:val="00D5017C"/>
    <w:pPr>
      <w:spacing w:after="120"/>
      <w:ind w:left="283"/>
    </w:pPr>
    <w:rPr>
      <w:sz w:val="16"/>
      <w:szCs w:val="16"/>
    </w:rPr>
  </w:style>
  <w:style w:type="character" w:customStyle="1" w:styleId="32">
    <w:name w:val="Основной текст с отступом 3 Знак"/>
    <w:aliases w:val="дисер Знак"/>
    <w:basedOn w:val="a1"/>
    <w:link w:val="31"/>
    <w:rsid w:val="00D5017C"/>
    <w:rPr>
      <w:rFonts w:ascii="Times New Roman" w:eastAsia="Times New Roman" w:hAnsi="Times New Roman" w:cs="Times New Roman"/>
      <w:sz w:val="16"/>
      <w:szCs w:val="16"/>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w:basedOn w:val="a1"/>
    <w:link w:val="2"/>
    <w:uiPriority w:val="9"/>
    <w:rsid w:val="00D5017C"/>
    <w:rPr>
      <w:rFonts w:ascii="Times New Roman" w:eastAsiaTheme="majorEastAsia" w:hAnsi="Times New Roman" w:cstheme="majorBidi"/>
      <w:b/>
      <w:bCs/>
      <w:sz w:val="28"/>
      <w:szCs w:val="26"/>
    </w:rPr>
  </w:style>
  <w:style w:type="character" w:customStyle="1" w:styleId="30">
    <w:name w:val="Заголовок 3 Знак"/>
    <w:aliases w:val="ПодЗаголовок Знак,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basedOn w:val="a1"/>
    <w:link w:val="3"/>
    <w:rsid w:val="00D5017C"/>
    <w:rPr>
      <w:rFonts w:ascii="Times New Roman" w:eastAsia="Times New Roman" w:hAnsi="Times New Roman" w:cs="Arial"/>
      <w:b/>
      <w:bCs/>
      <w:i/>
      <w:sz w:val="28"/>
      <w:szCs w:val="28"/>
      <w:lang w:eastAsia="ru-RU"/>
    </w:rPr>
  </w:style>
  <w:style w:type="paragraph" w:customStyle="1" w:styleId="220">
    <w:name w:val="Основной текст с отступом 22"/>
    <w:basedOn w:val="a0"/>
    <w:rsid w:val="00D5017C"/>
    <w:pPr>
      <w:suppressAutoHyphens/>
      <w:ind w:firstLine="709"/>
    </w:pPr>
    <w:rPr>
      <w:szCs w:val="28"/>
      <w:lang w:eastAsia="ar-SA"/>
    </w:rPr>
  </w:style>
  <w:style w:type="paragraph" w:customStyle="1" w:styleId="210">
    <w:name w:val="Основной текст с отступом 21"/>
    <w:basedOn w:val="a0"/>
    <w:rsid w:val="00D5017C"/>
    <w:pPr>
      <w:suppressAutoHyphens/>
      <w:ind w:firstLine="720"/>
      <w:jc w:val="both"/>
    </w:pPr>
    <w:rPr>
      <w:rFonts w:ascii="Arial" w:hAnsi="Arial" w:cs="Arial"/>
      <w:szCs w:val="20"/>
      <w:lang w:eastAsia="ar-SA"/>
    </w:rPr>
  </w:style>
  <w:style w:type="paragraph" w:customStyle="1" w:styleId="310">
    <w:name w:val="Основной текст 31"/>
    <w:basedOn w:val="a0"/>
    <w:rsid w:val="00D5017C"/>
    <w:pPr>
      <w:suppressAutoHyphens/>
      <w:spacing w:after="120"/>
    </w:pPr>
    <w:rPr>
      <w:sz w:val="16"/>
      <w:szCs w:val="16"/>
      <w:lang w:eastAsia="ar-SA"/>
    </w:rPr>
  </w:style>
  <w:style w:type="paragraph" w:customStyle="1" w:styleId="230">
    <w:name w:val="Основной текст с отступом 23"/>
    <w:basedOn w:val="a0"/>
    <w:rsid w:val="00D5017C"/>
    <w:pPr>
      <w:suppressAutoHyphens/>
      <w:spacing w:after="120" w:line="480" w:lineRule="auto"/>
      <w:ind w:left="283"/>
    </w:pPr>
    <w:rPr>
      <w:lang w:eastAsia="ar-SA"/>
    </w:rPr>
  </w:style>
  <w:style w:type="paragraph" w:customStyle="1" w:styleId="311">
    <w:name w:val="Основной текст с отступом 31"/>
    <w:basedOn w:val="a0"/>
    <w:rsid w:val="00D5017C"/>
    <w:pPr>
      <w:suppressAutoHyphens/>
      <w:ind w:firstLine="709"/>
      <w:jc w:val="both"/>
    </w:pPr>
    <w:rPr>
      <w:kern w:val="1"/>
      <w:sz w:val="26"/>
      <w:lang w:eastAsia="ar-SA"/>
    </w:rPr>
  </w:style>
  <w:style w:type="character" w:customStyle="1" w:styleId="10">
    <w:name w:val="Заголовок 1 Знак"/>
    <w:aliases w:val="БЛОК Знак"/>
    <w:basedOn w:val="a1"/>
    <w:link w:val="1"/>
    <w:qFormat/>
    <w:rsid w:val="00D5017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D5017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D5017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5017C"/>
    <w:rPr>
      <w:rFonts w:ascii="Times New Roman" w:eastAsia="Times New Roman" w:hAnsi="Times New Roman" w:cs="Times New Roman"/>
      <w:b/>
      <w:bCs/>
      <w:lang w:eastAsia="ru-RU"/>
    </w:rPr>
  </w:style>
  <w:style w:type="character" w:customStyle="1" w:styleId="70">
    <w:name w:val="Заголовок 7 Знак"/>
    <w:basedOn w:val="a1"/>
    <w:link w:val="7"/>
    <w:qFormat/>
    <w:rsid w:val="00D5017C"/>
    <w:rPr>
      <w:rFonts w:ascii="Arial" w:eastAsia="Times New Roman" w:hAnsi="Arial" w:cs="Arial"/>
      <w:i/>
      <w:iCs/>
      <w:sz w:val="28"/>
      <w:szCs w:val="24"/>
      <w:lang w:eastAsia="ru-RU"/>
    </w:rPr>
  </w:style>
  <w:style w:type="character" w:customStyle="1" w:styleId="80">
    <w:name w:val="Заголовок 8 Знак"/>
    <w:basedOn w:val="a1"/>
    <w:link w:val="8"/>
    <w:rsid w:val="00D5017C"/>
    <w:rPr>
      <w:rFonts w:ascii="Arial" w:eastAsia="Times New Roman" w:hAnsi="Arial" w:cs="Arial"/>
      <w:b/>
      <w:bCs/>
      <w:sz w:val="26"/>
      <w:szCs w:val="24"/>
      <w:lang w:eastAsia="ru-RU"/>
    </w:rPr>
  </w:style>
  <w:style w:type="paragraph" w:customStyle="1" w:styleId="a8">
    <w:name w:val="Таблица"/>
    <w:basedOn w:val="a0"/>
    <w:rsid w:val="00D5017C"/>
    <w:pPr>
      <w:widowControl w:val="0"/>
      <w:spacing w:line="264" w:lineRule="auto"/>
      <w:jc w:val="both"/>
    </w:pPr>
    <w:rPr>
      <w:szCs w:val="20"/>
    </w:rPr>
  </w:style>
  <w:style w:type="paragraph" w:styleId="33">
    <w:name w:val="Body Text 3"/>
    <w:basedOn w:val="a0"/>
    <w:link w:val="34"/>
    <w:rsid w:val="00D5017C"/>
    <w:pPr>
      <w:jc w:val="both"/>
    </w:pPr>
    <w:rPr>
      <w:sz w:val="28"/>
    </w:rPr>
  </w:style>
  <w:style w:type="character" w:customStyle="1" w:styleId="34">
    <w:name w:val="Основной текст 3 Знак"/>
    <w:basedOn w:val="a1"/>
    <w:link w:val="33"/>
    <w:rsid w:val="00D5017C"/>
    <w:rPr>
      <w:rFonts w:ascii="Times New Roman" w:eastAsia="Times New Roman" w:hAnsi="Times New Roman" w:cs="Times New Roman"/>
      <w:sz w:val="28"/>
      <w:szCs w:val="24"/>
      <w:lang w:eastAsia="ru-RU"/>
    </w:rPr>
  </w:style>
  <w:style w:type="paragraph" w:styleId="a9">
    <w:name w:val="footnote text"/>
    <w:basedOn w:val="a0"/>
    <w:link w:val="aa"/>
    <w:semiHidden/>
    <w:rsid w:val="00D5017C"/>
    <w:rPr>
      <w:sz w:val="20"/>
      <w:szCs w:val="20"/>
    </w:rPr>
  </w:style>
  <w:style w:type="character" w:customStyle="1" w:styleId="aa">
    <w:name w:val="Текст сноски Знак"/>
    <w:basedOn w:val="a1"/>
    <w:link w:val="a9"/>
    <w:semiHidden/>
    <w:rsid w:val="00D5017C"/>
    <w:rPr>
      <w:rFonts w:ascii="Times New Roman" w:eastAsia="Times New Roman" w:hAnsi="Times New Roman" w:cs="Times New Roman"/>
      <w:sz w:val="20"/>
      <w:szCs w:val="20"/>
      <w:lang w:eastAsia="ru-RU"/>
    </w:rPr>
  </w:style>
  <w:style w:type="character" w:styleId="ab">
    <w:name w:val="footnote reference"/>
    <w:basedOn w:val="a1"/>
    <w:semiHidden/>
    <w:rsid w:val="00D5017C"/>
    <w:rPr>
      <w:vertAlign w:val="superscript"/>
    </w:rPr>
  </w:style>
  <w:style w:type="paragraph" w:customStyle="1" w:styleId="xl24">
    <w:name w:val="xl24"/>
    <w:basedOn w:val="a0"/>
    <w:rsid w:val="00D5017C"/>
    <w:pPr>
      <w:spacing w:before="100" w:beforeAutospacing="1" w:after="100" w:afterAutospacing="1"/>
      <w:jc w:val="center"/>
      <w:textAlignment w:val="top"/>
    </w:pPr>
    <w:rPr>
      <w:rFonts w:ascii="Arial CYR" w:hAnsi="Arial CYR" w:cs="Arial CYR"/>
    </w:rPr>
  </w:style>
  <w:style w:type="paragraph" w:customStyle="1" w:styleId="ConsPlusNormal">
    <w:name w:val="ConsPlusNormal"/>
    <w:rsid w:val="00D50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5">
    <w:name w:val="xl35"/>
    <w:basedOn w:val="a0"/>
    <w:rsid w:val="00D5017C"/>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c">
    <w:name w:val="Title"/>
    <w:aliases w:val="Знак15"/>
    <w:basedOn w:val="a0"/>
    <w:link w:val="ad"/>
    <w:qFormat/>
    <w:rsid w:val="00D5017C"/>
    <w:pPr>
      <w:jc w:val="center"/>
    </w:pPr>
    <w:rPr>
      <w:sz w:val="28"/>
    </w:rPr>
  </w:style>
  <w:style w:type="character" w:customStyle="1" w:styleId="ad">
    <w:name w:val="Название Знак"/>
    <w:aliases w:val="Знак15 Знак"/>
    <w:basedOn w:val="a1"/>
    <w:link w:val="ac"/>
    <w:rsid w:val="00D5017C"/>
    <w:rPr>
      <w:rFonts w:ascii="Times New Roman" w:eastAsia="Times New Roman" w:hAnsi="Times New Roman" w:cs="Times New Roman"/>
      <w:sz w:val="28"/>
      <w:szCs w:val="24"/>
      <w:lang w:eastAsia="ru-RU"/>
    </w:rPr>
  </w:style>
  <w:style w:type="paragraph" w:styleId="ae">
    <w:name w:val="Plain Text"/>
    <w:basedOn w:val="a0"/>
    <w:link w:val="af"/>
    <w:rsid w:val="00D5017C"/>
    <w:rPr>
      <w:sz w:val="28"/>
      <w:szCs w:val="20"/>
    </w:rPr>
  </w:style>
  <w:style w:type="character" w:customStyle="1" w:styleId="af">
    <w:name w:val="Текст Знак"/>
    <w:basedOn w:val="a1"/>
    <w:link w:val="ae"/>
    <w:rsid w:val="00D5017C"/>
    <w:rPr>
      <w:rFonts w:ascii="Times New Roman" w:eastAsia="Times New Roman" w:hAnsi="Times New Roman" w:cs="Times New Roman"/>
      <w:sz w:val="28"/>
      <w:szCs w:val="20"/>
      <w:lang w:eastAsia="ru-RU"/>
    </w:rPr>
  </w:style>
  <w:style w:type="paragraph" w:customStyle="1" w:styleId="11">
    <w:name w:val="Основной текст с отступом.Основной текст 1.Нумерованный список !!.Надин стиль"/>
    <w:basedOn w:val="a0"/>
    <w:rsid w:val="00D5017C"/>
    <w:pPr>
      <w:spacing w:after="120"/>
      <w:ind w:firstLine="709"/>
      <w:jc w:val="both"/>
    </w:pPr>
    <w:rPr>
      <w:rFonts w:ascii="Arial" w:hAnsi="Arial"/>
      <w:sz w:val="26"/>
      <w:szCs w:val="20"/>
    </w:rPr>
  </w:style>
  <w:style w:type="character" w:customStyle="1" w:styleId="af0">
    <w:name w:val="Символ сноски"/>
    <w:rsid w:val="00D5017C"/>
  </w:style>
  <w:style w:type="paragraph" w:customStyle="1" w:styleId="51">
    <w:name w:val="çàãîëîâîê 5"/>
    <w:basedOn w:val="a0"/>
    <w:next w:val="a0"/>
    <w:rsid w:val="00D5017C"/>
    <w:pPr>
      <w:keepNext/>
      <w:ind w:firstLine="720"/>
      <w:jc w:val="both"/>
    </w:pPr>
    <w:rPr>
      <w:sz w:val="28"/>
      <w:szCs w:val="20"/>
    </w:rPr>
  </w:style>
  <w:style w:type="paragraph" w:customStyle="1" w:styleId="af1">
    <w:name w:val="Содержимое таблицы"/>
    <w:basedOn w:val="a0"/>
    <w:rsid w:val="00D5017C"/>
    <w:pPr>
      <w:widowControl w:val="0"/>
      <w:suppressLineNumbers/>
      <w:suppressAutoHyphens/>
      <w:ind w:left="1418"/>
      <w:jc w:val="both"/>
    </w:pPr>
    <w:rPr>
      <w:rFonts w:ascii="Calibri" w:eastAsia="Calibri" w:hAnsi="Calibri"/>
      <w:sz w:val="22"/>
      <w:szCs w:val="22"/>
    </w:rPr>
  </w:style>
  <w:style w:type="character" w:customStyle="1" w:styleId="12">
    <w:name w:val="Знак сноски1"/>
    <w:basedOn w:val="a1"/>
    <w:rsid w:val="00D5017C"/>
    <w:rPr>
      <w:position w:val="1"/>
      <w:sz w:val="12"/>
    </w:rPr>
  </w:style>
  <w:style w:type="character" w:customStyle="1" w:styleId="13">
    <w:name w:val="Знак1"/>
    <w:basedOn w:val="a1"/>
    <w:semiHidden/>
    <w:rsid w:val="00D5017C"/>
    <w:rPr>
      <w:lang w:val="ru-RU" w:eastAsia="ru-RU" w:bidi="ar-SA"/>
    </w:rPr>
  </w:style>
  <w:style w:type="paragraph" w:styleId="af2">
    <w:name w:val="header"/>
    <w:aliases w:val="ВерхКолонтитул"/>
    <w:basedOn w:val="a0"/>
    <w:link w:val="af3"/>
    <w:uiPriority w:val="99"/>
    <w:rsid w:val="00D5017C"/>
    <w:pPr>
      <w:tabs>
        <w:tab w:val="center" w:pos="4677"/>
        <w:tab w:val="right" w:pos="9355"/>
      </w:tabs>
    </w:pPr>
  </w:style>
  <w:style w:type="character" w:customStyle="1" w:styleId="af3">
    <w:name w:val="Верхний колонтитул Знак"/>
    <w:aliases w:val="ВерхКолонтитул Знак"/>
    <w:basedOn w:val="a1"/>
    <w:link w:val="af2"/>
    <w:uiPriority w:val="99"/>
    <w:rsid w:val="00D5017C"/>
    <w:rPr>
      <w:rFonts w:ascii="Times New Roman" w:eastAsia="Times New Roman" w:hAnsi="Times New Roman" w:cs="Times New Roman"/>
      <w:sz w:val="24"/>
      <w:szCs w:val="24"/>
      <w:lang w:eastAsia="ru-RU"/>
    </w:rPr>
  </w:style>
  <w:style w:type="paragraph" w:customStyle="1" w:styleId="ConsPlusTitle">
    <w:name w:val="ConsPlusTitle"/>
    <w:rsid w:val="00D50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er"/>
    <w:basedOn w:val="a0"/>
    <w:link w:val="af5"/>
    <w:rsid w:val="00D5017C"/>
    <w:pPr>
      <w:tabs>
        <w:tab w:val="center" w:pos="4677"/>
        <w:tab w:val="right" w:pos="9355"/>
      </w:tabs>
    </w:pPr>
  </w:style>
  <w:style w:type="character" w:customStyle="1" w:styleId="af5">
    <w:name w:val="Нижний колонтитул Знак"/>
    <w:basedOn w:val="a1"/>
    <w:link w:val="af4"/>
    <w:rsid w:val="00D5017C"/>
    <w:rPr>
      <w:rFonts w:ascii="Times New Roman" w:eastAsia="Times New Roman" w:hAnsi="Times New Roman" w:cs="Times New Roman"/>
      <w:sz w:val="24"/>
      <w:szCs w:val="24"/>
      <w:lang w:eastAsia="ru-RU"/>
    </w:rPr>
  </w:style>
  <w:style w:type="character" w:styleId="af6">
    <w:name w:val="page number"/>
    <w:basedOn w:val="a1"/>
    <w:rsid w:val="00D5017C"/>
  </w:style>
  <w:style w:type="paragraph" w:customStyle="1" w:styleId="211">
    <w:name w:val="Основной текст 21"/>
    <w:basedOn w:val="a0"/>
    <w:rsid w:val="00D5017C"/>
    <w:pPr>
      <w:jc w:val="center"/>
    </w:pPr>
    <w:rPr>
      <w:sz w:val="20"/>
      <w:szCs w:val="20"/>
    </w:rPr>
  </w:style>
  <w:style w:type="paragraph" w:customStyle="1" w:styleId="S">
    <w:name w:val="S_Обычный"/>
    <w:basedOn w:val="a0"/>
    <w:link w:val="S0"/>
    <w:qFormat/>
    <w:rsid w:val="00D5017C"/>
    <w:pPr>
      <w:spacing w:line="360" w:lineRule="auto"/>
      <w:ind w:firstLine="709"/>
      <w:jc w:val="both"/>
    </w:pPr>
  </w:style>
  <w:style w:type="paragraph" w:customStyle="1" w:styleId="312">
    <w:name w:val="Основной текст с отступом 31"/>
    <w:basedOn w:val="a0"/>
    <w:rsid w:val="00D5017C"/>
    <w:pPr>
      <w:widowControl w:val="0"/>
      <w:suppressAutoHyphens/>
      <w:spacing w:after="120"/>
      <w:ind w:firstLine="709"/>
      <w:jc w:val="both"/>
    </w:pPr>
    <w:rPr>
      <w:rFonts w:ascii="Arial" w:eastAsia="Lucida Sans Unicode" w:hAnsi="Arial"/>
      <w:color w:val="0000FF"/>
      <w:kern w:val="1"/>
      <w:sz w:val="26"/>
      <w:u w:val="single"/>
      <w:lang w:eastAsia="ar-SA"/>
    </w:rPr>
  </w:style>
  <w:style w:type="character" w:customStyle="1" w:styleId="WW8Num1z0">
    <w:name w:val="WW8Num1z0"/>
    <w:rsid w:val="00D5017C"/>
    <w:rPr>
      <w:rFonts w:ascii="Times New Roman" w:hAnsi="Times New Roman" w:cs="Times New Roman"/>
    </w:rPr>
  </w:style>
  <w:style w:type="character" w:customStyle="1" w:styleId="WW8Num2z0">
    <w:name w:val="WW8Num2z0"/>
    <w:rsid w:val="00D5017C"/>
    <w:rPr>
      <w:rFonts w:ascii="StarSymbol" w:hAnsi="StarSymbol"/>
    </w:rPr>
  </w:style>
  <w:style w:type="character" w:customStyle="1" w:styleId="WW8Num3z0">
    <w:name w:val="WW8Num3z0"/>
    <w:rsid w:val="00D5017C"/>
    <w:rPr>
      <w:rFonts w:ascii="Times New Roman" w:hAnsi="Times New Roman" w:cs="Times New Roman"/>
    </w:rPr>
  </w:style>
  <w:style w:type="character" w:customStyle="1" w:styleId="WW8Num4z0">
    <w:name w:val="WW8Num4z0"/>
    <w:rsid w:val="00D5017C"/>
    <w:rPr>
      <w:rFonts w:ascii="Times New Roman" w:hAnsi="Times New Roman"/>
    </w:rPr>
  </w:style>
  <w:style w:type="character" w:customStyle="1" w:styleId="WW8Num5z0">
    <w:name w:val="WW8Num5z0"/>
    <w:rsid w:val="00D5017C"/>
    <w:rPr>
      <w:rFonts w:ascii="Times New Roman" w:hAnsi="Times New Roman" w:cs="Times New Roman"/>
    </w:rPr>
  </w:style>
  <w:style w:type="character" w:customStyle="1" w:styleId="WW8Num6z0">
    <w:name w:val="WW8Num6z0"/>
    <w:rsid w:val="00D5017C"/>
    <w:rPr>
      <w:rFonts w:ascii="Symbol" w:hAnsi="Symbol"/>
    </w:rPr>
  </w:style>
  <w:style w:type="character" w:customStyle="1" w:styleId="WW8Num6z1">
    <w:name w:val="WW8Num6z1"/>
    <w:rsid w:val="00D5017C"/>
    <w:rPr>
      <w:rFonts w:ascii="Courier New" w:hAnsi="Courier New"/>
    </w:rPr>
  </w:style>
  <w:style w:type="character" w:customStyle="1" w:styleId="WW8Num6z2">
    <w:name w:val="WW8Num6z2"/>
    <w:rsid w:val="00D5017C"/>
    <w:rPr>
      <w:rFonts w:ascii="Wingdings" w:hAnsi="Wingdings"/>
    </w:rPr>
  </w:style>
  <w:style w:type="character" w:customStyle="1" w:styleId="WW8Num6z3">
    <w:name w:val="WW8Num6z3"/>
    <w:rsid w:val="00D5017C"/>
    <w:rPr>
      <w:rFonts w:ascii="Symbol" w:hAnsi="Symbol"/>
    </w:rPr>
  </w:style>
  <w:style w:type="character" w:customStyle="1" w:styleId="WW8Num7z0">
    <w:name w:val="WW8Num7z0"/>
    <w:rsid w:val="00D5017C"/>
    <w:rPr>
      <w:rFonts w:ascii="Times New Roman" w:hAnsi="Times New Roman"/>
      <w:b/>
    </w:rPr>
  </w:style>
  <w:style w:type="character" w:customStyle="1" w:styleId="Absatz-Standardschriftart">
    <w:name w:val="Absatz-Standardschriftart"/>
    <w:rsid w:val="00D5017C"/>
  </w:style>
  <w:style w:type="character" w:customStyle="1" w:styleId="WW-Absatz-Standardschriftart">
    <w:name w:val="WW-Absatz-Standardschriftart"/>
    <w:rsid w:val="00D5017C"/>
  </w:style>
  <w:style w:type="character" w:customStyle="1" w:styleId="WW8Num8z0">
    <w:name w:val="WW8Num8z0"/>
    <w:rsid w:val="00D5017C"/>
    <w:rPr>
      <w:rFonts w:ascii="Times New Roman" w:hAnsi="Times New Roman"/>
      <w:b/>
    </w:rPr>
  </w:style>
  <w:style w:type="character" w:customStyle="1" w:styleId="WW-Absatz-Standardschriftart1">
    <w:name w:val="WW-Absatz-Standardschriftart1"/>
    <w:rsid w:val="00D5017C"/>
  </w:style>
  <w:style w:type="character" w:customStyle="1" w:styleId="WW-Absatz-Standardschriftart11">
    <w:name w:val="WW-Absatz-Standardschriftart11"/>
    <w:rsid w:val="00D5017C"/>
  </w:style>
  <w:style w:type="character" w:customStyle="1" w:styleId="WW-Absatz-Standardschriftart111">
    <w:name w:val="WW-Absatz-Standardschriftart111"/>
    <w:rsid w:val="00D5017C"/>
  </w:style>
  <w:style w:type="character" w:customStyle="1" w:styleId="WW8Num3z1">
    <w:name w:val="WW8Num3z1"/>
    <w:rsid w:val="00D5017C"/>
    <w:rPr>
      <w:rFonts w:ascii="Courier New" w:hAnsi="Courier New"/>
    </w:rPr>
  </w:style>
  <w:style w:type="character" w:customStyle="1" w:styleId="WW8Num3z2">
    <w:name w:val="WW8Num3z2"/>
    <w:rsid w:val="00D5017C"/>
    <w:rPr>
      <w:rFonts w:ascii="Wingdings" w:hAnsi="Wingdings"/>
    </w:rPr>
  </w:style>
  <w:style w:type="character" w:customStyle="1" w:styleId="WW8Num3z3">
    <w:name w:val="WW8Num3z3"/>
    <w:rsid w:val="00D5017C"/>
    <w:rPr>
      <w:rFonts w:ascii="Symbol" w:hAnsi="Symbol"/>
    </w:rPr>
  </w:style>
  <w:style w:type="character" w:customStyle="1" w:styleId="WW8Num4z1">
    <w:name w:val="WW8Num4z1"/>
    <w:rsid w:val="00D5017C"/>
    <w:rPr>
      <w:rFonts w:ascii="Courier New" w:hAnsi="Courier New"/>
    </w:rPr>
  </w:style>
  <w:style w:type="character" w:customStyle="1" w:styleId="WW8Num4z2">
    <w:name w:val="WW8Num4z2"/>
    <w:rsid w:val="00D5017C"/>
    <w:rPr>
      <w:rFonts w:ascii="Wingdings" w:hAnsi="Wingdings"/>
    </w:rPr>
  </w:style>
  <w:style w:type="character" w:customStyle="1" w:styleId="WW8Num4z3">
    <w:name w:val="WW8Num4z3"/>
    <w:rsid w:val="00D5017C"/>
    <w:rPr>
      <w:rFonts w:ascii="Symbol" w:hAnsi="Symbol"/>
    </w:rPr>
  </w:style>
  <w:style w:type="character" w:customStyle="1" w:styleId="WW8Num7z1">
    <w:name w:val="WW8Num7z1"/>
    <w:rsid w:val="00D5017C"/>
    <w:rPr>
      <w:rFonts w:ascii="Courier New" w:hAnsi="Courier New" w:cs="Courier New"/>
    </w:rPr>
  </w:style>
  <w:style w:type="character" w:customStyle="1" w:styleId="WW8Num7z2">
    <w:name w:val="WW8Num7z2"/>
    <w:rsid w:val="00D5017C"/>
    <w:rPr>
      <w:rFonts w:ascii="Wingdings" w:hAnsi="Wingdings"/>
    </w:rPr>
  </w:style>
  <w:style w:type="character" w:customStyle="1" w:styleId="WW8Num7z3">
    <w:name w:val="WW8Num7z3"/>
    <w:rsid w:val="00D5017C"/>
    <w:rPr>
      <w:rFonts w:ascii="Symbol" w:hAnsi="Symbol"/>
    </w:rPr>
  </w:style>
  <w:style w:type="character" w:customStyle="1" w:styleId="WW8Num9z0">
    <w:name w:val="WW8Num9z0"/>
    <w:rsid w:val="00D5017C"/>
    <w:rPr>
      <w:rFonts w:ascii="Times New Roman" w:hAnsi="Times New Roman" w:cs="Times New Roman"/>
    </w:rPr>
  </w:style>
  <w:style w:type="character" w:customStyle="1" w:styleId="WW8Num10z0">
    <w:name w:val="WW8Num10z0"/>
    <w:rsid w:val="00D5017C"/>
    <w:rPr>
      <w:rFonts w:ascii="Symbol" w:hAnsi="Symbol"/>
    </w:rPr>
  </w:style>
  <w:style w:type="character" w:customStyle="1" w:styleId="WW8Num11z0">
    <w:name w:val="WW8Num11z0"/>
    <w:rsid w:val="00D5017C"/>
    <w:rPr>
      <w:rFonts w:ascii="Times New Roman" w:hAnsi="Times New Roman" w:cs="Times New Roman"/>
    </w:rPr>
  </w:style>
  <w:style w:type="character" w:customStyle="1" w:styleId="WW8Num11z1">
    <w:name w:val="WW8Num11z1"/>
    <w:rsid w:val="00D5017C"/>
    <w:rPr>
      <w:rFonts w:ascii="Courier New" w:hAnsi="Courier New"/>
    </w:rPr>
  </w:style>
  <w:style w:type="character" w:customStyle="1" w:styleId="WW8Num11z2">
    <w:name w:val="WW8Num11z2"/>
    <w:rsid w:val="00D5017C"/>
    <w:rPr>
      <w:rFonts w:ascii="Wingdings" w:hAnsi="Wingdings"/>
    </w:rPr>
  </w:style>
  <w:style w:type="character" w:customStyle="1" w:styleId="WW8Num11z3">
    <w:name w:val="WW8Num11z3"/>
    <w:rsid w:val="00D5017C"/>
    <w:rPr>
      <w:rFonts w:ascii="Symbol" w:hAnsi="Symbol"/>
    </w:rPr>
  </w:style>
  <w:style w:type="character" w:customStyle="1" w:styleId="WW8Num12z0">
    <w:name w:val="WW8Num12z0"/>
    <w:rsid w:val="00D5017C"/>
    <w:rPr>
      <w:rFonts w:ascii="Symbol" w:hAnsi="Symbol" w:cs="Times New Roman"/>
    </w:rPr>
  </w:style>
  <w:style w:type="character" w:customStyle="1" w:styleId="WW8Num12z1">
    <w:name w:val="WW8Num12z1"/>
    <w:rsid w:val="00D5017C"/>
    <w:rPr>
      <w:rFonts w:ascii="Courier New" w:hAnsi="Courier New"/>
    </w:rPr>
  </w:style>
  <w:style w:type="character" w:customStyle="1" w:styleId="WW8Num13z0">
    <w:name w:val="WW8Num13z0"/>
    <w:rsid w:val="00D5017C"/>
    <w:rPr>
      <w:rFonts w:ascii="Symbol" w:hAnsi="Symbol" w:cs="Times New Roman"/>
    </w:rPr>
  </w:style>
  <w:style w:type="character" w:customStyle="1" w:styleId="WW8Num13z1">
    <w:name w:val="WW8Num13z1"/>
    <w:rsid w:val="00D5017C"/>
    <w:rPr>
      <w:rFonts w:ascii="Courier New" w:hAnsi="Courier New"/>
    </w:rPr>
  </w:style>
  <w:style w:type="character" w:customStyle="1" w:styleId="WW8Num13z2">
    <w:name w:val="WW8Num13z2"/>
    <w:rsid w:val="00D5017C"/>
    <w:rPr>
      <w:rFonts w:ascii="Wingdings" w:hAnsi="Wingdings"/>
    </w:rPr>
  </w:style>
  <w:style w:type="character" w:customStyle="1" w:styleId="WW8Num14z0">
    <w:name w:val="WW8Num14z0"/>
    <w:rsid w:val="00D5017C"/>
    <w:rPr>
      <w:rFonts w:ascii="Times New Roman" w:hAnsi="Times New Roman"/>
      <w:b/>
    </w:rPr>
  </w:style>
  <w:style w:type="character" w:customStyle="1" w:styleId="WW8Num15z0">
    <w:name w:val="WW8Num15z0"/>
    <w:rsid w:val="00D5017C"/>
    <w:rPr>
      <w:rFonts w:ascii="Times New Roman" w:hAnsi="Times New Roman"/>
      <w:b/>
    </w:rPr>
  </w:style>
  <w:style w:type="character" w:customStyle="1" w:styleId="WW8Num16z0">
    <w:name w:val="WW8Num16z0"/>
    <w:rsid w:val="00D5017C"/>
    <w:rPr>
      <w:rFonts w:ascii="Times New Roman" w:hAnsi="Times New Roman" w:cs="Times New Roman"/>
      <w:b/>
      <w:i w:val="0"/>
    </w:rPr>
  </w:style>
  <w:style w:type="character" w:customStyle="1" w:styleId="WW8Num17z0">
    <w:name w:val="WW8Num17z0"/>
    <w:rsid w:val="00D5017C"/>
    <w:rPr>
      <w:rFonts w:ascii="Times New Roman" w:eastAsia="Times New Roman" w:hAnsi="Times New Roman" w:cs="Times New Roman"/>
    </w:rPr>
  </w:style>
  <w:style w:type="character" w:customStyle="1" w:styleId="WW8Num18z0">
    <w:name w:val="WW8Num18z0"/>
    <w:rsid w:val="00D5017C"/>
    <w:rPr>
      <w:rFonts w:ascii="Times New Roman" w:eastAsia="Times New Roman" w:hAnsi="Times New Roman" w:cs="Times New Roman"/>
    </w:rPr>
  </w:style>
  <w:style w:type="character" w:customStyle="1" w:styleId="WW8Num19z0">
    <w:name w:val="WW8Num19z0"/>
    <w:rsid w:val="00D5017C"/>
    <w:rPr>
      <w:rFonts w:ascii="Symbol" w:hAnsi="Symbol"/>
    </w:rPr>
  </w:style>
  <w:style w:type="character" w:customStyle="1" w:styleId="WW8Num20z0">
    <w:name w:val="WW8Num20z0"/>
    <w:rsid w:val="00D5017C"/>
    <w:rPr>
      <w:rFonts w:ascii="Symbol" w:hAnsi="Symbol"/>
    </w:rPr>
  </w:style>
  <w:style w:type="character" w:customStyle="1" w:styleId="WW8Num21z0">
    <w:name w:val="WW8Num21z0"/>
    <w:rsid w:val="00D5017C"/>
    <w:rPr>
      <w:rFonts w:ascii="Times New Roman" w:hAnsi="Times New Roman" w:cs="Times New Roman"/>
    </w:rPr>
  </w:style>
  <w:style w:type="character" w:customStyle="1" w:styleId="WW8Num22z0">
    <w:name w:val="WW8Num22z0"/>
    <w:rsid w:val="00D5017C"/>
    <w:rPr>
      <w:rFonts w:ascii="Symbol" w:hAnsi="Symbol"/>
    </w:rPr>
  </w:style>
  <w:style w:type="character" w:customStyle="1" w:styleId="WW8Num23z0">
    <w:name w:val="WW8Num23z0"/>
    <w:rsid w:val="00D5017C"/>
    <w:rPr>
      <w:rFonts w:ascii="Symbol" w:hAnsi="Symbol"/>
    </w:rPr>
  </w:style>
  <w:style w:type="character" w:customStyle="1" w:styleId="WW8Num24z0">
    <w:name w:val="WW8Num24z0"/>
    <w:rsid w:val="00D5017C"/>
    <w:rPr>
      <w:rFonts w:ascii="Symbol" w:hAnsi="Symbol"/>
    </w:rPr>
  </w:style>
  <w:style w:type="character" w:customStyle="1" w:styleId="WW8Num24z1">
    <w:name w:val="WW8Num24z1"/>
    <w:rsid w:val="00D5017C"/>
    <w:rPr>
      <w:rFonts w:ascii="Courier New" w:hAnsi="Courier New"/>
    </w:rPr>
  </w:style>
  <w:style w:type="character" w:customStyle="1" w:styleId="WW8Num24z2">
    <w:name w:val="WW8Num24z2"/>
    <w:rsid w:val="00D5017C"/>
    <w:rPr>
      <w:rFonts w:ascii="Wingdings" w:hAnsi="Wingdings"/>
    </w:rPr>
  </w:style>
  <w:style w:type="character" w:customStyle="1" w:styleId="WW8Num25z0">
    <w:name w:val="WW8Num25z0"/>
    <w:rsid w:val="00D5017C"/>
    <w:rPr>
      <w:rFonts w:ascii="Symbol" w:hAnsi="Symbol"/>
    </w:rPr>
  </w:style>
  <w:style w:type="character" w:customStyle="1" w:styleId="WW8Num25z1">
    <w:name w:val="WW8Num25z1"/>
    <w:rsid w:val="00D5017C"/>
    <w:rPr>
      <w:rFonts w:ascii="Courier New" w:hAnsi="Courier New"/>
    </w:rPr>
  </w:style>
  <w:style w:type="character" w:customStyle="1" w:styleId="WW8Num25z2">
    <w:name w:val="WW8Num25z2"/>
    <w:rsid w:val="00D5017C"/>
    <w:rPr>
      <w:rFonts w:ascii="Wingdings" w:hAnsi="Wingdings"/>
    </w:rPr>
  </w:style>
  <w:style w:type="character" w:customStyle="1" w:styleId="WW8Num26z0">
    <w:name w:val="WW8Num26z0"/>
    <w:rsid w:val="00D5017C"/>
    <w:rPr>
      <w:rFonts w:ascii="Symbol" w:hAnsi="Symbol"/>
    </w:rPr>
  </w:style>
  <w:style w:type="character" w:customStyle="1" w:styleId="WW8Num26z1">
    <w:name w:val="WW8Num26z1"/>
    <w:rsid w:val="00D5017C"/>
    <w:rPr>
      <w:rFonts w:ascii="Courier New" w:hAnsi="Courier New"/>
    </w:rPr>
  </w:style>
  <w:style w:type="character" w:customStyle="1" w:styleId="WW8Num26z2">
    <w:name w:val="WW8Num26z2"/>
    <w:rsid w:val="00D5017C"/>
    <w:rPr>
      <w:rFonts w:ascii="Wingdings" w:hAnsi="Wingdings"/>
    </w:rPr>
  </w:style>
  <w:style w:type="character" w:customStyle="1" w:styleId="WW8Num26z3">
    <w:name w:val="WW8Num26z3"/>
    <w:rsid w:val="00D5017C"/>
    <w:rPr>
      <w:rFonts w:ascii="Symbol" w:hAnsi="Symbol"/>
    </w:rPr>
  </w:style>
  <w:style w:type="character" w:customStyle="1" w:styleId="WW8Num27z0">
    <w:name w:val="WW8Num27z0"/>
    <w:rsid w:val="00D5017C"/>
    <w:rPr>
      <w:rFonts w:ascii="Symbol" w:hAnsi="Symbol"/>
    </w:rPr>
  </w:style>
  <w:style w:type="character" w:customStyle="1" w:styleId="WW8Num28z0">
    <w:name w:val="WW8Num28z0"/>
    <w:rsid w:val="00D5017C"/>
    <w:rPr>
      <w:rFonts w:ascii="Symbol" w:hAnsi="Symbol"/>
    </w:rPr>
  </w:style>
  <w:style w:type="character" w:customStyle="1" w:styleId="WW8Num28z1">
    <w:name w:val="WW8Num28z1"/>
    <w:rsid w:val="00D5017C"/>
    <w:rPr>
      <w:rFonts w:ascii="Courier New" w:hAnsi="Courier New"/>
    </w:rPr>
  </w:style>
  <w:style w:type="character" w:customStyle="1" w:styleId="WW8Num28z2">
    <w:name w:val="WW8Num28z2"/>
    <w:rsid w:val="00D5017C"/>
    <w:rPr>
      <w:rFonts w:ascii="Wingdings" w:hAnsi="Wingdings"/>
    </w:rPr>
  </w:style>
  <w:style w:type="character" w:customStyle="1" w:styleId="WW8Num29z0">
    <w:name w:val="WW8Num29z0"/>
    <w:rsid w:val="00D5017C"/>
    <w:rPr>
      <w:rFonts w:ascii="Symbol" w:hAnsi="Symbol"/>
    </w:rPr>
  </w:style>
  <w:style w:type="character" w:customStyle="1" w:styleId="WW8Num29z1">
    <w:name w:val="WW8Num29z1"/>
    <w:rsid w:val="00D5017C"/>
    <w:rPr>
      <w:rFonts w:ascii="Courier New" w:hAnsi="Courier New"/>
    </w:rPr>
  </w:style>
  <w:style w:type="character" w:customStyle="1" w:styleId="WW8Num29z2">
    <w:name w:val="WW8Num29z2"/>
    <w:rsid w:val="00D5017C"/>
    <w:rPr>
      <w:rFonts w:ascii="Wingdings" w:hAnsi="Wingdings"/>
    </w:rPr>
  </w:style>
  <w:style w:type="character" w:customStyle="1" w:styleId="WW8Num30z0">
    <w:name w:val="WW8Num30z0"/>
    <w:rsid w:val="00D5017C"/>
    <w:rPr>
      <w:rFonts w:ascii="Symbol" w:hAnsi="Symbol"/>
    </w:rPr>
  </w:style>
  <w:style w:type="character" w:customStyle="1" w:styleId="WW8Num30z1">
    <w:name w:val="WW8Num30z1"/>
    <w:rsid w:val="00D5017C"/>
    <w:rPr>
      <w:rFonts w:ascii="Courier New" w:hAnsi="Courier New"/>
    </w:rPr>
  </w:style>
  <w:style w:type="character" w:customStyle="1" w:styleId="WW8Num30z2">
    <w:name w:val="WW8Num30z2"/>
    <w:rsid w:val="00D5017C"/>
    <w:rPr>
      <w:rFonts w:ascii="Wingdings" w:hAnsi="Wingdings"/>
    </w:rPr>
  </w:style>
  <w:style w:type="character" w:customStyle="1" w:styleId="WW8Num31z0">
    <w:name w:val="WW8Num31z0"/>
    <w:rsid w:val="00D5017C"/>
    <w:rPr>
      <w:rFonts w:ascii="Symbol" w:hAnsi="Symbol"/>
    </w:rPr>
  </w:style>
  <w:style w:type="character" w:customStyle="1" w:styleId="WW8Num31z1">
    <w:name w:val="WW8Num31z1"/>
    <w:rsid w:val="00D5017C"/>
    <w:rPr>
      <w:rFonts w:ascii="Courier New" w:hAnsi="Courier New"/>
    </w:rPr>
  </w:style>
  <w:style w:type="character" w:customStyle="1" w:styleId="WW8Num31z2">
    <w:name w:val="WW8Num31z2"/>
    <w:rsid w:val="00D5017C"/>
    <w:rPr>
      <w:rFonts w:ascii="Wingdings" w:hAnsi="Wingdings"/>
    </w:rPr>
  </w:style>
  <w:style w:type="character" w:customStyle="1" w:styleId="WW8Num33z0">
    <w:name w:val="WW8Num33z0"/>
    <w:rsid w:val="00D5017C"/>
    <w:rPr>
      <w:rFonts w:ascii="Symbol" w:hAnsi="Symbol"/>
    </w:rPr>
  </w:style>
  <w:style w:type="character" w:customStyle="1" w:styleId="WW8Num33z1">
    <w:name w:val="WW8Num33z1"/>
    <w:rsid w:val="00D5017C"/>
    <w:rPr>
      <w:rFonts w:ascii="Courier New" w:hAnsi="Courier New"/>
    </w:rPr>
  </w:style>
  <w:style w:type="character" w:customStyle="1" w:styleId="WW8Num33z2">
    <w:name w:val="WW8Num33z2"/>
    <w:rsid w:val="00D5017C"/>
    <w:rPr>
      <w:rFonts w:ascii="Wingdings" w:hAnsi="Wingdings"/>
    </w:rPr>
  </w:style>
  <w:style w:type="character" w:customStyle="1" w:styleId="WW8Num35z0">
    <w:name w:val="WW8Num35z0"/>
    <w:rsid w:val="00D5017C"/>
    <w:rPr>
      <w:rFonts w:ascii="Times New Roman" w:hAnsi="Times New Roman" w:cs="Times New Roman"/>
      <w:b/>
      <w:i w:val="0"/>
    </w:rPr>
  </w:style>
  <w:style w:type="character" w:customStyle="1" w:styleId="WW8Num35z1">
    <w:name w:val="WW8Num35z1"/>
    <w:rsid w:val="00D5017C"/>
    <w:rPr>
      <w:rFonts w:ascii="Courier New" w:hAnsi="Courier New" w:cs="Courier New"/>
    </w:rPr>
  </w:style>
  <w:style w:type="character" w:customStyle="1" w:styleId="WW8Num35z2">
    <w:name w:val="WW8Num35z2"/>
    <w:rsid w:val="00D5017C"/>
    <w:rPr>
      <w:rFonts w:ascii="Wingdings" w:hAnsi="Wingdings"/>
    </w:rPr>
  </w:style>
  <w:style w:type="character" w:customStyle="1" w:styleId="WW8Num35z3">
    <w:name w:val="WW8Num35z3"/>
    <w:rsid w:val="00D5017C"/>
    <w:rPr>
      <w:rFonts w:ascii="Symbol" w:hAnsi="Symbol"/>
    </w:rPr>
  </w:style>
  <w:style w:type="character" w:customStyle="1" w:styleId="WW8Num36z0">
    <w:name w:val="WW8Num36z0"/>
    <w:rsid w:val="00D5017C"/>
    <w:rPr>
      <w:rFonts w:ascii="Symbol" w:hAnsi="Symbol"/>
    </w:rPr>
  </w:style>
  <w:style w:type="character" w:customStyle="1" w:styleId="WW8Num36z1">
    <w:name w:val="WW8Num36z1"/>
    <w:rsid w:val="00D5017C"/>
    <w:rPr>
      <w:rFonts w:ascii="Courier New" w:hAnsi="Courier New"/>
    </w:rPr>
  </w:style>
  <w:style w:type="character" w:customStyle="1" w:styleId="WW8Num36z2">
    <w:name w:val="WW8Num36z2"/>
    <w:rsid w:val="00D5017C"/>
    <w:rPr>
      <w:rFonts w:ascii="Wingdings" w:hAnsi="Wingdings"/>
    </w:rPr>
  </w:style>
  <w:style w:type="character" w:customStyle="1" w:styleId="WW8Num37z0">
    <w:name w:val="WW8Num37z0"/>
    <w:rsid w:val="00D5017C"/>
    <w:rPr>
      <w:rFonts w:ascii="Symbol" w:hAnsi="Symbol"/>
    </w:rPr>
  </w:style>
  <w:style w:type="character" w:customStyle="1" w:styleId="WW8Num37z1">
    <w:name w:val="WW8Num37z1"/>
    <w:rsid w:val="00D5017C"/>
    <w:rPr>
      <w:rFonts w:ascii="Courier New" w:hAnsi="Courier New"/>
    </w:rPr>
  </w:style>
  <w:style w:type="character" w:customStyle="1" w:styleId="WW8Num37z2">
    <w:name w:val="WW8Num37z2"/>
    <w:rsid w:val="00D5017C"/>
    <w:rPr>
      <w:rFonts w:ascii="Wingdings" w:hAnsi="Wingdings"/>
    </w:rPr>
  </w:style>
  <w:style w:type="character" w:customStyle="1" w:styleId="WW8Num39z0">
    <w:name w:val="WW8Num39z0"/>
    <w:rsid w:val="00D5017C"/>
    <w:rPr>
      <w:rFonts w:ascii="Symbol" w:hAnsi="Symbol"/>
    </w:rPr>
  </w:style>
  <w:style w:type="character" w:customStyle="1" w:styleId="WW8Num39z1">
    <w:name w:val="WW8Num39z1"/>
    <w:rsid w:val="00D5017C"/>
    <w:rPr>
      <w:rFonts w:ascii="Courier New" w:hAnsi="Courier New"/>
    </w:rPr>
  </w:style>
  <w:style w:type="character" w:customStyle="1" w:styleId="WW8Num39z2">
    <w:name w:val="WW8Num39z2"/>
    <w:rsid w:val="00D5017C"/>
    <w:rPr>
      <w:rFonts w:ascii="Wingdings" w:hAnsi="Wingdings"/>
    </w:rPr>
  </w:style>
  <w:style w:type="character" w:customStyle="1" w:styleId="WW8Num40z0">
    <w:name w:val="WW8Num40z0"/>
    <w:rsid w:val="00D5017C"/>
    <w:rPr>
      <w:rFonts w:ascii="Symbol" w:hAnsi="Symbol"/>
    </w:rPr>
  </w:style>
  <w:style w:type="character" w:customStyle="1" w:styleId="WW8Num40z1">
    <w:name w:val="WW8Num40z1"/>
    <w:rsid w:val="00D5017C"/>
    <w:rPr>
      <w:rFonts w:ascii="Courier New" w:hAnsi="Courier New"/>
    </w:rPr>
  </w:style>
  <w:style w:type="character" w:customStyle="1" w:styleId="WW8Num40z2">
    <w:name w:val="WW8Num40z2"/>
    <w:rsid w:val="00D5017C"/>
    <w:rPr>
      <w:rFonts w:ascii="Wingdings" w:hAnsi="Wingdings"/>
    </w:rPr>
  </w:style>
  <w:style w:type="character" w:customStyle="1" w:styleId="25">
    <w:name w:val="Основной шрифт абзаца2"/>
    <w:rsid w:val="00D5017C"/>
  </w:style>
  <w:style w:type="character" w:customStyle="1" w:styleId="WW-Absatz-Standardschriftart1111">
    <w:name w:val="WW-Absatz-Standardschriftart1111"/>
    <w:rsid w:val="00D5017C"/>
  </w:style>
  <w:style w:type="character" w:customStyle="1" w:styleId="WW8Num5z1">
    <w:name w:val="WW8Num5z1"/>
    <w:rsid w:val="00D5017C"/>
    <w:rPr>
      <w:rFonts w:ascii="Courier New" w:hAnsi="Courier New"/>
    </w:rPr>
  </w:style>
  <w:style w:type="character" w:customStyle="1" w:styleId="WW8Num5z2">
    <w:name w:val="WW8Num5z2"/>
    <w:rsid w:val="00D5017C"/>
    <w:rPr>
      <w:rFonts w:ascii="Wingdings" w:hAnsi="Wingdings"/>
    </w:rPr>
  </w:style>
  <w:style w:type="character" w:customStyle="1" w:styleId="WW8Num5z3">
    <w:name w:val="WW8Num5z3"/>
    <w:rsid w:val="00D5017C"/>
    <w:rPr>
      <w:rFonts w:ascii="Symbol" w:hAnsi="Symbol"/>
    </w:rPr>
  </w:style>
  <w:style w:type="character" w:customStyle="1" w:styleId="WW8Num8z1">
    <w:name w:val="WW8Num8z1"/>
    <w:rsid w:val="00D5017C"/>
    <w:rPr>
      <w:rFonts w:ascii="Courier New" w:hAnsi="Courier New" w:cs="Courier New"/>
    </w:rPr>
  </w:style>
  <w:style w:type="character" w:customStyle="1" w:styleId="WW8Num8z2">
    <w:name w:val="WW8Num8z2"/>
    <w:rsid w:val="00D5017C"/>
    <w:rPr>
      <w:rFonts w:ascii="Wingdings" w:hAnsi="Wingdings"/>
    </w:rPr>
  </w:style>
  <w:style w:type="character" w:customStyle="1" w:styleId="WW8Num8z3">
    <w:name w:val="WW8Num8z3"/>
    <w:rsid w:val="00D5017C"/>
    <w:rPr>
      <w:rFonts w:ascii="Symbol" w:hAnsi="Symbol"/>
    </w:rPr>
  </w:style>
  <w:style w:type="character" w:customStyle="1" w:styleId="WW8Num9z1">
    <w:name w:val="WW8Num9z1"/>
    <w:rsid w:val="00D5017C"/>
    <w:rPr>
      <w:rFonts w:ascii="Courier New" w:hAnsi="Courier New"/>
    </w:rPr>
  </w:style>
  <w:style w:type="character" w:customStyle="1" w:styleId="WW8Num9z2">
    <w:name w:val="WW8Num9z2"/>
    <w:rsid w:val="00D5017C"/>
    <w:rPr>
      <w:rFonts w:ascii="Wingdings" w:hAnsi="Wingdings"/>
    </w:rPr>
  </w:style>
  <w:style w:type="character" w:customStyle="1" w:styleId="WW8Num9z3">
    <w:name w:val="WW8Num9z3"/>
    <w:rsid w:val="00D5017C"/>
    <w:rPr>
      <w:rFonts w:ascii="Symbol" w:hAnsi="Symbol"/>
    </w:rPr>
  </w:style>
  <w:style w:type="character" w:customStyle="1" w:styleId="WW8Num10z1">
    <w:name w:val="WW8Num10z1"/>
    <w:rsid w:val="00D5017C"/>
    <w:rPr>
      <w:rFonts w:ascii="Courier New" w:hAnsi="Courier New"/>
    </w:rPr>
  </w:style>
  <w:style w:type="character" w:customStyle="1" w:styleId="WW8Num10z2">
    <w:name w:val="WW8Num10z2"/>
    <w:rsid w:val="00D5017C"/>
    <w:rPr>
      <w:rFonts w:ascii="Wingdings" w:hAnsi="Wingdings"/>
    </w:rPr>
  </w:style>
  <w:style w:type="character" w:customStyle="1" w:styleId="WW8Num10z3">
    <w:name w:val="WW8Num10z3"/>
    <w:rsid w:val="00D5017C"/>
    <w:rPr>
      <w:rFonts w:ascii="Symbol" w:hAnsi="Symbol"/>
    </w:rPr>
  </w:style>
  <w:style w:type="character" w:customStyle="1" w:styleId="WW8Num12z2">
    <w:name w:val="WW8Num12z2"/>
    <w:rsid w:val="00D5017C"/>
    <w:rPr>
      <w:rFonts w:ascii="Wingdings" w:hAnsi="Wingdings"/>
    </w:rPr>
  </w:style>
  <w:style w:type="character" w:customStyle="1" w:styleId="WW8Num12z3">
    <w:name w:val="WW8Num12z3"/>
    <w:rsid w:val="00D5017C"/>
    <w:rPr>
      <w:rFonts w:ascii="Symbol" w:hAnsi="Symbol"/>
    </w:rPr>
  </w:style>
  <w:style w:type="character" w:customStyle="1" w:styleId="WW8Num15z1">
    <w:name w:val="WW8Num15z1"/>
    <w:rsid w:val="00D5017C"/>
    <w:rPr>
      <w:rFonts w:ascii="Courier New" w:hAnsi="Courier New" w:cs="Courier New"/>
    </w:rPr>
  </w:style>
  <w:style w:type="character" w:customStyle="1" w:styleId="WW8Num15z2">
    <w:name w:val="WW8Num15z2"/>
    <w:rsid w:val="00D5017C"/>
    <w:rPr>
      <w:rFonts w:ascii="Wingdings" w:hAnsi="Wingdings"/>
    </w:rPr>
  </w:style>
  <w:style w:type="character" w:customStyle="1" w:styleId="WW8Num15z3">
    <w:name w:val="WW8Num15z3"/>
    <w:rsid w:val="00D5017C"/>
    <w:rPr>
      <w:rFonts w:ascii="Symbol" w:hAnsi="Symbol"/>
    </w:rPr>
  </w:style>
  <w:style w:type="character" w:customStyle="1" w:styleId="WW8Num21z1">
    <w:name w:val="WW8Num21z1"/>
    <w:rsid w:val="00D5017C"/>
    <w:rPr>
      <w:rFonts w:ascii="Courier New" w:hAnsi="Courier New"/>
    </w:rPr>
  </w:style>
  <w:style w:type="character" w:customStyle="1" w:styleId="WW8Num21z2">
    <w:name w:val="WW8Num21z2"/>
    <w:rsid w:val="00D5017C"/>
    <w:rPr>
      <w:rFonts w:ascii="Wingdings" w:hAnsi="Wingdings"/>
    </w:rPr>
  </w:style>
  <w:style w:type="character" w:customStyle="1" w:styleId="WW8Num21z3">
    <w:name w:val="WW8Num21z3"/>
    <w:rsid w:val="00D5017C"/>
    <w:rPr>
      <w:rFonts w:ascii="Symbol" w:hAnsi="Symbol"/>
    </w:rPr>
  </w:style>
  <w:style w:type="character" w:customStyle="1" w:styleId="WW8Num22z1">
    <w:name w:val="WW8Num22z1"/>
    <w:rsid w:val="00D5017C"/>
    <w:rPr>
      <w:rFonts w:ascii="Courier New" w:hAnsi="Courier New"/>
    </w:rPr>
  </w:style>
  <w:style w:type="character" w:customStyle="1" w:styleId="WW8Num23z1">
    <w:name w:val="WW8Num23z1"/>
    <w:rsid w:val="00D5017C"/>
    <w:rPr>
      <w:rFonts w:ascii="Courier New" w:hAnsi="Courier New"/>
    </w:rPr>
  </w:style>
  <w:style w:type="character" w:customStyle="1" w:styleId="WW8Num23z2">
    <w:name w:val="WW8Num23z2"/>
    <w:rsid w:val="00D5017C"/>
    <w:rPr>
      <w:rFonts w:ascii="Wingdings" w:hAnsi="Wingdings"/>
    </w:rPr>
  </w:style>
  <w:style w:type="character" w:customStyle="1" w:styleId="WW8Num32z0">
    <w:name w:val="WW8Num32z0"/>
    <w:rsid w:val="00D5017C"/>
    <w:rPr>
      <w:rFonts w:ascii="Symbol" w:hAnsi="Symbol"/>
    </w:rPr>
  </w:style>
  <w:style w:type="character" w:customStyle="1" w:styleId="WW-Absatz-Standardschriftart11111">
    <w:name w:val="WW-Absatz-Standardschriftart11111"/>
    <w:rsid w:val="00D5017C"/>
  </w:style>
  <w:style w:type="character" w:customStyle="1" w:styleId="WW8Num14z1">
    <w:name w:val="WW8Num14z1"/>
    <w:rsid w:val="00D5017C"/>
    <w:rPr>
      <w:rFonts w:ascii="Courier New" w:hAnsi="Courier New" w:cs="Courier New"/>
    </w:rPr>
  </w:style>
  <w:style w:type="character" w:customStyle="1" w:styleId="WW8Num14z2">
    <w:name w:val="WW8Num14z2"/>
    <w:rsid w:val="00D5017C"/>
    <w:rPr>
      <w:rFonts w:ascii="Wingdings" w:hAnsi="Wingdings"/>
    </w:rPr>
  </w:style>
  <w:style w:type="character" w:customStyle="1" w:styleId="WW8Num14z3">
    <w:name w:val="WW8Num14z3"/>
    <w:rsid w:val="00D5017C"/>
    <w:rPr>
      <w:rFonts w:ascii="Symbol" w:hAnsi="Symbol"/>
    </w:rPr>
  </w:style>
  <w:style w:type="character" w:customStyle="1" w:styleId="WW-Absatz-Standardschriftart111111">
    <w:name w:val="WW-Absatz-Standardschriftart111111"/>
    <w:rsid w:val="00D5017C"/>
  </w:style>
  <w:style w:type="character" w:customStyle="1" w:styleId="WW-Absatz-Standardschriftart1111111">
    <w:name w:val="WW-Absatz-Standardschriftart1111111"/>
    <w:rsid w:val="00D5017C"/>
  </w:style>
  <w:style w:type="character" w:customStyle="1" w:styleId="WW8Num16z1">
    <w:name w:val="WW8Num16z1"/>
    <w:rsid w:val="00D5017C"/>
    <w:rPr>
      <w:rFonts w:ascii="Courier New" w:hAnsi="Courier New" w:cs="Courier New"/>
    </w:rPr>
  </w:style>
  <w:style w:type="character" w:customStyle="1" w:styleId="WW8Num16z2">
    <w:name w:val="WW8Num16z2"/>
    <w:rsid w:val="00D5017C"/>
    <w:rPr>
      <w:rFonts w:ascii="Wingdings" w:hAnsi="Wingdings"/>
    </w:rPr>
  </w:style>
  <w:style w:type="character" w:customStyle="1" w:styleId="WW8Num16z3">
    <w:name w:val="WW8Num16z3"/>
    <w:rsid w:val="00D5017C"/>
    <w:rPr>
      <w:rFonts w:ascii="Symbol" w:hAnsi="Symbol"/>
    </w:rPr>
  </w:style>
  <w:style w:type="character" w:customStyle="1" w:styleId="WW8Num17z1">
    <w:name w:val="WW8Num17z1"/>
    <w:rsid w:val="00D5017C"/>
    <w:rPr>
      <w:rFonts w:ascii="Courier New" w:hAnsi="Courier New"/>
    </w:rPr>
  </w:style>
  <w:style w:type="character" w:customStyle="1" w:styleId="WW8Num17z2">
    <w:name w:val="WW8Num17z2"/>
    <w:rsid w:val="00D5017C"/>
    <w:rPr>
      <w:rFonts w:ascii="Wingdings" w:hAnsi="Wingdings"/>
    </w:rPr>
  </w:style>
  <w:style w:type="character" w:customStyle="1" w:styleId="WW8Num17z3">
    <w:name w:val="WW8Num17z3"/>
    <w:rsid w:val="00D5017C"/>
    <w:rPr>
      <w:rFonts w:ascii="Symbol" w:hAnsi="Symbol"/>
    </w:rPr>
  </w:style>
  <w:style w:type="character" w:customStyle="1" w:styleId="WW8Num18z1">
    <w:name w:val="WW8Num18z1"/>
    <w:rsid w:val="00D5017C"/>
    <w:rPr>
      <w:rFonts w:ascii="Courier New" w:hAnsi="Courier New" w:cs="Courier New"/>
    </w:rPr>
  </w:style>
  <w:style w:type="character" w:customStyle="1" w:styleId="WW8Num18z2">
    <w:name w:val="WW8Num18z2"/>
    <w:rsid w:val="00D5017C"/>
    <w:rPr>
      <w:rFonts w:ascii="Wingdings" w:hAnsi="Wingdings"/>
    </w:rPr>
  </w:style>
  <w:style w:type="character" w:customStyle="1" w:styleId="WW8Num18z3">
    <w:name w:val="WW8Num18z3"/>
    <w:rsid w:val="00D5017C"/>
    <w:rPr>
      <w:rFonts w:ascii="Symbol" w:hAnsi="Symbol"/>
    </w:rPr>
  </w:style>
  <w:style w:type="character" w:customStyle="1" w:styleId="WW8Num18z4">
    <w:name w:val="WW8Num18z4"/>
    <w:rsid w:val="00D5017C"/>
    <w:rPr>
      <w:rFonts w:ascii="Courier New" w:hAnsi="Courier New"/>
    </w:rPr>
  </w:style>
  <w:style w:type="character" w:customStyle="1" w:styleId="14">
    <w:name w:val="Основной шрифт абзаца1"/>
    <w:rsid w:val="00D5017C"/>
  </w:style>
  <w:style w:type="character" w:customStyle="1" w:styleId="af7">
    <w:name w:val="Символ нумерации"/>
    <w:rsid w:val="00D5017C"/>
  </w:style>
  <w:style w:type="character" w:customStyle="1" w:styleId="WW8Num215z0">
    <w:name w:val="WW8Num215z0"/>
    <w:rsid w:val="00D5017C"/>
    <w:rPr>
      <w:rFonts w:ascii="Symbol" w:hAnsi="Symbol"/>
    </w:rPr>
  </w:style>
  <w:style w:type="character" w:customStyle="1" w:styleId="WW8Num215z1">
    <w:name w:val="WW8Num215z1"/>
    <w:rsid w:val="00D5017C"/>
    <w:rPr>
      <w:rFonts w:ascii="Courier New" w:hAnsi="Courier New"/>
    </w:rPr>
  </w:style>
  <w:style w:type="character" w:customStyle="1" w:styleId="WW8Num215z2">
    <w:name w:val="WW8Num215z2"/>
    <w:rsid w:val="00D5017C"/>
    <w:rPr>
      <w:rFonts w:ascii="Wingdings" w:hAnsi="Wingdings"/>
    </w:rPr>
  </w:style>
  <w:style w:type="character" w:customStyle="1" w:styleId="WW8Num22z2">
    <w:name w:val="WW8Num22z2"/>
    <w:rsid w:val="00D5017C"/>
    <w:rPr>
      <w:rFonts w:ascii="Wingdings" w:hAnsi="Wingdings"/>
    </w:rPr>
  </w:style>
  <w:style w:type="character" w:customStyle="1" w:styleId="WW8Num196z0">
    <w:name w:val="WW8Num196z0"/>
    <w:rsid w:val="00D5017C"/>
    <w:rPr>
      <w:rFonts w:ascii="Symbol" w:hAnsi="Symbol"/>
    </w:rPr>
  </w:style>
  <w:style w:type="character" w:customStyle="1" w:styleId="WW8Num196z1">
    <w:name w:val="WW8Num196z1"/>
    <w:rsid w:val="00D5017C"/>
    <w:rPr>
      <w:rFonts w:ascii="Courier New" w:hAnsi="Courier New"/>
    </w:rPr>
  </w:style>
  <w:style w:type="character" w:customStyle="1" w:styleId="WW8Num196z2">
    <w:name w:val="WW8Num196z2"/>
    <w:rsid w:val="00D5017C"/>
    <w:rPr>
      <w:rFonts w:ascii="Wingdings" w:hAnsi="Wingdings"/>
    </w:rPr>
  </w:style>
  <w:style w:type="character" w:customStyle="1" w:styleId="WW8Num83z0">
    <w:name w:val="WW8Num83z0"/>
    <w:rsid w:val="00D5017C"/>
    <w:rPr>
      <w:rFonts w:ascii="Times New Roman" w:eastAsia="Times New Roman" w:hAnsi="Times New Roman" w:cs="Times New Roman"/>
    </w:rPr>
  </w:style>
  <w:style w:type="character" w:customStyle="1" w:styleId="WW8Num83z1">
    <w:name w:val="WW8Num83z1"/>
    <w:rsid w:val="00D5017C"/>
    <w:rPr>
      <w:rFonts w:ascii="Courier New" w:hAnsi="Courier New"/>
    </w:rPr>
  </w:style>
  <w:style w:type="character" w:customStyle="1" w:styleId="WW8Num83z2">
    <w:name w:val="WW8Num83z2"/>
    <w:rsid w:val="00D5017C"/>
    <w:rPr>
      <w:rFonts w:ascii="Wingdings" w:hAnsi="Wingdings"/>
    </w:rPr>
  </w:style>
  <w:style w:type="character" w:customStyle="1" w:styleId="WW8Num83z3">
    <w:name w:val="WW8Num83z3"/>
    <w:rsid w:val="00D5017C"/>
    <w:rPr>
      <w:rFonts w:ascii="Symbol" w:hAnsi="Symbol"/>
    </w:rPr>
  </w:style>
  <w:style w:type="character" w:customStyle="1" w:styleId="WW8Num281z0">
    <w:name w:val="WW8Num281z0"/>
    <w:rsid w:val="00D5017C"/>
    <w:rPr>
      <w:rFonts w:ascii="Times New Roman" w:eastAsia="Times New Roman" w:hAnsi="Times New Roman" w:cs="Times New Roman"/>
    </w:rPr>
  </w:style>
  <w:style w:type="character" w:customStyle="1" w:styleId="WW8Num281z1">
    <w:name w:val="WW8Num281z1"/>
    <w:rsid w:val="00D5017C"/>
    <w:rPr>
      <w:rFonts w:ascii="Symbol" w:hAnsi="Symbol"/>
    </w:rPr>
  </w:style>
  <w:style w:type="character" w:customStyle="1" w:styleId="WW8Num201z0">
    <w:name w:val="WW8Num201z0"/>
    <w:rsid w:val="00D5017C"/>
    <w:rPr>
      <w:rFonts w:ascii="Symbol" w:hAnsi="Symbol"/>
    </w:rPr>
  </w:style>
  <w:style w:type="character" w:customStyle="1" w:styleId="WW8Num201z1">
    <w:name w:val="WW8Num201z1"/>
    <w:rsid w:val="00D5017C"/>
    <w:rPr>
      <w:rFonts w:ascii="Courier New" w:hAnsi="Courier New"/>
    </w:rPr>
  </w:style>
  <w:style w:type="character" w:customStyle="1" w:styleId="WW8Num201z2">
    <w:name w:val="WW8Num201z2"/>
    <w:rsid w:val="00D5017C"/>
    <w:rPr>
      <w:rFonts w:ascii="Wingdings" w:hAnsi="Wingdings"/>
    </w:rPr>
  </w:style>
  <w:style w:type="character" w:customStyle="1" w:styleId="WW8Num302z0">
    <w:name w:val="WW8Num302z0"/>
    <w:rsid w:val="00D5017C"/>
    <w:rPr>
      <w:rFonts w:ascii="Symbol" w:hAnsi="Symbol"/>
    </w:rPr>
  </w:style>
  <w:style w:type="character" w:customStyle="1" w:styleId="WW8Num302z1">
    <w:name w:val="WW8Num302z1"/>
    <w:rsid w:val="00D5017C"/>
    <w:rPr>
      <w:rFonts w:ascii="Courier New" w:hAnsi="Courier New"/>
    </w:rPr>
  </w:style>
  <w:style w:type="character" w:customStyle="1" w:styleId="WW8Num302z2">
    <w:name w:val="WW8Num302z2"/>
    <w:rsid w:val="00D5017C"/>
    <w:rPr>
      <w:rFonts w:ascii="Wingdings" w:hAnsi="Wingdings"/>
    </w:rPr>
  </w:style>
  <w:style w:type="character" w:customStyle="1" w:styleId="WW8Num237z0">
    <w:name w:val="WW8Num237z0"/>
    <w:rsid w:val="00D5017C"/>
    <w:rPr>
      <w:rFonts w:ascii="Symbol" w:hAnsi="Symbol"/>
    </w:rPr>
  </w:style>
  <w:style w:type="character" w:customStyle="1" w:styleId="WW8Num237z1">
    <w:name w:val="WW8Num237z1"/>
    <w:rsid w:val="00D5017C"/>
    <w:rPr>
      <w:rFonts w:ascii="Courier New" w:hAnsi="Courier New"/>
    </w:rPr>
  </w:style>
  <w:style w:type="character" w:customStyle="1" w:styleId="WW8Num237z2">
    <w:name w:val="WW8Num237z2"/>
    <w:rsid w:val="00D5017C"/>
    <w:rPr>
      <w:rFonts w:ascii="Wingdings" w:hAnsi="Wingdings"/>
    </w:rPr>
  </w:style>
  <w:style w:type="character" w:customStyle="1" w:styleId="WW8Num41z0">
    <w:name w:val="WW8Num41z0"/>
    <w:rsid w:val="00D5017C"/>
    <w:rPr>
      <w:rFonts w:ascii="Symbol" w:hAnsi="Symbol"/>
    </w:rPr>
  </w:style>
  <w:style w:type="character" w:customStyle="1" w:styleId="WW8Num41z1">
    <w:name w:val="WW8Num41z1"/>
    <w:rsid w:val="00D5017C"/>
    <w:rPr>
      <w:rFonts w:ascii="Courier New" w:hAnsi="Courier New"/>
    </w:rPr>
  </w:style>
  <w:style w:type="character" w:customStyle="1" w:styleId="WW8Num41z2">
    <w:name w:val="WW8Num41z2"/>
    <w:rsid w:val="00D5017C"/>
    <w:rPr>
      <w:rFonts w:ascii="Wingdings" w:hAnsi="Wingdings"/>
    </w:rPr>
  </w:style>
  <w:style w:type="character" w:customStyle="1" w:styleId="WW8Num47z0">
    <w:name w:val="WW8Num47z0"/>
    <w:rsid w:val="00D5017C"/>
    <w:rPr>
      <w:rFonts w:ascii="Symbol" w:hAnsi="Symbol"/>
    </w:rPr>
  </w:style>
  <w:style w:type="character" w:customStyle="1" w:styleId="WW8Num47z1">
    <w:name w:val="WW8Num47z1"/>
    <w:rsid w:val="00D5017C"/>
    <w:rPr>
      <w:rFonts w:ascii="Courier New" w:hAnsi="Courier New"/>
    </w:rPr>
  </w:style>
  <w:style w:type="character" w:customStyle="1" w:styleId="WW8Num47z2">
    <w:name w:val="WW8Num47z2"/>
    <w:rsid w:val="00D5017C"/>
    <w:rPr>
      <w:rFonts w:ascii="Wingdings" w:hAnsi="Wingdings"/>
    </w:rPr>
  </w:style>
  <w:style w:type="character" w:customStyle="1" w:styleId="WW8Num320z0">
    <w:name w:val="WW8Num320z0"/>
    <w:rsid w:val="00D5017C"/>
    <w:rPr>
      <w:rFonts w:ascii="Symbol" w:hAnsi="Symbol"/>
    </w:rPr>
  </w:style>
  <w:style w:type="character" w:customStyle="1" w:styleId="WW8Num320z1">
    <w:name w:val="WW8Num320z1"/>
    <w:rsid w:val="00D5017C"/>
    <w:rPr>
      <w:rFonts w:ascii="Courier New" w:hAnsi="Courier New"/>
    </w:rPr>
  </w:style>
  <w:style w:type="character" w:customStyle="1" w:styleId="WW8Num320z2">
    <w:name w:val="WW8Num320z2"/>
    <w:rsid w:val="00D5017C"/>
    <w:rPr>
      <w:rFonts w:ascii="Wingdings" w:hAnsi="Wingdings"/>
    </w:rPr>
  </w:style>
  <w:style w:type="character" w:customStyle="1" w:styleId="WW8Num216z0">
    <w:name w:val="WW8Num216z0"/>
    <w:rsid w:val="00D5017C"/>
    <w:rPr>
      <w:rFonts w:ascii="Symbol" w:hAnsi="Symbol"/>
    </w:rPr>
  </w:style>
  <w:style w:type="character" w:customStyle="1" w:styleId="WW8Num216z1">
    <w:name w:val="WW8Num216z1"/>
    <w:rsid w:val="00D5017C"/>
    <w:rPr>
      <w:rFonts w:ascii="Courier New" w:hAnsi="Courier New"/>
    </w:rPr>
  </w:style>
  <w:style w:type="character" w:customStyle="1" w:styleId="WW8Num216z2">
    <w:name w:val="WW8Num216z2"/>
    <w:rsid w:val="00D5017C"/>
    <w:rPr>
      <w:rFonts w:ascii="Wingdings" w:hAnsi="Wingdings"/>
    </w:rPr>
  </w:style>
  <w:style w:type="character" w:customStyle="1" w:styleId="WW8Num317z0">
    <w:name w:val="WW8Num317z0"/>
    <w:rsid w:val="00D5017C"/>
    <w:rPr>
      <w:rFonts w:ascii="Symbol" w:hAnsi="Symbol"/>
    </w:rPr>
  </w:style>
  <w:style w:type="character" w:customStyle="1" w:styleId="WW8Num317z1">
    <w:name w:val="WW8Num317z1"/>
    <w:rsid w:val="00D5017C"/>
    <w:rPr>
      <w:rFonts w:ascii="Courier New" w:hAnsi="Courier New"/>
    </w:rPr>
  </w:style>
  <w:style w:type="character" w:customStyle="1" w:styleId="WW8Num317z2">
    <w:name w:val="WW8Num317z2"/>
    <w:rsid w:val="00D5017C"/>
    <w:rPr>
      <w:rFonts w:ascii="Wingdings" w:hAnsi="Wingdings"/>
    </w:rPr>
  </w:style>
  <w:style w:type="character" w:customStyle="1" w:styleId="WW8Num99z0">
    <w:name w:val="WW8Num99z0"/>
    <w:rsid w:val="00D5017C"/>
    <w:rPr>
      <w:rFonts w:ascii="Symbol" w:hAnsi="Symbol"/>
    </w:rPr>
  </w:style>
  <w:style w:type="character" w:customStyle="1" w:styleId="WW8Num99z1">
    <w:name w:val="WW8Num99z1"/>
    <w:rsid w:val="00D5017C"/>
    <w:rPr>
      <w:rFonts w:ascii="Courier New" w:hAnsi="Courier New"/>
    </w:rPr>
  </w:style>
  <w:style w:type="character" w:customStyle="1" w:styleId="WW8Num99z2">
    <w:name w:val="WW8Num99z2"/>
    <w:rsid w:val="00D5017C"/>
    <w:rPr>
      <w:rFonts w:ascii="Wingdings" w:hAnsi="Wingdings"/>
    </w:rPr>
  </w:style>
  <w:style w:type="character" w:customStyle="1" w:styleId="WW8Num94z0">
    <w:name w:val="WW8Num94z0"/>
    <w:rsid w:val="00D5017C"/>
    <w:rPr>
      <w:rFonts w:ascii="Symbol" w:hAnsi="Symbol"/>
    </w:rPr>
  </w:style>
  <w:style w:type="character" w:customStyle="1" w:styleId="WW8Num94z1">
    <w:name w:val="WW8Num94z1"/>
    <w:rsid w:val="00D5017C"/>
    <w:rPr>
      <w:rFonts w:ascii="Courier New" w:hAnsi="Courier New"/>
    </w:rPr>
  </w:style>
  <w:style w:type="character" w:customStyle="1" w:styleId="WW8Num94z2">
    <w:name w:val="WW8Num94z2"/>
    <w:rsid w:val="00D5017C"/>
    <w:rPr>
      <w:rFonts w:ascii="Wingdings" w:hAnsi="Wingdings"/>
    </w:rPr>
  </w:style>
  <w:style w:type="character" w:customStyle="1" w:styleId="WW8Num170z0">
    <w:name w:val="WW8Num170z0"/>
    <w:rsid w:val="00D5017C"/>
    <w:rPr>
      <w:rFonts w:ascii="Symbol" w:hAnsi="Symbol"/>
    </w:rPr>
  </w:style>
  <w:style w:type="character" w:customStyle="1" w:styleId="WW8Num170z1">
    <w:name w:val="WW8Num170z1"/>
    <w:rsid w:val="00D5017C"/>
    <w:rPr>
      <w:rFonts w:ascii="Courier New" w:hAnsi="Courier New"/>
    </w:rPr>
  </w:style>
  <w:style w:type="character" w:customStyle="1" w:styleId="WW8Num170z2">
    <w:name w:val="WW8Num170z2"/>
    <w:rsid w:val="00D5017C"/>
    <w:rPr>
      <w:rFonts w:ascii="Wingdings" w:hAnsi="Wingdings"/>
    </w:rPr>
  </w:style>
  <w:style w:type="character" w:customStyle="1" w:styleId="af8">
    <w:name w:val="Маркеры списка"/>
    <w:rsid w:val="00D5017C"/>
    <w:rPr>
      <w:rFonts w:ascii="StarSymbol" w:eastAsia="StarSymbol" w:hAnsi="StarSymbol" w:cs="StarSymbol"/>
      <w:sz w:val="18"/>
      <w:szCs w:val="18"/>
    </w:rPr>
  </w:style>
  <w:style w:type="paragraph" w:customStyle="1" w:styleId="af9">
    <w:name w:val="Заголовок"/>
    <w:basedOn w:val="a0"/>
    <w:next w:val="a6"/>
    <w:rsid w:val="00D5017C"/>
    <w:pPr>
      <w:keepNext/>
      <w:suppressAutoHyphens/>
      <w:spacing w:before="240" w:after="120"/>
    </w:pPr>
    <w:rPr>
      <w:rFonts w:ascii="Arial" w:eastAsia="Lucida Sans Unicode" w:hAnsi="Arial" w:cs="Tahoma"/>
      <w:sz w:val="28"/>
      <w:szCs w:val="28"/>
      <w:lang w:eastAsia="ar-SA"/>
    </w:rPr>
  </w:style>
  <w:style w:type="paragraph" w:styleId="afa">
    <w:name w:val="List"/>
    <w:basedOn w:val="a6"/>
    <w:semiHidden/>
    <w:rsid w:val="00D5017C"/>
    <w:pPr>
      <w:suppressAutoHyphens/>
      <w:jc w:val="left"/>
    </w:pPr>
    <w:rPr>
      <w:rFonts w:ascii="Arial" w:hAnsi="Arial" w:cs="Tahoma"/>
      <w:b/>
      <w:color w:val="000000"/>
      <w:sz w:val="26"/>
      <w:szCs w:val="26"/>
      <w:lang w:eastAsia="ar-SA"/>
    </w:rPr>
  </w:style>
  <w:style w:type="paragraph" w:customStyle="1" w:styleId="26">
    <w:name w:val="Название2"/>
    <w:basedOn w:val="a0"/>
    <w:rsid w:val="00D5017C"/>
    <w:pPr>
      <w:suppressLineNumbers/>
      <w:suppressAutoHyphens/>
      <w:spacing w:before="120" w:after="120"/>
    </w:pPr>
    <w:rPr>
      <w:rFonts w:ascii="Arial" w:hAnsi="Arial" w:cs="Tahoma"/>
      <w:i/>
      <w:iCs/>
      <w:sz w:val="20"/>
      <w:lang w:eastAsia="ar-SA"/>
    </w:rPr>
  </w:style>
  <w:style w:type="paragraph" w:customStyle="1" w:styleId="27">
    <w:name w:val="Указатель2"/>
    <w:basedOn w:val="a0"/>
    <w:rsid w:val="00D5017C"/>
    <w:pPr>
      <w:suppressLineNumbers/>
      <w:suppressAutoHyphens/>
    </w:pPr>
    <w:rPr>
      <w:rFonts w:ascii="Arial" w:hAnsi="Arial" w:cs="Tahoma"/>
      <w:lang w:eastAsia="ar-SA"/>
    </w:rPr>
  </w:style>
  <w:style w:type="paragraph" w:customStyle="1" w:styleId="15">
    <w:name w:val="Название1"/>
    <w:basedOn w:val="a0"/>
    <w:rsid w:val="00D5017C"/>
    <w:pPr>
      <w:suppressLineNumbers/>
      <w:suppressAutoHyphens/>
      <w:spacing w:before="120" w:after="120"/>
    </w:pPr>
    <w:rPr>
      <w:rFonts w:ascii="Arial" w:hAnsi="Arial" w:cs="Tahoma"/>
      <w:i/>
      <w:iCs/>
      <w:sz w:val="20"/>
      <w:lang w:eastAsia="ar-SA"/>
    </w:rPr>
  </w:style>
  <w:style w:type="paragraph" w:customStyle="1" w:styleId="16">
    <w:name w:val="Указатель1"/>
    <w:basedOn w:val="a0"/>
    <w:rsid w:val="00D5017C"/>
    <w:pPr>
      <w:suppressLineNumbers/>
      <w:suppressAutoHyphens/>
    </w:pPr>
    <w:rPr>
      <w:rFonts w:ascii="Arial" w:hAnsi="Arial" w:cs="Tahoma"/>
      <w:lang w:eastAsia="ar-SA"/>
    </w:rPr>
  </w:style>
  <w:style w:type="paragraph" w:customStyle="1" w:styleId="320">
    <w:name w:val="Основной текст с отступом 32"/>
    <w:basedOn w:val="a0"/>
    <w:rsid w:val="00D5017C"/>
    <w:pPr>
      <w:suppressAutoHyphens/>
      <w:ind w:firstLine="709"/>
      <w:jc w:val="both"/>
    </w:pPr>
    <w:rPr>
      <w:rFonts w:ascii="Arial" w:hAnsi="Arial" w:cs="Arial"/>
      <w:sz w:val="26"/>
      <w:szCs w:val="28"/>
      <w:lang w:eastAsia="ar-SA"/>
    </w:rPr>
  </w:style>
  <w:style w:type="paragraph" w:customStyle="1" w:styleId="321">
    <w:name w:val="Основной текст 32"/>
    <w:basedOn w:val="a0"/>
    <w:rsid w:val="00D5017C"/>
    <w:pPr>
      <w:suppressAutoHyphens/>
      <w:jc w:val="both"/>
    </w:pPr>
    <w:rPr>
      <w:rFonts w:ascii="Arial" w:hAnsi="Arial" w:cs="Arial"/>
      <w:sz w:val="26"/>
      <w:lang w:eastAsia="ar-SA"/>
    </w:rPr>
  </w:style>
  <w:style w:type="paragraph" w:customStyle="1" w:styleId="afb">
    <w:name w:val="Содержимое врезки"/>
    <w:basedOn w:val="a6"/>
    <w:rsid w:val="00D5017C"/>
    <w:pPr>
      <w:suppressAutoHyphens/>
      <w:jc w:val="left"/>
    </w:pPr>
    <w:rPr>
      <w:rFonts w:ascii="Arial" w:hAnsi="Arial" w:cs="Arial"/>
      <w:b/>
      <w:color w:val="000000"/>
      <w:sz w:val="26"/>
      <w:szCs w:val="26"/>
      <w:lang w:eastAsia="ar-SA"/>
    </w:rPr>
  </w:style>
  <w:style w:type="paragraph" w:customStyle="1" w:styleId="212">
    <w:name w:val="Основной текст 21"/>
    <w:basedOn w:val="a0"/>
    <w:rsid w:val="00D5017C"/>
    <w:pPr>
      <w:suppressAutoHyphens/>
      <w:spacing w:after="120" w:line="480" w:lineRule="auto"/>
      <w:jc w:val="both"/>
    </w:pPr>
    <w:rPr>
      <w:kern w:val="1"/>
      <w:lang w:eastAsia="ar-SA"/>
    </w:rPr>
  </w:style>
  <w:style w:type="paragraph" w:customStyle="1" w:styleId="17">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
    <w:basedOn w:val="a0"/>
    <w:rsid w:val="00D5017C"/>
    <w:pPr>
      <w:suppressAutoHyphens/>
      <w:spacing w:line="240" w:lineRule="atLeast"/>
      <w:ind w:firstLine="360"/>
      <w:jc w:val="both"/>
    </w:pPr>
    <w:rPr>
      <w:kern w:val="1"/>
      <w:sz w:val="28"/>
      <w:lang w:eastAsia="ar-SA"/>
    </w:rPr>
  </w:style>
  <w:style w:type="paragraph" w:styleId="afc">
    <w:name w:val="Subtitle"/>
    <w:basedOn w:val="a0"/>
    <w:next w:val="a6"/>
    <w:link w:val="afd"/>
    <w:qFormat/>
    <w:rsid w:val="00D5017C"/>
    <w:pPr>
      <w:suppressAutoHyphens/>
      <w:spacing w:line="360" w:lineRule="auto"/>
      <w:ind w:firstLine="720"/>
    </w:pPr>
    <w:rPr>
      <w:b/>
      <w:bCs/>
      <w:sz w:val="20"/>
      <w:szCs w:val="20"/>
      <w:lang w:eastAsia="ar-SA"/>
    </w:rPr>
  </w:style>
  <w:style w:type="character" w:customStyle="1" w:styleId="afd">
    <w:name w:val="Подзаголовок Знак"/>
    <w:basedOn w:val="a1"/>
    <w:link w:val="afc"/>
    <w:rsid w:val="00D5017C"/>
    <w:rPr>
      <w:rFonts w:ascii="Times New Roman" w:eastAsia="Times New Roman" w:hAnsi="Times New Roman" w:cs="Times New Roman"/>
      <w:b/>
      <w:bCs/>
      <w:sz w:val="20"/>
      <w:szCs w:val="20"/>
      <w:lang w:eastAsia="ar-SA"/>
    </w:rPr>
  </w:style>
  <w:style w:type="paragraph" w:customStyle="1" w:styleId="240">
    <w:name w:val="Основной текст с отступом 24"/>
    <w:basedOn w:val="a0"/>
    <w:rsid w:val="00D5017C"/>
    <w:pPr>
      <w:suppressAutoHyphens/>
      <w:spacing w:after="120" w:line="480" w:lineRule="auto"/>
      <w:ind w:left="283"/>
    </w:pPr>
    <w:rPr>
      <w:lang w:eastAsia="ar-SA"/>
    </w:rPr>
  </w:style>
  <w:style w:type="paragraph" w:styleId="afe">
    <w:name w:val="Normal (Web)"/>
    <w:aliases w:val="Обычный (веб)3,Обычный (Web)"/>
    <w:basedOn w:val="a0"/>
    <w:uiPriority w:val="99"/>
    <w:rsid w:val="00D5017C"/>
    <w:pPr>
      <w:spacing w:before="280" w:after="280"/>
    </w:pPr>
    <w:rPr>
      <w:lang w:eastAsia="ar-SA"/>
    </w:rPr>
  </w:style>
  <w:style w:type="paragraph" w:customStyle="1" w:styleId="221">
    <w:name w:val="Основной текст 22"/>
    <w:basedOn w:val="a0"/>
    <w:rsid w:val="00D5017C"/>
    <w:pPr>
      <w:suppressAutoHyphens/>
      <w:spacing w:after="120" w:line="480" w:lineRule="auto"/>
    </w:pPr>
    <w:rPr>
      <w:lang w:eastAsia="ar-SA"/>
    </w:rPr>
  </w:style>
  <w:style w:type="paragraph" w:customStyle="1" w:styleId="330">
    <w:name w:val="Основной текст 33"/>
    <w:basedOn w:val="a0"/>
    <w:rsid w:val="00D5017C"/>
    <w:pPr>
      <w:suppressAutoHyphens/>
      <w:spacing w:after="120"/>
    </w:pPr>
    <w:rPr>
      <w:sz w:val="16"/>
      <w:szCs w:val="16"/>
      <w:lang w:eastAsia="ar-SA"/>
    </w:rPr>
  </w:style>
  <w:style w:type="paragraph" w:customStyle="1" w:styleId="331">
    <w:name w:val="Основной текст с отступом 33"/>
    <w:basedOn w:val="a0"/>
    <w:rsid w:val="00D5017C"/>
    <w:pPr>
      <w:spacing w:after="120"/>
      <w:ind w:left="283"/>
    </w:pPr>
    <w:rPr>
      <w:sz w:val="16"/>
      <w:szCs w:val="16"/>
      <w:lang w:eastAsia="ar-SA"/>
    </w:rPr>
  </w:style>
  <w:style w:type="paragraph" w:customStyle="1" w:styleId="S3">
    <w:name w:val="S_Заголовок 3"/>
    <w:basedOn w:val="3"/>
    <w:rsid w:val="00D5017C"/>
    <w:pPr>
      <w:keepNext w:val="0"/>
      <w:numPr>
        <w:ilvl w:val="0"/>
        <w:numId w:val="0"/>
      </w:numPr>
      <w:tabs>
        <w:tab w:val="left" w:pos="1440"/>
      </w:tabs>
      <w:ind w:left="1440" w:hanging="720"/>
      <w:jc w:val="left"/>
    </w:pPr>
    <w:rPr>
      <w:rFonts w:cs="Times New Roman"/>
      <w:b w:val="0"/>
      <w:bCs w:val="0"/>
      <w:i w:val="0"/>
      <w:sz w:val="24"/>
      <w:szCs w:val="24"/>
      <w:u w:val="single"/>
      <w:lang w:eastAsia="ar-SA"/>
    </w:rPr>
  </w:style>
  <w:style w:type="paragraph" w:customStyle="1" w:styleId="S4">
    <w:name w:val="S_Заголовок 4"/>
    <w:basedOn w:val="4"/>
    <w:rsid w:val="00D5017C"/>
    <w:pPr>
      <w:keepNext w:val="0"/>
      <w:tabs>
        <w:tab w:val="left" w:pos="3229"/>
      </w:tabs>
      <w:spacing w:before="0" w:after="0"/>
      <w:ind w:left="3229" w:hanging="360"/>
    </w:pPr>
    <w:rPr>
      <w:b w:val="0"/>
      <w:bCs w:val="0"/>
      <w:i/>
      <w:sz w:val="24"/>
      <w:szCs w:val="24"/>
      <w:lang w:eastAsia="ar-SA"/>
    </w:rPr>
  </w:style>
  <w:style w:type="paragraph" w:customStyle="1" w:styleId="aff">
    <w:name w:val="Заголовок таблицы"/>
    <w:basedOn w:val="af1"/>
    <w:rsid w:val="00D5017C"/>
    <w:pPr>
      <w:ind w:left="0"/>
      <w:jc w:val="center"/>
    </w:pPr>
    <w:rPr>
      <w:rFonts w:ascii="Arial" w:eastAsia="Times New Roman" w:hAnsi="Arial"/>
      <w:b/>
      <w:bCs/>
      <w:kern w:val="1"/>
      <w:sz w:val="20"/>
      <w:szCs w:val="20"/>
      <w:lang w:eastAsia="ar-SA"/>
    </w:rPr>
  </w:style>
  <w:style w:type="paragraph" w:customStyle="1" w:styleId="xl25">
    <w:name w:val="xl25"/>
    <w:basedOn w:val="a0"/>
    <w:rsid w:val="00D5017C"/>
    <w:pPr>
      <w:pBdr>
        <w:left w:val="single" w:sz="4" w:space="0" w:color="auto"/>
        <w:right w:val="single" w:sz="4" w:space="0" w:color="auto"/>
      </w:pBdr>
      <w:spacing w:before="100" w:beforeAutospacing="1" w:after="100" w:afterAutospacing="1"/>
      <w:jc w:val="center"/>
    </w:pPr>
  </w:style>
  <w:style w:type="paragraph" w:styleId="aff0">
    <w:name w:val="Balloon Text"/>
    <w:basedOn w:val="a0"/>
    <w:link w:val="aff1"/>
    <w:rsid w:val="00D5017C"/>
    <w:rPr>
      <w:rFonts w:ascii="Tahoma" w:hAnsi="Tahoma" w:cs="Tahoma"/>
      <w:sz w:val="16"/>
      <w:szCs w:val="16"/>
    </w:rPr>
  </w:style>
  <w:style w:type="character" w:customStyle="1" w:styleId="aff1">
    <w:name w:val="Текст выноски Знак"/>
    <w:basedOn w:val="a1"/>
    <w:link w:val="aff0"/>
    <w:rsid w:val="00D5017C"/>
    <w:rPr>
      <w:rFonts w:ascii="Tahoma" w:eastAsia="Times New Roman" w:hAnsi="Tahoma" w:cs="Tahoma"/>
      <w:sz w:val="16"/>
      <w:szCs w:val="16"/>
      <w:lang w:eastAsia="ru-RU"/>
    </w:rPr>
  </w:style>
  <w:style w:type="paragraph" w:customStyle="1" w:styleId="Style3">
    <w:name w:val="Style3"/>
    <w:basedOn w:val="a0"/>
    <w:rsid w:val="00B61AFC"/>
    <w:pPr>
      <w:widowControl w:val="0"/>
      <w:autoSpaceDE w:val="0"/>
      <w:autoSpaceDN w:val="0"/>
      <w:adjustRightInd w:val="0"/>
      <w:spacing w:line="254" w:lineRule="exact"/>
    </w:pPr>
  </w:style>
  <w:style w:type="paragraph" w:customStyle="1" w:styleId="150">
    <w:name w:val="15"/>
    <w:basedOn w:val="a0"/>
    <w:rsid w:val="00CF0DB7"/>
    <w:pPr>
      <w:spacing w:before="100" w:beforeAutospacing="1" w:after="100" w:afterAutospacing="1"/>
    </w:pPr>
  </w:style>
  <w:style w:type="paragraph" w:styleId="aff2">
    <w:name w:val="List Paragraph"/>
    <w:basedOn w:val="a0"/>
    <w:uiPriority w:val="34"/>
    <w:qFormat/>
    <w:rsid w:val="00500DDF"/>
    <w:pPr>
      <w:ind w:left="720"/>
      <w:contextualSpacing/>
    </w:pPr>
  </w:style>
  <w:style w:type="paragraph" w:styleId="aff3">
    <w:name w:val="caption"/>
    <w:basedOn w:val="a0"/>
    <w:next w:val="a0"/>
    <w:qFormat/>
    <w:rsid w:val="00B1652A"/>
    <w:pPr>
      <w:spacing w:after="200" w:line="276" w:lineRule="auto"/>
    </w:pPr>
    <w:rPr>
      <w:rFonts w:ascii="Calibri" w:hAnsi="Calibri" w:cs="Calibri"/>
      <w:b/>
      <w:bCs/>
      <w:sz w:val="20"/>
      <w:szCs w:val="20"/>
    </w:rPr>
  </w:style>
  <w:style w:type="paragraph" w:styleId="a">
    <w:name w:val="List Bullet"/>
    <w:aliases w:val="Маркированный"/>
    <w:basedOn w:val="a0"/>
    <w:rsid w:val="00552D8A"/>
    <w:pPr>
      <w:widowControl w:val="0"/>
      <w:numPr>
        <w:numId w:val="2"/>
      </w:numPr>
      <w:tabs>
        <w:tab w:val="left" w:pos="357"/>
      </w:tabs>
      <w:autoSpaceDE w:val="0"/>
      <w:autoSpaceDN w:val="0"/>
      <w:adjustRightInd w:val="0"/>
      <w:spacing w:before="120"/>
      <w:jc w:val="both"/>
    </w:pPr>
    <w:rPr>
      <w:szCs w:val="20"/>
    </w:rPr>
  </w:style>
  <w:style w:type="paragraph" w:customStyle="1" w:styleId="aff4">
    <w:name w:val="Обычный в таблице"/>
    <w:basedOn w:val="a0"/>
    <w:link w:val="aff5"/>
    <w:semiHidden/>
    <w:rsid w:val="00FC608E"/>
    <w:pPr>
      <w:spacing w:line="360" w:lineRule="auto"/>
      <w:ind w:hanging="6"/>
      <w:jc w:val="center"/>
    </w:pPr>
  </w:style>
  <w:style w:type="character" w:customStyle="1" w:styleId="aff5">
    <w:name w:val="Обычный в таблице Знак"/>
    <w:link w:val="aff4"/>
    <w:semiHidden/>
    <w:rsid w:val="00FC608E"/>
    <w:rPr>
      <w:rFonts w:ascii="Times New Roman" w:eastAsia="Times New Roman" w:hAnsi="Times New Roman" w:cs="Times New Roman"/>
      <w:sz w:val="24"/>
      <w:szCs w:val="24"/>
      <w:lang w:eastAsia="ru-RU"/>
    </w:rPr>
  </w:style>
  <w:style w:type="paragraph" w:styleId="aff6">
    <w:name w:val="Block Text"/>
    <w:basedOn w:val="a0"/>
    <w:rsid w:val="00361057"/>
    <w:pPr>
      <w:spacing w:before="40"/>
      <w:ind w:left="-57" w:right="-57"/>
      <w:jc w:val="center"/>
    </w:pPr>
    <w:rPr>
      <w:rFonts w:ascii="Arial" w:hAnsi="Arial" w:cs="Arial"/>
      <w:sz w:val="20"/>
      <w:szCs w:val="26"/>
    </w:rPr>
  </w:style>
  <w:style w:type="paragraph" w:styleId="aff7">
    <w:name w:val="No Spacing"/>
    <w:link w:val="aff8"/>
    <w:uiPriority w:val="1"/>
    <w:qFormat/>
    <w:rsid w:val="003249CE"/>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249CE"/>
    <w:rPr>
      <w:rFonts w:ascii="Calibri" w:eastAsia="Times New Roman" w:hAnsi="Calibri" w:cs="Times New Roman"/>
    </w:rPr>
  </w:style>
  <w:style w:type="character" w:customStyle="1" w:styleId="-">
    <w:name w:val="Интернет-ссылка"/>
    <w:basedOn w:val="a1"/>
    <w:uiPriority w:val="99"/>
    <w:unhideWhenUsed/>
    <w:rsid w:val="00AD29AD"/>
    <w:rPr>
      <w:color w:val="0000FF"/>
      <w:u w:val="single"/>
    </w:rPr>
  </w:style>
  <w:style w:type="table" w:styleId="aff9">
    <w:name w:val="Table Grid"/>
    <w:basedOn w:val="a2"/>
    <w:uiPriority w:val="59"/>
    <w:rsid w:val="00AD10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Hyperlink"/>
    <w:basedOn w:val="a1"/>
    <w:unhideWhenUsed/>
    <w:rsid w:val="004F1403"/>
    <w:rPr>
      <w:color w:val="0000FF" w:themeColor="hyperlink"/>
      <w:u w:val="single"/>
    </w:rPr>
  </w:style>
  <w:style w:type="character" w:customStyle="1" w:styleId="90">
    <w:name w:val="Заголовок 9 Знак"/>
    <w:basedOn w:val="a1"/>
    <w:link w:val="9"/>
    <w:rsid w:val="00924E59"/>
    <w:rPr>
      <w:rFonts w:ascii="Times New Roman" w:eastAsia="Arial Unicode MS" w:hAnsi="Times New Roman" w:cs="Times New Roman"/>
      <w:i/>
      <w:iCs/>
      <w:kern w:val="1"/>
      <w:sz w:val="24"/>
      <w:szCs w:val="24"/>
    </w:rPr>
  </w:style>
  <w:style w:type="numbering" w:customStyle="1" w:styleId="18">
    <w:name w:val="Нет списка1"/>
    <w:next w:val="a3"/>
    <w:uiPriority w:val="99"/>
    <w:semiHidden/>
    <w:unhideWhenUsed/>
    <w:rsid w:val="00924E59"/>
  </w:style>
  <w:style w:type="character" w:customStyle="1" w:styleId="WW8Num2z1">
    <w:name w:val="WW8Num2z1"/>
    <w:rsid w:val="00924E59"/>
    <w:rPr>
      <w:rFonts w:ascii="OpenSymbol" w:hAnsi="OpenSymbol" w:cs="OpenSymbol"/>
      <w:sz w:val="36"/>
      <w:szCs w:val="43"/>
    </w:rPr>
  </w:style>
  <w:style w:type="character" w:customStyle="1" w:styleId="apple-converted-space">
    <w:name w:val="apple-converted-space"/>
    <w:basedOn w:val="14"/>
    <w:rsid w:val="00924E59"/>
  </w:style>
  <w:style w:type="character" w:styleId="affb">
    <w:name w:val="Strong"/>
    <w:uiPriority w:val="22"/>
    <w:qFormat/>
    <w:rsid w:val="00924E59"/>
    <w:rPr>
      <w:b/>
      <w:bCs/>
    </w:rPr>
  </w:style>
  <w:style w:type="paragraph" w:customStyle="1" w:styleId="msonormalbullet2gif">
    <w:name w:val="msonormalbullet2.gif"/>
    <w:basedOn w:val="a0"/>
    <w:rsid w:val="00924E59"/>
    <w:pPr>
      <w:widowControl w:val="0"/>
      <w:suppressAutoHyphens/>
      <w:spacing w:before="280" w:after="280"/>
    </w:pPr>
    <w:rPr>
      <w:rFonts w:eastAsia="Arial Unicode MS"/>
      <w:kern w:val="1"/>
    </w:rPr>
  </w:style>
  <w:style w:type="paragraph" w:customStyle="1" w:styleId="affc">
    <w:name w:val="Основной"/>
    <w:basedOn w:val="a0"/>
    <w:rsid w:val="00924E59"/>
    <w:pPr>
      <w:widowControl w:val="0"/>
      <w:suppressAutoHyphens/>
      <w:overflowPunct w:val="0"/>
      <w:autoSpaceDE w:val="0"/>
      <w:ind w:firstLine="709"/>
      <w:jc w:val="both"/>
    </w:pPr>
    <w:rPr>
      <w:rFonts w:eastAsia="Arial Unicode MS"/>
      <w:kern w:val="1"/>
      <w:szCs w:val="20"/>
    </w:rPr>
  </w:style>
  <w:style w:type="paragraph" w:customStyle="1" w:styleId="WW-Normal">
    <w:name w:val="WW-Normal"/>
    <w:basedOn w:val="a0"/>
    <w:rsid w:val="00924E59"/>
    <w:pPr>
      <w:widowControl w:val="0"/>
      <w:suppressAutoHyphens/>
      <w:autoSpaceDE w:val="0"/>
    </w:pPr>
    <w:rPr>
      <w:color w:val="000000"/>
      <w:kern w:val="1"/>
    </w:rPr>
  </w:style>
  <w:style w:type="paragraph" w:customStyle="1" w:styleId="S2">
    <w:name w:val="S_Заголовок 2"/>
    <w:basedOn w:val="2"/>
    <w:rsid w:val="00924E59"/>
    <w:pPr>
      <w:keepLines w:val="0"/>
      <w:widowControl w:val="0"/>
      <w:tabs>
        <w:tab w:val="num" w:pos="371"/>
        <w:tab w:val="left" w:pos="4821"/>
      </w:tabs>
      <w:suppressAutoHyphens/>
      <w:spacing w:before="120" w:after="120" w:line="240" w:lineRule="auto"/>
      <w:ind w:left="709" w:hanging="360"/>
      <w:jc w:val="both"/>
    </w:pPr>
    <w:rPr>
      <w:rFonts w:eastAsia="Arial Unicode MS" w:cs="Times New Roman"/>
      <w:bCs w:val="0"/>
      <w:kern w:val="1"/>
      <w:sz w:val="24"/>
      <w:szCs w:val="24"/>
    </w:rPr>
  </w:style>
  <w:style w:type="paragraph" w:customStyle="1" w:styleId="WW-">
    <w:name w:val="WW-Заголовок"/>
    <w:basedOn w:val="a0"/>
    <w:next w:val="afc"/>
    <w:rsid w:val="00924E59"/>
    <w:pPr>
      <w:widowControl w:val="0"/>
      <w:suppressAutoHyphens/>
      <w:jc w:val="center"/>
    </w:pPr>
    <w:rPr>
      <w:rFonts w:eastAsia="Arial Unicode MS"/>
      <w:b/>
      <w:bCs/>
      <w:kern w:val="1"/>
    </w:rPr>
  </w:style>
  <w:style w:type="paragraph" w:customStyle="1" w:styleId="affd">
    <w:name w:val="Знак"/>
    <w:basedOn w:val="a0"/>
    <w:rsid w:val="00924E59"/>
    <w:pPr>
      <w:widowControl w:val="0"/>
      <w:suppressAutoHyphens/>
      <w:spacing w:line="240" w:lineRule="exact"/>
      <w:jc w:val="both"/>
    </w:pPr>
    <w:rPr>
      <w:rFonts w:eastAsia="Arial Unicode MS"/>
      <w:kern w:val="1"/>
      <w:lang w:val="en-US"/>
    </w:rPr>
  </w:style>
  <w:style w:type="paragraph" w:customStyle="1" w:styleId="19">
    <w:name w:val="Маркированный список1"/>
    <w:basedOn w:val="a0"/>
    <w:rsid w:val="00924E59"/>
    <w:pPr>
      <w:widowControl w:val="0"/>
      <w:suppressAutoHyphens/>
      <w:autoSpaceDE w:val="0"/>
      <w:spacing w:before="120" w:line="360" w:lineRule="auto"/>
      <w:jc w:val="both"/>
    </w:pPr>
    <w:rPr>
      <w:rFonts w:eastAsia="Arial Unicode MS"/>
      <w:kern w:val="1"/>
      <w:szCs w:val="20"/>
    </w:rPr>
  </w:style>
  <w:style w:type="paragraph" w:customStyle="1" w:styleId="S1">
    <w:name w:val="S_Маркированный"/>
    <w:basedOn w:val="19"/>
    <w:rsid w:val="00924E59"/>
    <w:pPr>
      <w:widowControl/>
      <w:tabs>
        <w:tab w:val="left" w:pos="360"/>
      </w:tabs>
      <w:spacing w:before="0"/>
      <w:ind w:firstLine="540"/>
    </w:pPr>
    <w:rPr>
      <w:bCs/>
      <w:szCs w:val="24"/>
    </w:rPr>
  </w:style>
  <w:style w:type="paragraph" w:customStyle="1" w:styleId="1a">
    <w:name w:val="Обычный1"/>
    <w:rsid w:val="00924E59"/>
    <w:pPr>
      <w:suppressAutoHyphens/>
      <w:snapToGrid w:val="0"/>
      <w:spacing w:after="0" w:line="240" w:lineRule="auto"/>
    </w:pPr>
    <w:rPr>
      <w:rFonts w:ascii="Times New Roman" w:eastAsia="Arial" w:hAnsi="Times New Roman" w:cs="Times New Roman"/>
      <w:kern w:val="1"/>
      <w:szCs w:val="20"/>
      <w:lang w:eastAsia="ar-SA"/>
    </w:rPr>
  </w:style>
  <w:style w:type="numbering" w:customStyle="1" w:styleId="28">
    <w:name w:val="Нет списка2"/>
    <w:next w:val="a3"/>
    <w:semiHidden/>
    <w:rsid w:val="00F42B05"/>
  </w:style>
  <w:style w:type="paragraph" w:customStyle="1" w:styleId="Label">
    <w:name w:val="Label"/>
    <w:basedOn w:val="a0"/>
    <w:rsid w:val="00F42B05"/>
    <w:pPr>
      <w:spacing w:before="120"/>
    </w:pPr>
    <w:rPr>
      <w:rFonts w:ascii="Antiqua" w:hAnsi="Antiqua"/>
      <w:sz w:val="17"/>
      <w:szCs w:val="20"/>
      <w:lang w:val="en-US"/>
    </w:rPr>
  </w:style>
  <w:style w:type="paragraph" w:customStyle="1" w:styleId="Ieinoie">
    <w:name w:val="Ieino?ie"/>
    <w:basedOn w:val="a0"/>
    <w:rsid w:val="00F42B05"/>
    <w:pPr>
      <w:jc w:val="center"/>
    </w:pPr>
    <w:rPr>
      <w:rFonts w:ascii="AGGal" w:hAnsi="AGGal"/>
      <w:sz w:val="22"/>
      <w:szCs w:val="20"/>
    </w:rPr>
  </w:style>
  <w:style w:type="character" w:customStyle="1" w:styleId="FontStyle15">
    <w:name w:val="Font Style15"/>
    <w:rsid w:val="00F42B05"/>
    <w:rPr>
      <w:rFonts w:ascii="Times New Roman" w:hAnsi="Times New Roman" w:cs="Times New Roman"/>
      <w:sz w:val="20"/>
      <w:szCs w:val="20"/>
    </w:rPr>
  </w:style>
  <w:style w:type="character" w:customStyle="1" w:styleId="textcenter">
    <w:name w:val="text_center"/>
    <w:basedOn w:val="a1"/>
    <w:rsid w:val="00F42B05"/>
  </w:style>
  <w:style w:type="paragraph" w:styleId="1b">
    <w:name w:val="toc 1"/>
    <w:basedOn w:val="a0"/>
    <w:next w:val="a0"/>
    <w:autoRedefine/>
    <w:uiPriority w:val="39"/>
    <w:rsid w:val="00F42B05"/>
    <w:pPr>
      <w:spacing w:before="120" w:line="276" w:lineRule="auto"/>
    </w:pPr>
    <w:rPr>
      <w:b/>
      <w:bCs/>
      <w:i/>
      <w:iCs/>
    </w:rPr>
  </w:style>
  <w:style w:type="paragraph" w:styleId="29">
    <w:name w:val="toc 2"/>
    <w:basedOn w:val="a0"/>
    <w:next w:val="a0"/>
    <w:autoRedefine/>
    <w:uiPriority w:val="39"/>
    <w:rsid w:val="00F42B05"/>
    <w:pPr>
      <w:spacing w:before="120" w:line="276" w:lineRule="auto"/>
      <w:ind w:left="220"/>
    </w:pPr>
    <w:rPr>
      <w:b/>
      <w:bCs/>
      <w:sz w:val="22"/>
      <w:szCs w:val="22"/>
    </w:rPr>
  </w:style>
  <w:style w:type="paragraph" w:styleId="35">
    <w:name w:val="toc 3"/>
    <w:basedOn w:val="a0"/>
    <w:next w:val="a0"/>
    <w:autoRedefine/>
    <w:uiPriority w:val="39"/>
    <w:rsid w:val="00F42B05"/>
    <w:pPr>
      <w:spacing w:line="276" w:lineRule="auto"/>
      <w:ind w:left="440"/>
    </w:pPr>
    <w:rPr>
      <w:sz w:val="20"/>
      <w:szCs w:val="20"/>
    </w:rPr>
  </w:style>
  <w:style w:type="paragraph" w:styleId="41">
    <w:name w:val="toc 4"/>
    <w:basedOn w:val="a0"/>
    <w:next w:val="a0"/>
    <w:autoRedefine/>
    <w:semiHidden/>
    <w:rsid w:val="00F42B05"/>
    <w:pPr>
      <w:spacing w:line="276" w:lineRule="auto"/>
      <w:ind w:left="660"/>
    </w:pPr>
    <w:rPr>
      <w:sz w:val="20"/>
      <w:szCs w:val="20"/>
    </w:rPr>
  </w:style>
  <w:style w:type="paragraph" w:styleId="52">
    <w:name w:val="toc 5"/>
    <w:basedOn w:val="a0"/>
    <w:next w:val="a0"/>
    <w:autoRedefine/>
    <w:semiHidden/>
    <w:rsid w:val="00F42B05"/>
    <w:pPr>
      <w:spacing w:line="276" w:lineRule="auto"/>
      <w:ind w:left="880"/>
    </w:pPr>
    <w:rPr>
      <w:sz w:val="20"/>
      <w:szCs w:val="20"/>
    </w:rPr>
  </w:style>
  <w:style w:type="paragraph" w:styleId="61">
    <w:name w:val="toc 6"/>
    <w:basedOn w:val="a0"/>
    <w:next w:val="a0"/>
    <w:autoRedefine/>
    <w:semiHidden/>
    <w:rsid w:val="00F42B05"/>
    <w:pPr>
      <w:spacing w:line="276" w:lineRule="auto"/>
      <w:ind w:left="1100"/>
    </w:pPr>
    <w:rPr>
      <w:sz w:val="20"/>
      <w:szCs w:val="20"/>
    </w:rPr>
  </w:style>
  <w:style w:type="paragraph" w:styleId="71">
    <w:name w:val="toc 7"/>
    <w:basedOn w:val="a0"/>
    <w:next w:val="a0"/>
    <w:autoRedefine/>
    <w:semiHidden/>
    <w:rsid w:val="00F42B05"/>
    <w:pPr>
      <w:spacing w:line="276" w:lineRule="auto"/>
      <w:ind w:left="1320"/>
    </w:pPr>
    <w:rPr>
      <w:sz w:val="20"/>
      <w:szCs w:val="20"/>
    </w:rPr>
  </w:style>
  <w:style w:type="paragraph" w:styleId="81">
    <w:name w:val="toc 8"/>
    <w:basedOn w:val="a0"/>
    <w:next w:val="a0"/>
    <w:autoRedefine/>
    <w:semiHidden/>
    <w:rsid w:val="00F42B05"/>
    <w:pPr>
      <w:spacing w:line="276" w:lineRule="auto"/>
      <w:ind w:left="1540"/>
    </w:pPr>
    <w:rPr>
      <w:sz w:val="20"/>
      <w:szCs w:val="20"/>
    </w:rPr>
  </w:style>
  <w:style w:type="paragraph" w:styleId="91">
    <w:name w:val="toc 9"/>
    <w:basedOn w:val="a0"/>
    <w:next w:val="a0"/>
    <w:autoRedefine/>
    <w:semiHidden/>
    <w:rsid w:val="00F42B05"/>
    <w:pPr>
      <w:spacing w:line="276" w:lineRule="auto"/>
      <w:ind w:left="1760"/>
    </w:pPr>
    <w:rPr>
      <w:sz w:val="20"/>
      <w:szCs w:val="20"/>
    </w:rPr>
  </w:style>
  <w:style w:type="character" w:customStyle="1" w:styleId="affe">
    <w:name w:val="СТАТЬЯ"/>
    <w:qFormat/>
    <w:rsid w:val="00F42B05"/>
    <w:rPr>
      <w:rFonts w:ascii="Times New Roman" w:hAnsi="Times New Roman"/>
      <w:color w:val="auto"/>
      <w:sz w:val="24"/>
    </w:rPr>
  </w:style>
  <w:style w:type="character" w:customStyle="1" w:styleId="FontStyle12">
    <w:name w:val="Font Style12"/>
    <w:rsid w:val="00F42B05"/>
    <w:rPr>
      <w:rFonts w:ascii="Calibri" w:hAnsi="Calibri" w:cs="Calibri"/>
      <w:b/>
      <w:bCs/>
      <w:sz w:val="14"/>
      <w:szCs w:val="14"/>
    </w:rPr>
  </w:style>
  <w:style w:type="paragraph" w:customStyle="1" w:styleId="Style2">
    <w:name w:val="Style2"/>
    <w:basedOn w:val="a0"/>
    <w:rsid w:val="00F42B05"/>
    <w:pPr>
      <w:widowControl w:val="0"/>
      <w:autoSpaceDE w:val="0"/>
      <w:autoSpaceDN w:val="0"/>
      <w:adjustRightInd w:val="0"/>
    </w:pPr>
    <w:rPr>
      <w:rFonts w:ascii="Calibri" w:hAnsi="Calibri"/>
    </w:rPr>
  </w:style>
  <w:style w:type="paragraph" w:customStyle="1" w:styleId="Style4">
    <w:name w:val="Style4"/>
    <w:basedOn w:val="a0"/>
    <w:rsid w:val="00F42B05"/>
    <w:pPr>
      <w:widowControl w:val="0"/>
      <w:autoSpaceDE w:val="0"/>
      <w:autoSpaceDN w:val="0"/>
      <w:adjustRightInd w:val="0"/>
      <w:spacing w:line="187" w:lineRule="exact"/>
      <w:jc w:val="center"/>
    </w:pPr>
    <w:rPr>
      <w:rFonts w:ascii="Calibri" w:hAnsi="Calibri"/>
    </w:rPr>
  </w:style>
  <w:style w:type="paragraph" w:customStyle="1" w:styleId="Style6">
    <w:name w:val="Style6"/>
    <w:basedOn w:val="a0"/>
    <w:rsid w:val="00F42B05"/>
    <w:pPr>
      <w:widowControl w:val="0"/>
      <w:autoSpaceDE w:val="0"/>
      <w:autoSpaceDN w:val="0"/>
      <w:adjustRightInd w:val="0"/>
    </w:pPr>
    <w:rPr>
      <w:rFonts w:ascii="Calibri" w:hAnsi="Calibri"/>
    </w:rPr>
  </w:style>
  <w:style w:type="character" w:customStyle="1" w:styleId="FontStyle13">
    <w:name w:val="Font Style13"/>
    <w:rsid w:val="00F42B05"/>
    <w:rPr>
      <w:rFonts w:ascii="Calibri" w:hAnsi="Calibri" w:cs="Calibri"/>
      <w:b/>
      <w:bCs/>
      <w:sz w:val="16"/>
      <w:szCs w:val="16"/>
    </w:rPr>
  </w:style>
  <w:style w:type="character" w:customStyle="1" w:styleId="FontStyle17">
    <w:name w:val="Font Style17"/>
    <w:rsid w:val="00F42B05"/>
    <w:rPr>
      <w:rFonts w:ascii="Calibri" w:hAnsi="Calibri" w:cs="Calibri"/>
      <w:b/>
      <w:bCs/>
      <w:sz w:val="14"/>
      <w:szCs w:val="14"/>
    </w:rPr>
  </w:style>
  <w:style w:type="character" w:customStyle="1" w:styleId="FontStyle14">
    <w:name w:val="Font Style14"/>
    <w:rsid w:val="00F42B05"/>
    <w:rPr>
      <w:rFonts w:ascii="Calibri" w:hAnsi="Calibri" w:cs="Calibri"/>
      <w:b/>
      <w:bCs/>
      <w:sz w:val="14"/>
      <w:szCs w:val="14"/>
    </w:rPr>
  </w:style>
  <w:style w:type="paragraph" w:customStyle="1" w:styleId="Style5">
    <w:name w:val="Style5"/>
    <w:basedOn w:val="a0"/>
    <w:rsid w:val="00F42B05"/>
    <w:pPr>
      <w:widowControl w:val="0"/>
      <w:autoSpaceDE w:val="0"/>
      <w:autoSpaceDN w:val="0"/>
      <w:adjustRightInd w:val="0"/>
      <w:spacing w:line="173" w:lineRule="exact"/>
    </w:pPr>
    <w:rPr>
      <w:rFonts w:ascii="Calibri" w:hAnsi="Calibri"/>
    </w:rPr>
  </w:style>
  <w:style w:type="character" w:customStyle="1" w:styleId="FontStyle11">
    <w:name w:val="Font Style11"/>
    <w:rsid w:val="00F42B05"/>
    <w:rPr>
      <w:rFonts w:ascii="Calibri" w:hAnsi="Calibri" w:cs="Calibri"/>
      <w:b/>
      <w:bCs/>
      <w:sz w:val="14"/>
      <w:szCs w:val="14"/>
    </w:rPr>
  </w:style>
  <w:style w:type="character" w:customStyle="1" w:styleId="100">
    <w:name w:val="Знак Знак10"/>
    <w:rsid w:val="00F42B05"/>
    <w:rPr>
      <w:rFonts w:ascii="Arial" w:eastAsia="Times New Roman" w:hAnsi="Arial" w:cs="Arial"/>
      <w:b/>
      <w:bCs/>
      <w:sz w:val="26"/>
      <w:szCs w:val="26"/>
      <w:lang w:eastAsia="ru-RU"/>
    </w:rPr>
  </w:style>
  <w:style w:type="character" w:customStyle="1" w:styleId="36">
    <w:name w:val="Знак Знак3"/>
    <w:rsid w:val="00F42B05"/>
    <w:rPr>
      <w:rFonts w:ascii="Arial" w:eastAsia="Times New Roman" w:hAnsi="Arial" w:cs="Arial"/>
      <w:b/>
      <w:bCs/>
      <w:lang w:eastAsia="ru-RU"/>
    </w:rPr>
  </w:style>
  <w:style w:type="paragraph" w:customStyle="1" w:styleId="1-">
    <w:name w:val="1-текст основной"/>
    <w:basedOn w:val="21"/>
    <w:rsid w:val="00F42B05"/>
  </w:style>
  <w:style w:type="paragraph" w:customStyle="1" w:styleId="Style33">
    <w:name w:val="Style33"/>
    <w:basedOn w:val="a0"/>
    <w:rsid w:val="00F42B05"/>
    <w:pPr>
      <w:widowControl w:val="0"/>
      <w:autoSpaceDE w:val="0"/>
      <w:autoSpaceDN w:val="0"/>
      <w:adjustRightInd w:val="0"/>
      <w:spacing w:line="274" w:lineRule="exact"/>
      <w:ind w:firstLine="310"/>
      <w:jc w:val="both"/>
    </w:pPr>
  </w:style>
  <w:style w:type="character" w:customStyle="1" w:styleId="FontStyle56">
    <w:name w:val="Font Style56"/>
    <w:rsid w:val="00F42B05"/>
    <w:rPr>
      <w:rFonts w:ascii="Times New Roman" w:hAnsi="Times New Roman" w:cs="Times New Roman"/>
      <w:sz w:val="22"/>
      <w:szCs w:val="22"/>
    </w:rPr>
  </w:style>
  <w:style w:type="table" w:customStyle="1" w:styleId="1c">
    <w:name w:val="Сетка таблицы1"/>
    <w:basedOn w:val="a2"/>
    <w:next w:val="aff9"/>
    <w:uiPriority w:val="59"/>
    <w:rsid w:val="00F42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F42B05"/>
    <w:pPr>
      <w:ind w:left="720"/>
      <w:contextualSpacing/>
    </w:pPr>
    <w:rPr>
      <w:rFonts w:eastAsia="Calibri"/>
    </w:rPr>
  </w:style>
  <w:style w:type="paragraph" w:customStyle="1" w:styleId="Default">
    <w:name w:val="Default"/>
    <w:rsid w:val="00F42B0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f">
    <w:name w:val="Document Map"/>
    <w:basedOn w:val="a0"/>
    <w:link w:val="afff0"/>
    <w:semiHidden/>
    <w:rsid w:val="00F42B05"/>
    <w:pPr>
      <w:shd w:val="clear" w:color="auto" w:fill="000080"/>
      <w:spacing w:after="200" w:line="276" w:lineRule="auto"/>
    </w:pPr>
    <w:rPr>
      <w:rFonts w:ascii="Tahoma" w:hAnsi="Tahoma" w:cs="Tahoma"/>
      <w:sz w:val="20"/>
      <w:szCs w:val="20"/>
    </w:rPr>
  </w:style>
  <w:style w:type="character" w:customStyle="1" w:styleId="afff0">
    <w:name w:val="Схема документа Знак"/>
    <w:basedOn w:val="a1"/>
    <w:link w:val="afff"/>
    <w:semiHidden/>
    <w:rsid w:val="00F42B05"/>
    <w:rPr>
      <w:rFonts w:ascii="Tahoma" w:eastAsia="Times New Roman" w:hAnsi="Tahoma" w:cs="Tahoma"/>
      <w:sz w:val="20"/>
      <w:szCs w:val="20"/>
      <w:shd w:val="clear" w:color="auto" w:fill="000080"/>
      <w:lang w:eastAsia="ru-RU"/>
    </w:rPr>
  </w:style>
  <w:style w:type="character" w:customStyle="1" w:styleId="101">
    <w:name w:val="Знак Знак10"/>
    <w:rsid w:val="00770553"/>
    <w:rPr>
      <w:rFonts w:ascii="Arial" w:eastAsia="Times New Roman" w:hAnsi="Arial" w:cs="Arial"/>
      <w:b/>
      <w:bCs/>
      <w:sz w:val="26"/>
      <w:szCs w:val="26"/>
      <w:lang w:eastAsia="ru-RU"/>
    </w:rPr>
  </w:style>
  <w:style w:type="character" w:customStyle="1" w:styleId="37">
    <w:name w:val="Знак Знак3"/>
    <w:rsid w:val="00770553"/>
    <w:rPr>
      <w:rFonts w:ascii="Arial" w:eastAsia="Times New Roman" w:hAnsi="Arial" w:cs="Arial"/>
      <w:b/>
      <w:bCs/>
      <w:lang w:eastAsia="ru-RU"/>
    </w:rPr>
  </w:style>
  <w:style w:type="paragraph" w:customStyle="1" w:styleId="2a">
    <w:name w:val="Абзац списка2"/>
    <w:basedOn w:val="a0"/>
    <w:rsid w:val="00770553"/>
    <w:pPr>
      <w:ind w:left="720"/>
      <w:contextualSpacing/>
    </w:pPr>
    <w:rPr>
      <w:rFonts w:eastAsia="Calibri"/>
    </w:rPr>
  </w:style>
  <w:style w:type="paragraph" w:customStyle="1" w:styleId="ConsCell">
    <w:name w:val="ConsCell"/>
    <w:rsid w:val="00770553"/>
    <w:pPr>
      <w:widowControl w:val="0"/>
      <w:autoSpaceDE w:val="0"/>
      <w:autoSpaceDN w:val="0"/>
      <w:adjustRightInd w:val="0"/>
      <w:spacing w:after="0" w:line="240" w:lineRule="auto"/>
      <w:ind w:left="357" w:right="19772"/>
      <w:jc w:val="both"/>
    </w:pPr>
    <w:rPr>
      <w:rFonts w:ascii="Arial" w:eastAsia="Times New Roman" w:hAnsi="Arial" w:cs="Arial"/>
      <w:sz w:val="20"/>
      <w:szCs w:val="20"/>
      <w:lang w:eastAsia="ru-RU"/>
    </w:rPr>
  </w:style>
  <w:style w:type="paragraph" w:customStyle="1" w:styleId="TableContents">
    <w:name w:val="Table Contents"/>
    <w:basedOn w:val="a0"/>
    <w:rsid w:val="00E21B50"/>
    <w:pPr>
      <w:suppressLineNumbers/>
      <w:suppressAutoHyphens/>
      <w:autoSpaceDN w:val="0"/>
      <w:spacing w:after="200" w:line="276" w:lineRule="auto"/>
    </w:pPr>
    <w:rPr>
      <w:rFonts w:ascii="Calibri" w:eastAsia="SimSun" w:hAnsi="Calibri" w:cs="Tahoma"/>
      <w:kern w:val="3"/>
      <w:sz w:val="22"/>
      <w:szCs w:val="22"/>
      <w:lang w:eastAsia="en-US"/>
    </w:rPr>
  </w:style>
  <w:style w:type="character" w:customStyle="1" w:styleId="tx">
    <w:name w:val="tx"/>
    <w:rsid w:val="00E66DEB"/>
  </w:style>
  <w:style w:type="character" w:customStyle="1" w:styleId="2b">
    <w:name w:val="Основной текст (2)_"/>
    <w:link w:val="2c"/>
    <w:locked/>
    <w:rsid w:val="00F9641D"/>
    <w:rPr>
      <w:b/>
      <w:bCs/>
      <w:spacing w:val="-1"/>
      <w:sz w:val="26"/>
      <w:szCs w:val="26"/>
    </w:rPr>
  </w:style>
  <w:style w:type="paragraph" w:customStyle="1" w:styleId="2c">
    <w:name w:val="Основной текст (2)"/>
    <w:basedOn w:val="a0"/>
    <w:link w:val="2b"/>
    <w:rsid w:val="00F9641D"/>
    <w:pPr>
      <w:widowControl w:val="0"/>
      <w:spacing w:before="900" w:line="322" w:lineRule="exact"/>
      <w:jc w:val="center"/>
    </w:pPr>
    <w:rPr>
      <w:rFonts w:asciiTheme="minorHAnsi" w:eastAsiaTheme="minorHAnsi" w:hAnsiTheme="minorHAnsi" w:cstheme="minorBidi"/>
      <w:b/>
      <w:bCs/>
      <w:spacing w:val="-1"/>
      <w:sz w:val="26"/>
      <w:szCs w:val="26"/>
      <w:lang w:eastAsia="en-US"/>
    </w:rPr>
  </w:style>
  <w:style w:type="paragraph" w:customStyle="1" w:styleId="l">
    <w:name w:val="l"/>
    <w:basedOn w:val="a0"/>
    <w:rsid w:val="00B02439"/>
    <w:pPr>
      <w:spacing w:before="100" w:beforeAutospacing="1" w:after="100" w:afterAutospacing="1"/>
    </w:pPr>
  </w:style>
  <w:style w:type="paragraph" w:customStyle="1" w:styleId="1e">
    <w:name w:val="Верхний колонтитул1"/>
    <w:basedOn w:val="a0"/>
    <w:uiPriority w:val="99"/>
    <w:rsid w:val="00501A37"/>
    <w:pPr>
      <w:tabs>
        <w:tab w:val="center" w:pos="4677"/>
        <w:tab w:val="right" w:pos="9355"/>
      </w:tabs>
    </w:pPr>
    <w:rPr>
      <w:color w:val="00000A"/>
    </w:rPr>
  </w:style>
  <w:style w:type="paragraph" w:customStyle="1" w:styleId="710">
    <w:name w:val="Заголовок 71"/>
    <w:basedOn w:val="a0"/>
    <w:qFormat/>
    <w:rsid w:val="00EB7E90"/>
    <w:pPr>
      <w:keepNext/>
      <w:ind w:left="709"/>
      <w:jc w:val="both"/>
      <w:outlineLvl w:val="6"/>
    </w:pPr>
    <w:rPr>
      <w:rFonts w:ascii="Arial" w:hAnsi="Arial" w:cs="Arial"/>
      <w:i/>
      <w:iCs/>
      <w:color w:val="00000A"/>
      <w:sz w:val="28"/>
    </w:rPr>
  </w:style>
  <w:style w:type="paragraph" w:customStyle="1" w:styleId="Textbody">
    <w:name w:val="Text body"/>
    <w:basedOn w:val="a0"/>
    <w:rsid w:val="0029533F"/>
    <w:pPr>
      <w:widowControl w:val="0"/>
      <w:suppressAutoHyphens/>
      <w:spacing w:after="120"/>
      <w:textAlignment w:val="baseline"/>
    </w:pPr>
    <w:rPr>
      <w:rFonts w:eastAsia="Andale Sans UI" w:cs="Tahoma"/>
      <w:kern w:val="1"/>
      <w:lang w:val="en-US" w:eastAsia="en-US" w:bidi="en-US"/>
    </w:rPr>
  </w:style>
  <w:style w:type="character" w:customStyle="1" w:styleId="S0">
    <w:name w:val="S_Обычный Знак"/>
    <w:link w:val="S"/>
    <w:rsid w:val="00370FAB"/>
    <w:rPr>
      <w:rFonts w:ascii="Times New Roman" w:eastAsia="Times New Roman" w:hAnsi="Times New Roman" w:cs="Times New Roman"/>
      <w:sz w:val="24"/>
      <w:szCs w:val="24"/>
      <w:lang w:eastAsia="ru-RU"/>
    </w:rPr>
  </w:style>
  <w:style w:type="paragraph" w:customStyle="1" w:styleId="afff1">
    <w:name w:val="Абзац"/>
    <w:basedOn w:val="a0"/>
    <w:link w:val="afff2"/>
    <w:qFormat/>
    <w:rsid w:val="00D72005"/>
    <w:pPr>
      <w:spacing w:before="120" w:after="60"/>
      <w:ind w:firstLine="567"/>
      <w:jc w:val="both"/>
    </w:pPr>
  </w:style>
  <w:style w:type="character" w:customStyle="1" w:styleId="afff2">
    <w:name w:val="Абзац Знак"/>
    <w:link w:val="afff1"/>
    <w:rsid w:val="00D720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3"/>
    <w:pPr>
      <w:spacing w:after="0" w:line="240" w:lineRule="auto"/>
    </w:pPr>
    <w:rPr>
      <w:rFonts w:ascii="Times New Roman" w:eastAsia="Times New Roman" w:hAnsi="Times New Roman" w:cs="Times New Roman"/>
      <w:sz w:val="24"/>
      <w:szCs w:val="24"/>
      <w:lang w:eastAsia="ru-RU"/>
    </w:rPr>
  </w:style>
  <w:style w:type="paragraph" w:styleId="1">
    <w:name w:val="heading 1"/>
    <w:aliases w:val="БЛОК"/>
    <w:basedOn w:val="a0"/>
    <w:next w:val="a0"/>
    <w:link w:val="10"/>
    <w:qFormat/>
    <w:rsid w:val="00D5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w:basedOn w:val="a0"/>
    <w:next w:val="a0"/>
    <w:link w:val="20"/>
    <w:unhideWhenUsed/>
    <w:qFormat/>
    <w:rsid w:val="00D5017C"/>
    <w:pPr>
      <w:keepNext/>
      <w:keepLines/>
      <w:spacing w:before="200" w:line="276" w:lineRule="auto"/>
      <w:jc w:val="center"/>
      <w:outlineLvl w:val="1"/>
    </w:pPr>
    <w:rPr>
      <w:rFonts w:eastAsiaTheme="majorEastAsia" w:cstheme="majorBidi"/>
      <w:b/>
      <w:bCs/>
      <w:sz w:val="28"/>
      <w:szCs w:val="26"/>
      <w:lang w:eastAsia="en-US"/>
    </w:rPr>
  </w:style>
  <w:style w:type="paragraph" w:styleId="3">
    <w:name w:val="heading 3"/>
    <w:aliases w:val="ПодЗаголовок,Заголовок 3 Знак2,Заголовок 3 Знак1 Знак1,Заголовок 3 Знак2 Знак Знак,Заголовок 3 Знак1 Знак1 Знак Знак,Заголовок 3 Знак1 Знак2,Heading 3 Char Char"/>
    <w:basedOn w:val="a0"/>
    <w:next w:val="a0"/>
    <w:link w:val="30"/>
    <w:qFormat/>
    <w:rsid w:val="00D5017C"/>
    <w:pPr>
      <w:keepNext/>
      <w:numPr>
        <w:ilvl w:val="2"/>
        <w:numId w:val="1"/>
      </w:numPr>
      <w:spacing w:line="360" w:lineRule="auto"/>
      <w:jc w:val="center"/>
      <w:outlineLvl w:val="2"/>
    </w:pPr>
    <w:rPr>
      <w:rFonts w:cs="Arial"/>
      <w:b/>
      <w:bCs/>
      <w:i/>
      <w:sz w:val="28"/>
      <w:szCs w:val="28"/>
    </w:rPr>
  </w:style>
  <w:style w:type="paragraph" w:styleId="4">
    <w:name w:val="heading 4"/>
    <w:basedOn w:val="a0"/>
    <w:next w:val="a0"/>
    <w:link w:val="40"/>
    <w:qFormat/>
    <w:rsid w:val="00D5017C"/>
    <w:pPr>
      <w:keepNext/>
      <w:spacing w:before="240" w:after="60"/>
      <w:outlineLvl w:val="3"/>
    </w:pPr>
    <w:rPr>
      <w:b/>
      <w:bCs/>
      <w:sz w:val="28"/>
      <w:szCs w:val="28"/>
    </w:rPr>
  </w:style>
  <w:style w:type="paragraph" w:styleId="5">
    <w:name w:val="heading 5"/>
    <w:basedOn w:val="a0"/>
    <w:next w:val="a0"/>
    <w:link w:val="50"/>
    <w:unhideWhenUsed/>
    <w:qFormat/>
    <w:rsid w:val="00D5017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5017C"/>
    <w:pPr>
      <w:spacing w:before="240" w:after="60"/>
      <w:outlineLvl w:val="5"/>
    </w:pPr>
    <w:rPr>
      <w:b/>
      <w:bCs/>
      <w:sz w:val="22"/>
      <w:szCs w:val="22"/>
    </w:rPr>
  </w:style>
  <w:style w:type="paragraph" w:styleId="7">
    <w:name w:val="heading 7"/>
    <w:basedOn w:val="a0"/>
    <w:next w:val="a0"/>
    <w:link w:val="70"/>
    <w:qFormat/>
    <w:rsid w:val="00D5017C"/>
    <w:pPr>
      <w:keepNext/>
      <w:ind w:left="709"/>
      <w:jc w:val="both"/>
      <w:outlineLvl w:val="6"/>
    </w:pPr>
    <w:rPr>
      <w:rFonts w:ascii="Arial" w:hAnsi="Arial" w:cs="Arial"/>
      <w:i/>
      <w:iCs/>
      <w:sz w:val="28"/>
    </w:rPr>
  </w:style>
  <w:style w:type="paragraph" w:styleId="8">
    <w:name w:val="heading 8"/>
    <w:basedOn w:val="a0"/>
    <w:next w:val="a0"/>
    <w:link w:val="80"/>
    <w:qFormat/>
    <w:rsid w:val="00D5017C"/>
    <w:pPr>
      <w:keepNext/>
      <w:ind w:firstLine="709"/>
      <w:outlineLvl w:val="7"/>
    </w:pPr>
    <w:rPr>
      <w:rFonts w:ascii="Arial" w:hAnsi="Arial" w:cs="Arial"/>
      <w:b/>
      <w:bCs/>
      <w:sz w:val="26"/>
    </w:rPr>
  </w:style>
  <w:style w:type="paragraph" w:styleId="9">
    <w:name w:val="heading 9"/>
    <w:basedOn w:val="a0"/>
    <w:next w:val="a0"/>
    <w:link w:val="90"/>
    <w:qFormat/>
    <w:rsid w:val="00924E59"/>
    <w:pPr>
      <w:keepNext/>
      <w:widowControl w:val="0"/>
      <w:suppressAutoHyphens/>
      <w:jc w:val="center"/>
      <w:outlineLvl w:val="8"/>
    </w:pPr>
    <w:rPr>
      <w:rFonts w:eastAsia="Arial Unicode MS"/>
      <w:i/>
      <w:i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5"/>
    <w:rsid w:val="00A05D23"/>
    <w:pPr>
      <w:spacing w:after="120"/>
      <w:ind w:firstLine="709"/>
      <w:jc w:val="both"/>
    </w:pPr>
    <w:rPr>
      <w:rFonts w:ascii="Arial" w:hAnsi="Arial" w:cs="Arial"/>
      <w:bCs/>
      <w:sz w:val="26"/>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4"/>
    <w:semiHidden/>
    <w:qFormat/>
    <w:rsid w:val="00A05D23"/>
    <w:rPr>
      <w:rFonts w:ascii="Arial" w:eastAsia="Times New Roman" w:hAnsi="Arial" w:cs="Arial"/>
      <w:bCs/>
      <w:sz w:val="26"/>
      <w:szCs w:val="24"/>
      <w:lang w:eastAsia="ru-RU"/>
    </w:rPr>
  </w:style>
  <w:style w:type="paragraph" w:styleId="21">
    <w:name w:val="Body Text 2"/>
    <w:aliases w:val=" Знак Знак, Знак Знак Знак"/>
    <w:basedOn w:val="a0"/>
    <w:link w:val="22"/>
    <w:rsid w:val="00A05D23"/>
    <w:pPr>
      <w:jc w:val="both"/>
    </w:pPr>
    <w:rPr>
      <w:rFonts w:ascii="Arial" w:hAnsi="Arial" w:cs="Arial"/>
      <w:sz w:val="26"/>
    </w:rPr>
  </w:style>
  <w:style w:type="character" w:customStyle="1" w:styleId="22">
    <w:name w:val="Основной текст 2 Знак"/>
    <w:aliases w:val=" Знак Знак Знак1, Знак Знак Знак Знак"/>
    <w:basedOn w:val="a1"/>
    <w:link w:val="21"/>
    <w:rsid w:val="00A05D23"/>
    <w:rPr>
      <w:rFonts w:ascii="Arial" w:eastAsia="Times New Roman" w:hAnsi="Arial" w:cs="Arial"/>
      <w:sz w:val="26"/>
      <w:szCs w:val="24"/>
      <w:lang w:eastAsia="ru-RU"/>
    </w:rPr>
  </w:style>
  <w:style w:type="paragraph" w:styleId="23">
    <w:name w:val="Body Text Indent 2"/>
    <w:basedOn w:val="a0"/>
    <w:link w:val="24"/>
    <w:rsid w:val="00A05D23"/>
    <w:pPr>
      <w:spacing w:after="120" w:line="480" w:lineRule="auto"/>
      <w:ind w:left="283"/>
    </w:pPr>
  </w:style>
  <w:style w:type="character" w:customStyle="1" w:styleId="24">
    <w:name w:val="Основной текст с отступом 2 Знак"/>
    <w:basedOn w:val="a1"/>
    <w:link w:val="23"/>
    <w:rsid w:val="00A05D23"/>
    <w:rPr>
      <w:rFonts w:ascii="Times New Roman" w:eastAsia="Times New Roman" w:hAnsi="Times New Roman" w:cs="Times New Roman"/>
      <w:sz w:val="24"/>
      <w:szCs w:val="24"/>
      <w:lang w:eastAsia="ru-RU"/>
    </w:rPr>
  </w:style>
  <w:style w:type="paragraph" w:styleId="a6">
    <w:name w:val="Body Text"/>
    <w:aliases w:val="bt,Основной текст1,Основной текст отчета,Body Text Char"/>
    <w:basedOn w:val="a0"/>
    <w:link w:val="a7"/>
    <w:rsid w:val="00A05D23"/>
    <w:pPr>
      <w:jc w:val="both"/>
    </w:pPr>
    <w:rPr>
      <w:bCs/>
      <w:sz w:val="28"/>
    </w:rPr>
  </w:style>
  <w:style w:type="character" w:customStyle="1" w:styleId="a7">
    <w:name w:val="Основной текст Знак"/>
    <w:aliases w:val="bt Знак,Основной текст1 Знак,Основной текст отчета Знак,Body Text Char Знак"/>
    <w:basedOn w:val="a1"/>
    <w:link w:val="a6"/>
    <w:rsid w:val="00A05D23"/>
    <w:rPr>
      <w:rFonts w:ascii="Times New Roman" w:eastAsia="Times New Roman" w:hAnsi="Times New Roman" w:cs="Times New Roman"/>
      <w:bCs/>
      <w:sz w:val="28"/>
      <w:szCs w:val="24"/>
      <w:lang w:eastAsia="ru-RU"/>
    </w:rPr>
  </w:style>
  <w:style w:type="paragraph" w:customStyle="1" w:styleId="2-">
    <w:name w:val="2- заголовок"/>
    <w:basedOn w:val="21"/>
    <w:rsid w:val="00A05D23"/>
    <w:pPr>
      <w:spacing w:before="40" w:after="120"/>
      <w:jc w:val="left"/>
    </w:pPr>
  </w:style>
  <w:style w:type="paragraph" w:styleId="31">
    <w:name w:val="Body Text Indent 3"/>
    <w:aliases w:val="дисер"/>
    <w:basedOn w:val="a0"/>
    <w:link w:val="32"/>
    <w:unhideWhenUsed/>
    <w:rsid w:val="00D5017C"/>
    <w:pPr>
      <w:spacing w:after="120"/>
      <w:ind w:left="283"/>
    </w:pPr>
    <w:rPr>
      <w:sz w:val="16"/>
      <w:szCs w:val="16"/>
    </w:rPr>
  </w:style>
  <w:style w:type="character" w:customStyle="1" w:styleId="32">
    <w:name w:val="Основной текст с отступом 3 Знак"/>
    <w:aliases w:val="дисер Знак"/>
    <w:basedOn w:val="a1"/>
    <w:link w:val="31"/>
    <w:rsid w:val="00D5017C"/>
    <w:rPr>
      <w:rFonts w:ascii="Times New Roman" w:eastAsia="Times New Roman" w:hAnsi="Times New Roman" w:cs="Times New Roman"/>
      <w:sz w:val="16"/>
      <w:szCs w:val="16"/>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w:basedOn w:val="a1"/>
    <w:link w:val="2"/>
    <w:uiPriority w:val="9"/>
    <w:rsid w:val="00D5017C"/>
    <w:rPr>
      <w:rFonts w:ascii="Times New Roman" w:eastAsiaTheme="majorEastAsia" w:hAnsi="Times New Roman" w:cstheme="majorBidi"/>
      <w:b/>
      <w:bCs/>
      <w:sz w:val="28"/>
      <w:szCs w:val="26"/>
    </w:rPr>
  </w:style>
  <w:style w:type="character" w:customStyle="1" w:styleId="30">
    <w:name w:val="Заголовок 3 Знак"/>
    <w:aliases w:val="ПодЗаголовок Знак,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basedOn w:val="a1"/>
    <w:link w:val="3"/>
    <w:rsid w:val="00D5017C"/>
    <w:rPr>
      <w:rFonts w:ascii="Times New Roman" w:eastAsia="Times New Roman" w:hAnsi="Times New Roman" w:cs="Arial"/>
      <w:b/>
      <w:bCs/>
      <w:i/>
      <w:sz w:val="28"/>
      <w:szCs w:val="28"/>
      <w:lang w:eastAsia="ru-RU"/>
    </w:rPr>
  </w:style>
  <w:style w:type="paragraph" w:customStyle="1" w:styleId="220">
    <w:name w:val="Основной текст с отступом 22"/>
    <w:basedOn w:val="a0"/>
    <w:rsid w:val="00D5017C"/>
    <w:pPr>
      <w:suppressAutoHyphens/>
      <w:ind w:firstLine="709"/>
    </w:pPr>
    <w:rPr>
      <w:szCs w:val="28"/>
      <w:lang w:eastAsia="ar-SA"/>
    </w:rPr>
  </w:style>
  <w:style w:type="paragraph" w:customStyle="1" w:styleId="210">
    <w:name w:val="Основной текст с отступом 21"/>
    <w:basedOn w:val="a0"/>
    <w:rsid w:val="00D5017C"/>
    <w:pPr>
      <w:suppressAutoHyphens/>
      <w:ind w:firstLine="720"/>
      <w:jc w:val="both"/>
    </w:pPr>
    <w:rPr>
      <w:rFonts w:ascii="Arial" w:hAnsi="Arial" w:cs="Arial"/>
      <w:szCs w:val="20"/>
      <w:lang w:eastAsia="ar-SA"/>
    </w:rPr>
  </w:style>
  <w:style w:type="paragraph" w:customStyle="1" w:styleId="310">
    <w:name w:val="Основной текст 31"/>
    <w:basedOn w:val="a0"/>
    <w:rsid w:val="00D5017C"/>
    <w:pPr>
      <w:suppressAutoHyphens/>
      <w:spacing w:after="120"/>
    </w:pPr>
    <w:rPr>
      <w:sz w:val="16"/>
      <w:szCs w:val="16"/>
      <w:lang w:eastAsia="ar-SA"/>
    </w:rPr>
  </w:style>
  <w:style w:type="paragraph" w:customStyle="1" w:styleId="230">
    <w:name w:val="Основной текст с отступом 23"/>
    <w:basedOn w:val="a0"/>
    <w:rsid w:val="00D5017C"/>
    <w:pPr>
      <w:suppressAutoHyphens/>
      <w:spacing w:after="120" w:line="480" w:lineRule="auto"/>
      <w:ind w:left="283"/>
    </w:pPr>
    <w:rPr>
      <w:lang w:eastAsia="ar-SA"/>
    </w:rPr>
  </w:style>
  <w:style w:type="paragraph" w:customStyle="1" w:styleId="311">
    <w:name w:val="Основной текст с отступом 31"/>
    <w:basedOn w:val="a0"/>
    <w:rsid w:val="00D5017C"/>
    <w:pPr>
      <w:suppressAutoHyphens/>
      <w:ind w:firstLine="709"/>
      <w:jc w:val="both"/>
    </w:pPr>
    <w:rPr>
      <w:kern w:val="1"/>
      <w:sz w:val="26"/>
      <w:lang w:eastAsia="ar-SA"/>
    </w:rPr>
  </w:style>
  <w:style w:type="character" w:customStyle="1" w:styleId="10">
    <w:name w:val="Заголовок 1 Знак"/>
    <w:aliases w:val="БЛОК Знак"/>
    <w:basedOn w:val="a1"/>
    <w:link w:val="1"/>
    <w:qFormat/>
    <w:rsid w:val="00D5017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D5017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D5017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5017C"/>
    <w:rPr>
      <w:rFonts w:ascii="Times New Roman" w:eastAsia="Times New Roman" w:hAnsi="Times New Roman" w:cs="Times New Roman"/>
      <w:b/>
      <w:bCs/>
      <w:lang w:eastAsia="ru-RU"/>
    </w:rPr>
  </w:style>
  <w:style w:type="character" w:customStyle="1" w:styleId="70">
    <w:name w:val="Заголовок 7 Знак"/>
    <w:basedOn w:val="a1"/>
    <w:link w:val="7"/>
    <w:qFormat/>
    <w:rsid w:val="00D5017C"/>
    <w:rPr>
      <w:rFonts w:ascii="Arial" w:eastAsia="Times New Roman" w:hAnsi="Arial" w:cs="Arial"/>
      <w:i/>
      <w:iCs/>
      <w:sz w:val="28"/>
      <w:szCs w:val="24"/>
      <w:lang w:eastAsia="ru-RU"/>
    </w:rPr>
  </w:style>
  <w:style w:type="character" w:customStyle="1" w:styleId="80">
    <w:name w:val="Заголовок 8 Знак"/>
    <w:basedOn w:val="a1"/>
    <w:link w:val="8"/>
    <w:rsid w:val="00D5017C"/>
    <w:rPr>
      <w:rFonts w:ascii="Arial" w:eastAsia="Times New Roman" w:hAnsi="Arial" w:cs="Arial"/>
      <w:b/>
      <w:bCs/>
      <w:sz w:val="26"/>
      <w:szCs w:val="24"/>
      <w:lang w:eastAsia="ru-RU"/>
    </w:rPr>
  </w:style>
  <w:style w:type="paragraph" w:customStyle="1" w:styleId="a8">
    <w:name w:val="Таблица"/>
    <w:basedOn w:val="a0"/>
    <w:rsid w:val="00D5017C"/>
    <w:pPr>
      <w:widowControl w:val="0"/>
      <w:spacing w:line="264" w:lineRule="auto"/>
      <w:jc w:val="both"/>
    </w:pPr>
    <w:rPr>
      <w:szCs w:val="20"/>
    </w:rPr>
  </w:style>
  <w:style w:type="paragraph" w:styleId="33">
    <w:name w:val="Body Text 3"/>
    <w:basedOn w:val="a0"/>
    <w:link w:val="34"/>
    <w:rsid w:val="00D5017C"/>
    <w:pPr>
      <w:jc w:val="both"/>
    </w:pPr>
    <w:rPr>
      <w:sz w:val="28"/>
    </w:rPr>
  </w:style>
  <w:style w:type="character" w:customStyle="1" w:styleId="34">
    <w:name w:val="Основной текст 3 Знак"/>
    <w:basedOn w:val="a1"/>
    <w:link w:val="33"/>
    <w:rsid w:val="00D5017C"/>
    <w:rPr>
      <w:rFonts w:ascii="Times New Roman" w:eastAsia="Times New Roman" w:hAnsi="Times New Roman" w:cs="Times New Roman"/>
      <w:sz w:val="28"/>
      <w:szCs w:val="24"/>
      <w:lang w:eastAsia="ru-RU"/>
    </w:rPr>
  </w:style>
  <w:style w:type="paragraph" w:styleId="a9">
    <w:name w:val="footnote text"/>
    <w:basedOn w:val="a0"/>
    <w:link w:val="aa"/>
    <w:semiHidden/>
    <w:rsid w:val="00D5017C"/>
    <w:rPr>
      <w:sz w:val="20"/>
      <w:szCs w:val="20"/>
    </w:rPr>
  </w:style>
  <w:style w:type="character" w:customStyle="1" w:styleId="aa">
    <w:name w:val="Текст сноски Знак"/>
    <w:basedOn w:val="a1"/>
    <w:link w:val="a9"/>
    <w:semiHidden/>
    <w:rsid w:val="00D5017C"/>
    <w:rPr>
      <w:rFonts w:ascii="Times New Roman" w:eastAsia="Times New Roman" w:hAnsi="Times New Roman" w:cs="Times New Roman"/>
      <w:sz w:val="20"/>
      <w:szCs w:val="20"/>
      <w:lang w:eastAsia="ru-RU"/>
    </w:rPr>
  </w:style>
  <w:style w:type="character" w:styleId="ab">
    <w:name w:val="footnote reference"/>
    <w:basedOn w:val="a1"/>
    <w:semiHidden/>
    <w:rsid w:val="00D5017C"/>
    <w:rPr>
      <w:vertAlign w:val="superscript"/>
    </w:rPr>
  </w:style>
  <w:style w:type="paragraph" w:customStyle="1" w:styleId="xl24">
    <w:name w:val="xl24"/>
    <w:basedOn w:val="a0"/>
    <w:rsid w:val="00D5017C"/>
    <w:pPr>
      <w:spacing w:before="100" w:beforeAutospacing="1" w:after="100" w:afterAutospacing="1"/>
      <w:jc w:val="center"/>
      <w:textAlignment w:val="top"/>
    </w:pPr>
    <w:rPr>
      <w:rFonts w:ascii="Arial CYR" w:hAnsi="Arial CYR" w:cs="Arial CYR"/>
    </w:rPr>
  </w:style>
  <w:style w:type="paragraph" w:customStyle="1" w:styleId="ConsPlusNormal">
    <w:name w:val="ConsPlusNormal"/>
    <w:rsid w:val="00D50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5">
    <w:name w:val="xl35"/>
    <w:basedOn w:val="a0"/>
    <w:rsid w:val="00D5017C"/>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c">
    <w:name w:val="Title"/>
    <w:aliases w:val="Знак15"/>
    <w:basedOn w:val="a0"/>
    <w:link w:val="ad"/>
    <w:qFormat/>
    <w:rsid w:val="00D5017C"/>
    <w:pPr>
      <w:jc w:val="center"/>
    </w:pPr>
    <w:rPr>
      <w:sz w:val="28"/>
    </w:rPr>
  </w:style>
  <w:style w:type="character" w:customStyle="1" w:styleId="ad">
    <w:name w:val="Название Знак"/>
    <w:aliases w:val="Знак15 Знак"/>
    <w:basedOn w:val="a1"/>
    <w:link w:val="ac"/>
    <w:rsid w:val="00D5017C"/>
    <w:rPr>
      <w:rFonts w:ascii="Times New Roman" w:eastAsia="Times New Roman" w:hAnsi="Times New Roman" w:cs="Times New Roman"/>
      <w:sz w:val="28"/>
      <w:szCs w:val="24"/>
      <w:lang w:eastAsia="ru-RU"/>
    </w:rPr>
  </w:style>
  <w:style w:type="paragraph" w:styleId="ae">
    <w:name w:val="Plain Text"/>
    <w:basedOn w:val="a0"/>
    <w:link w:val="af"/>
    <w:rsid w:val="00D5017C"/>
    <w:rPr>
      <w:sz w:val="28"/>
      <w:szCs w:val="20"/>
    </w:rPr>
  </w:style>
  <w:style w:type="character" w:customStyle="1" w:styleId="af">
    <w:name w:val="Текст Знак"/>
    <w:basedOn w:val="a1"/>
    <w:link w:val="ae"/>
    <w:rsid w:val="00D5017C"/>
    <w:rPr>
      <w:rFonts w:ascii="Times New Roman" w:eastAsia="Times New Roman" w:hAnsi="Times New Roman" w:cs="Times New Roman"/>
      <w:sz w:val="28"/>
      <w:szCs w:val="20"/>
      <w:lang w:eastAsia="ru-RU"/>
    </w:rPr>
  </w:style>
  <w:style w:type="paragraph" w:customStyle="1" w:styleId="11">
    <w:name w:val="Основной текст с отступом.Основной текст 1.Нумерованный список !!.Надин стиль"/>
    <w:basedOn w:val="a0"/>
    <w:rsid w:val="00D5017C"/>
    <w:pPr>
      <w:spacing w:after="120"/>
      <w:ind w:firstLine="709"/>
      <w:jc w:val="both"/>
    </w:pPr>
    <w:rPr>
      <w:rFonts w:ascii="Arial" w:hAnsi="Arial"/>
      <w:sz w:val="26"/>
      <w:szCs w:val="20"/>
    </w:rPr>
  </w:style>
  <w:style w:type="character" w:customStyle="1" w:styleId="af0">
    <w:name w:val="Символ сноски"/>
    <w:rsid w:val="00D5017C"/>
  </w:style>
  <w:style w:type="paragraph" w:customStyle="1" w:styleId="51">
    <w:name w:val="çàãîëîâîê 5"/>
    <w:basedOn w:val="a0"/>
    <w:next w:val="a0"/>
    <w:rsid w:val="00D5017C"/>
    <w:pPr>
      <w:keepNext/>
      <w:ind w:firstLine="720"/>
      <w:jc w:val="both"/>
    </w:pPr>
    <w:rPr>
      <w:sz w:val="28"/>
      <w:szCs w:val="20"/>
    </w:rPr>
  </w:style>
  <w:style w:type="paragraph" w:customStyle="1" w:styleId="af1">
    <w:name w:val="Содержимое таблицы"/>
    <w:basedOn w:val="a0"/>
    <w:rsid w:val="00D5017C"/>
    <w:pPr>
      <w:widowControl w:val="0"/>
      <w:suppressLineNumbers/>
      <w:suppressAutoHyphens/>
      <w:ind w:left="1418"/>
      <w:jc w:val="both"/>
    </w:pPr>
    <w:rPr>
      <w:rFonts w:ascii="Calibri" w:eastAsia="Calibri" w:hAnsi="Calibri"/>
      <w:sz w:val="22"/>
      <w:szCs w:val="22"/>
    </w:rPr>
  </w:style>
  <w:style w:type="character" w:customStyle="1" w:styleId="12">
    <w:name w:val="Знак сноски1"/>
    <w:basedOn w:val="a1"/>
    <w:rsid w:val="00D5017C"/>
    <w:rPr>
      <w:position w:val="1"/>
      <w:sz w:val="12"/>
    </w:rPr>
  </w:style>
  <w:style w:type="character" w:customStyle="1" w:styleId="13">
    <w:name w:val="Знак1"/>
    <w:basedOn w:val="a1"/>
    <w:semiHidden/>
    <w:rsid w:val="00D5017C"/>
    <w:rPr>
      <w:lang w:val="ru-RU" w:eastAsia="ru-RU" w:bidi="ar-SA"/>
    </w:rPr>
  </w:style>
  <w:style w:type="paragraph" w:styleId="af2">
    <w:name w:val="header"/>
    <w:aliases w:val="ВерхКолонтитул"/>
    <w:basedOn w:val="a0"/>
    <w:link w:val="af3"/>
    <w:uiPriority w:val="99"/>
    <w:rsid w:val="00D5017C"/>
    <w:pPr>
      <w:tabs>
        <w:tab w:val="center" w:pos="4677"/>
        <w:tab w:val="right" w:pos="9355"/>
      </w:tabs>
    </w:pPr>
  </w:style>
  <w:style w:type="character" w:customStyle="1" w:styleId="af3">
    <w:name w:val="Верхний колонтитул Знак"/>
    <w:aliases w:val="ВерхКолонтитул Знак"/>
    <w:basedOn w:val="a1"/>
    <w:link w:val="af2"/>
    <w:uiPriority w:val="99"/>
    <w:rsid w:val="00D5017C"/>
    <w:rPr>
      <w:rFonts w:ascii="Times New Roman" w:eastAsia="Times New Roman" w:hAnsi="Times New Roman" w:cs="Times New Roman"/>
      <w:sz w:val="24"/>
      <w:szCs w:val="24"/>
      <w:lang w:eastAsia="ru-RU"/>
    </w:rPr>
  </w:style>
  <w:style w:type="paragraph" w:customStyle="1" w:styleId="ConsPlusTitle">
    <w:name w:val="ConsPlusTitle"/>
    <w:rsid w:val="00D50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er"/>
    <w:basedOn w:val="a0"/>
    <w:link w:val="af5"/>
    <w:rsid w:val="00D5017C"/>
    <w:pPr>
      <w:tabs>
        <w:tab w:val="center" w:pos="4677"/>
        <w:tab w:val="right" w:pos="9355"/>
      </w:tabs>
    </w:pPr>
  </w:style>
  <w:style w:type="character" w:customStyle="1" w:styleId="af5">
    <w:name w:val="Нижний колонтитул Знак"/>
    <w:basedOn w:val="a1"/>
    <w:link w:val="af4"/>
    <w:rsid w:val="00D5017C"/>
    <w:rPr>
      <w:rFonts w:ascii="Times New Roman" w:eastAsia="Times New Roman" w:hAnsi="Times New Roman" w:cs="Times New Roman"/>
      <w:sz w:val="24"/>
      <w:szCs w:val="24"/>
      <w:lang w:eastAsia="ru-RU"/>
    </w:rPr>
  </w:style>
  <w:style w:type="character" w:styleId="af6">
    <w:name w:val="page number"/>
    <w:basedOn w:val="a1"/>
    <w:rsid w:val="00D5017C"/>
  </w:style>
  <w:style w:type="paragraph" w:customStyle="1" w:styleId="211">
    <w:name w:val="Основной текст 21"/>
    <w:basedOn w:val="a0"/>
    <w:rsid w:val="00D5017C"/>
    <w:pPr>
      <w:jc w:val="center"/>
    </w:pPr>
    <w:rPr>
      <w:sz w:val="20"/>
      <w:szCs w:val="20"/>
    </w:rPr>
  </w:style>
  <w:style w:type="paragraph" w:customStyle="1" w:styleId="S">
    <w:name w:val="S_Обычный"/>
    <w:basedOn w:val="a0"/>
    <w:link w:val="S0"/>
    <w:qFormat/>
    <w:rsid w:val="00D5017C"/>
    <w:pPr>
      <w:spacing w:line="360" w:lineRule="auto"/>
      <w:ind w:firstLine="709"/>
      <w:jc w:val="both"/>
    </w:pPr>
  </w:style>
  <w:style w:type="paragraph" w:customStyle="1" w:styleId="312">
    <w:name w:val="Основной текст с отступом 31"/>
    <w:basedOn w:val="a0"/>
    <w:rsid w:val="00D5017C"/>
    <w:pPr>
      <w:widowControl w:val="0"/>
      <w:suppressAutoHyphens/>
      <w:spacing w:after="120"/>
      <w:ind w:firstLine="709"/>
      <w:jc w:val="both"/>
    </w:pPr>
    <w:rPr>
      <w:rFonts w:ascii="Arial" w:eastAsia="Lucida Sans Unicode" w:hAnsi="Arial"/>
      <w:color w:val="0000FF"/>
      <w:kern w:val="1"/>
      <w:sz w:val="26"/>
      <w:u w:val="single"/>
      <w:lang w:eastAsia="ar-SA"/>
    </w:rPr>
  </w:style>
  <w:style w:type="character" w:customStyle="1" w:styleId="WW8Num1z0">
    <w:name w:val="WW8Num1z0"/>
    <w:rsid w:val="00D5017C"/>
    <w:rPr>
      <w:rFonts w:ascii="Times New Roman" w:hAnsi="Times New Roman" w:cs="Times New Roman"/>
    </w:rPr>
  </w:style>
  <w:style w:type="character" w:customStyle="1" w:styleId="WW8Num2z0">
    <w:name w:val="WW8Num2z0"/>
    <w:rsid w:val="00D5017C"/>
    <w:rPr>
      <w:rFonts w:ascii="StarSymbol" w:hAnsi="StarSymbol"/>
    </w:rPr>
  </w:style>
  <w:style w:type="character" w:customStyle="1" w:styleId="WW8Num3z0">
    <w:name w:val="WW8Num3z0"/>
    <w:rsid w:val="00D5017C"/>
    <w:rPr>
      <w:rFonts w:ascii="Times New Roman" w:hAnsi="Times New Roman" w:cs="Times New Roman"/>
    </w:rPr>
  </w:style>
  <w:style w:type="character" w:customStyle="1" w:styleId="WW8Num4z0">
    <w:name w:val="WW8Num4z0"/>
    <w:rsid w:val="00D5017C"/>
    <w:rPr>
      <w:rFonts w:ascii="Times New Roman" w:hAnsi="Times New Roman"/>
    </w:rPr>
  </w:style>
  <w:style w:type="character" w:customStyle="1" w:styleId="WW8Num5z0">
    <w:name w:val="WW8Num5z0"/>
    <w:rsid w:val="00D5017C"/>
    <w:rPr>
      <w:rFonts w:ascii="Times New Roman" w:hAnsi="Times New Roman" w:cs="Times New Roman"/>
    </w:rPr>
  </w:style>
  <w:style w:type="character" w:customStyle="1" w:styleId="WW8Num6z0">
    <w:name w:val="WW8Num6z0"/>
    <w:rsid w:val="00D5017C"/>
    <w:rPr>
      <w:rFonts w:ascii="Symbol" w:hAnsi="Symbol"/>
    </w:rPr>
  </w:style>
  <w:style w:type="character" w:customStyle="1" w:styleId="WW8Num6z1">
    <w:name w:val="WW8Num6z1"/>
    <w:rsid w:val="00D5017C"/>
    <w:rPr>
      <w:rFonts w:ascii="Courier New" w:hAnsi="Courier New"/>
    </w:rPr>
  </w:style>
  <w:style w:type="character" w:customStyle="1" w:styleId="WW8Num6z2">
    <w:name w:val="WW8Num6z2"/>
    <w:rsid w:val="00D5017C"/>
    <w:rPr>
      <w:rFonts w:ascii="Wingdings" w:hAnsi="Wingdings"/>
    </w:rPr>
  </w:style>
  <w:style w:type="character" w:customStyle="1" w:styleId="WW8Num6z3">
    <w:name w:val="WW8Num6z3"/>
    <w:rsid w:val="00D5017C"/>
    <w:rPr>
      <w:rFonts w:ascii="Symbol" w:hAnsi="Symbol"/>
    </w:rPr>
  </w:style>
  <w:style w:type="character" w:customStyle="1" w:styleId="WW8Num7z0">
    <w:name w:val="WW8Num7z0"/>
    <w:rsid w:val="00D5017C"/>
    <w:rPr>
      <w:rFonts w:ascii="Times New Roman" w:hAnsi="Times New Roman"/>
      <w:b/>
    </w:rPr>
  </w:style>
  <w:style w:type="character" w:customStyle="1" w:styleId="Absatz-Standardschriftart">
    <w:name w:val="Absatz-Standardschriftart"/>
    <w:rsid w:val="00D5017C"/>
  </w:style>
  <w:style w:type="character" w:customStyle="1" w:styleId="WW-Absatz-Standardschriftart">
    <w:name w:val="WW-Absatz-Standardschriftart"/>
    <w:rsid w:val="00D5017C"/>
  </w:style>
  <w:style w:type="character" w:customStyle="1" w:styleId="WW8Num8z0">
    <w:name w:val="WW8Num8z0"/>
    <w:rsid w:val="00D5017C"/>
    <w:rPr>
      <w:rFonts w:ascii="Times New Roman" w:hAnsi="Times New Roman"/>
      <w:b/>
    </w:rPr>
  </w:style>
  <w:style w:type="character" w:customStyle="1" w:styleId="WW-Absatz-Standardschriftart1">
    <w:name w:val="WW-Absatz-Standardschriftart1"/>
    <w:rsid w:val="00D5017C"/>
  </w:style>
  <w:style w:type="character" w:customStyle="1" w:styleId="WW-Absatz-Standardschriftart11">
    <w:name w:val="WW-Absatz-Standardschriftart11"/>
    <w:rsid w:val="00D5017C"/>
  </w:style>
  <w:style w:type="character" w:customStyle="1" w:styleId="WW-Absatz-Standardschriftart111">
    <w:name w:val="WW-Absatz-Standardschriftart111"/>
    <w:rsid w:val="00D5017C"/>
  </w:style>
  <w:style w:type="character" w:customStyle="1" w:styleId="WW8Num3z1">
    <w:name w:val="WW8Num3z1"/>
    <w:rsid w:val="00D5017C"/>
    <w:rPr>
      <w:rFonts w:ascii="Courier New" w:hAnsi="Courier New"/>
    </w:rPr>
  </w:style>
  <w:style w:type="character" w:customStyle="1" w:styleId="WW8Num3z2">
    <w:name w:val="WW8Num3z2"/>
    <w:rsid w:val="00D5017C"/>
    <w:rPr>
      <w:rFonts w:ascii="Wingdings" w:hAnsi="Wingdings"/>
    </w:rPr>
  </w:style>
  <w:style w:type="character" w:customStyle="1" w:styleId="WW8Num3z3">
    <w:name w:val="WW8Num3z3"/>
    <w:rsid w:val="00D5017C"/>
    <w:rPr>
      <w:rFonts w:ascii="Symbol" w:hAnsi="Symbol"/>
    </w:rPr>
  </w:style>
  <w:style w:type="character" w:customStyle="1" w:styleId="WW8Num4z1">
    <w:name w:val="WW8Num4z1"/>
    <w:rsid w:val="00D5017C"/>
    <w:rPr>
      <w:rFonts w:ascii="Courier New" w:hAnsi="Courier New"/>
    </w:rPr>
  </w:style>
  <w:style w:type="character" w:customStyle="1" w:styleId="WW8Num4z2">
    <w:name w:val="WW8Num4z2"/>
    <w:rsid w:val="00D5017C"/>
    <w:rPr>
      <w:rFonts w:ascii="Wingdings" w:hAnsi="Wingdings"/>
    </w:rPr>
  </w:style>
  <w:style w:type="character" w:customStyle="1" w:styleId="WW8Num4z3">
    <w:name w:val="WW8Num4z3"/>
    <w:rsid w:val="00D5017C"/>
    <w:rPr>
      <w:rFonts w:ascii="Symbol" w:hAnsi="Symbol"/>
    </w:rPr>
  </w:style>
  <w:style w:type="character" w:customStyle="1" w:styleId="WW8Num7z1">
    <w:name w:val="WW8Num7z1"/>
    <w:rsid w:val="00D5017C"/>
    <w:rPr>
      <w:rFonts w:ascii="Courier New" w:hAnsi="Courier New" w:cs="Courier New"/>
    </w:rPr>
  </w:style>
  <w:style w:type="character" w:customStyle="1" w:styleId="WW8Num7z2">
    <w:name w:val="WW8Num7z2"/>
    <w:rsid w:val="00D5017C"/>
    <w:rPr>
      <w:rFonts w:ascii="Wingdings" w:hAnsi="Wingdings"/>
    </w:rPr>
  </w:style>
  <w:style w:type="character" w:customStyle="1" w:styleId="WW8Num7z3">
    <w:name w:val="WW8Num7z3"/>
    <w:rsid w:val="00D5017C"/>
    <w:rPr>
      <w:rFonts w:ascii="Symbol" w:hAnsi="Symbol"/>
    </w:rPr>
  </w:style>
  <w:style w:type="character" w:customStyle="1" w:styleId="WW8Num9z0">
    <w:name w:val="WW8Num9z0"/>
    <w:rsid w:val="00D5017C"/>
    <w:rPr>
      <w:rFonts w:ascii="Times New Roman" w:hAnsi="Times New Roman" w:cs="Times New Roman"/>
    </w:rPr>
  </w:style>
  <w:style w:type="character" w:customStyle="1" w:styleId="WW8Num10z0">
    <w:name w:val="WW8Num10z0"/>
    <w:rsid w:val="00D5017C"/>
    <w:rPr>
      <w:rFonts w:ascii="Symbol" w:hAnsi="Symbol"/>
    </w:rPr>
  </w:style>
  <w:style w:type="character" w:customStyle="1" w:styleId="WW8Num11z0">
    <w:name w:val="WW8Num11z0"/>
    <w:rsid w:val="00D5017C"/>
    <w:rPr>
      <w:rFonts w:ascii="Times New Roman" w:hAnsi="Times New Roman" w:cs="Times New Roman"/>
    </w:rPr>
  </w:style>
  <w:style w:type="character" w:customStyle="1" w:styleId="WW8Num11z1">
    <w:name w:val="WW8Num11z1"/>
    <w:rsid w:val="00D5017C"/>
    <w:rPr>
      <w:rFonts w:ascii="Courier New" w:hAnsi="Courier New"/>
    </w:rPr>
  </w:style>
  <w:style w:type="character" w:customStyle="1" w:styleId="WW8Num11z2">
    <w:name w:val="WW8Num11z2"/>
    <w:rsid w:val="00D5017C"/>
    <w:rPr>
      <w:rFonts w:ascii="Wingdings" w:hAnsi="Wingdings"/>
    </w:rPr>
  </w:style>
  <w:style w:type="character" w:customStyle="1" w:styleId="WW8Num11z3">
    <w:name w:val="WW8Num11z3"/>
    <w:rsid w:val="00D5017C"/>
    <w:rPr>
      <w:rFonts w:ascii="Symbol" w:hAnsi="Symbol"/>
    </w:rPr>
  </w:style>
  <w:style w:type="character" w:customStyle="1" w:styleId="WW8Num12z0">
    <w:name w:val="WW8Num12z0"/>
    <w:rsid w:val="00D5017C"/>
    <w:rPr>
      <w:rFonts w:ascii="Symbol" w:hAnsi="Symbol" w:cs="Times New Roman"/>
    </w:rPr>
  </w:style>
  <w:style w:type="character" w:customStyle="1" w:styleId="WW8Num12z1">
    <w:name w:val="WW8Num12z1"/>
    <w:rsid w:val="00D5017C"/>
    <w:rPr>
      <w:rFonts w:ascii="Courier New" w:hAnsi="Courier New"/>
    </w:rPr>
  </w:style>
  <w:style w:type="character" w:customStyle="1" w:styleId="WW8Num13z0">
    <w:name w:val="WW8Num13z0"/>
    <w:rsid w:val="00D5017C"/>
    <w:rPr>
      <w:rFonts w:ascii="Symbol" w:hAnsi="Symbol" w:cs="Times New Roman"/>
    </w:rPr>
  </w:style>
  <w:style w:type="character" w:customStyle="1" w:styleId="WW8Num13z1">
    <w:name w:val="WW8Num13z1"/>
    <w:rsid w:val="00D5017C"/>
    <w:rPr>
      <w:rFonts w:ascii="Courier New" w:hAnsi="Courier New"/>
    </w:rPr>
  </w:style>
  <w:style w:type="character" w:customStyle="1" w:styleId="WW8Num13z2">
    <w:name w:val="WW8Num13z2"/>
    <w:rsid w:val="00D5017C"/>
    <w:rPr>
      <w:rFonts w:ascii="Wingdings" w:hAnsi="Wingdings"/>
    </w:rPr>
  </w:style>
  <w:style w:type="character" w:customStyle="1" w:styleId="WW8Num14z0">
    <w:name w:val="WW8Num14z0"/>
    <w:rsid w:val="00D5017C"/>
    <w:rPr>
      <w:rFonts w:ascii="Times New Roman" w:hAnsi="Times New Roman"/>
      <w:b/>
    </w:rPr>
  </w:style>
  <w:style w:type="character" w:customStyle="1" w:styleId="WW8Num15z0">
    <w:name w:val="WW8Num15z0"/>
    <w:rsid w:val="00D5017C"/>
    <w:rPr>
      <w:rFonts w:ascii="Times New Roman" w:hAnsi="Times New Roman"/>
      <w:b/>
    </w:rPr>
  </w:style>
  <w:style w:type="character" w:customStyle="1" w:styleId="WW8Num16z0">
    <w:name w:val="WW8Num16z0"/>
    <w:rsid w:val="00D5017C"/>
    <w:rPr>
      <w:rFonts w:ascii="Times New Roman" w:hAnsi="Times New Roman" w:cs="Times New Roman"/>
      <w:b/>
      <w:i w:val="0"/>
    </w:rPr>
  </w:style>
  <w:style w:type="character" w:customStyle="1" w:styleId="WW8Num17z0">
    <w:name w:val="WW8Num17z0"/>
    <w:rsid w:val="00D5017C"/>
    <w:rPr>
      <w:rFonts w:ascii="Times New Roman" w:eastAsia="Times New Roman" w:hAnsi="Times New Roman" w:cs="Times New Roman"/>
    </w:rPr>
  </w:style>
  <w:style w:type="character" w:customStyle="1" w:styleId="WW8Num18z0">
    <w:name w:val="WW8Num18z0"/>
    <w:rsid w:val="00D5017C"/>
    <w:rPr>
      <w:rFonts w:ascii="Times New Roman" w:eastAsia="Times New Roman" w:hAnsi="Times New Roman" w:cs="Times New Roman"/>
    </w:rPr>
  </w:style>
  <w:style w:type="character" w:customStyle="1" w:styleId="WW8Num19z0">
    <w:name w:val="WW8Num19z0"/>
    <w:rsid w:val="00D5017C"/>
    <w:rPr>
      <w:rFonts w:ascii="Symbol" w:hAnsi="Symbol"/>
    </w:rPr>
  </w:style>
  <w:style w:type="character" w:customStyle="1" w:styleId="WW8Num20z0">
    <w:name w:val="WW8Num20z0"/>
    <w:rsid w:val="00D5017C"/>
    <w:rPr>
      <w:rFonts w:ascii="Symbol" w:hAnsi="Symbol"/>
    </w:rPr>
  </w:style>
  <w:style w:type="character" w:customStyle="1" w:styleId="WW8Num21z0">
    <w:name w:val="WW8Num21z0"/>
    <w:rsid w:val="00D5017C"/>
    <w:rPr>
      <w:rFonts w:ascii="Times New Roman" w:hAnsi="Times New Roman" w:cs="Times New Roman"/>
    </w:rPr>
  </w:style>
  <w:style w:type="character" w:customStyle="1" w:styleId="WW8Num22z0">
    <w:name w:val="WW8Num22z0"/>
    <w:rsid w:val="00D5017C"/>
    <w:rPr>
      <w:rFonts w:ascii="Symbol" w:hAnsi="Symbol"/>
    </w:rPr>
  </w:style>
  <w:style w:type="character" w:customStyle="1" w:styleId="WW8Num23z0">
    <w:name w:val="WW8Num23z0"/>
    <w:rsid w:val="00D5017C"/>
    <w:rPr>
      <w:rFonts w:ascii="Symbol" w:hAnsi="Symbol"/>
    </w:rPr>
  </w:style>
  <w:style w:type="character" w:customStyle="1" w:styleId="WW8Num24z0">
    <w:name w:val="WW8Num24z0"/>
    <w:rsid w:val="00D5017C"/>
    <w:rPr>
      <w:rFonts w:ascii="Symbol" w:hAnsi="Symbol"/>
    </w:rPr>
  </w:style>
  <w:style w:type="character" w:customStyle="1" w:styleId="WW8Num24z1">
    <w:name w:val="WW8Num24z1"/>
    <w:rsid w:val="00D5017C"/>
    <w:rPr>
      <w:rFonts w:ascii="Courier New" w:hAnsi="Courier New"/>
    </w:rPr>
  </w:style>
  <w:style w:type="character" w:customStyle="1" w:styleId="WW8Num24z2">
    <w:name w:val="WW8Num24z2"/>
    <w:rsid w:val="00D5017C"/>
    <w:rPr>
      <w:rFonts w:ascii="Wingdings" w:hAnsi="Wingdings"/>
    </w:rPr>
  </w:style>
  <w:style w:type="character" w:customStyle="1" w:styleId="WW8Num25z0">
    <w:name w:val="WW8Num25z0"/>
    <w:rsid w:val="00D5017C"/>
    <w:rPr>
      <w:rFonts w:ascii="Symbol" w:hAnsi="Symbol"/>
    </w:rPr>
  </w:style>
  <w:style w:type="character" w:customStyle="1" w:styleId="WW8Num25z1">
    <w:name w:val="WW8Num25z1"/>
    <w:rsid w:val="00D5017C"/>
    <w:rPr>
      <w:rFonts w:ascii="Courier New" w:hAnsi="Courier New"/>
    </w:rPr>
  </w:style>
  <w:style w:type="character" w:customStyle="1" w:styleId="WW8Num25z2">
    <w:name w:val="WW8Num25z2"/>
    <w:rsid w:val="00D5017C"/>
    <w:rPr>
      <w:rFonts w:ascii="Wingdings" w:hAnsi="Wingdings"/>
    </w:rPr>
  </w:style>
  <w:style w:type="character" w:customStyle="1" w:styleId="WW8Num26z0">
    <w:name w:val="WW8Num26z0"/>
    <w:rsid w:val="00D5017C"/>
    <w:rPr>
      <w:rFonts w:ascii="Symbol" w:hAnsi="Symbol"/>
    </w:rPr>
  </w:style>
  <w:style w:type="character" w:customStyle="1" w:styleId="WW8Num26z1">
    <w:name w:val="WW8Num26z1"/>
    <w:rsid w:val="00D5017C"/>
    <w:rPr>
      <w:rFonts w:ascii="Courier New" w:hAnsi="Courier New"/>
    </w:rPr>
  </w:style>
  <w:style w:type="character" w:customStyle="1" w:styleId="WW8Num26z2">
    <w:name w:val="WW8Num26z2"/>
    <w:rsid w:val="00D5017C"/>
    <w:rPr>
      <w:rFonts w:ascii="Wingdings" w:hAnsi="Wingdings"/>
    </w:rPr>
  </w:style>
  <w:style w:type="character" w:customStyle="1" w:styleId="WW8Num26z3">
    <w:name w:val="WW8Num26z3"/>
    <w:rsid w:val="00D5017C"/>
    <w:rPr>
      <w:rFonts w:ascii="Symbol" w:hAnsi="Symbol"/>
    </w:rPr>
  </w:style>
  <w:style w:type="character" w:customStyle="1" w:styleId="WW8Num27z0">
    <w:name w:val="WW8Num27z0"/>
    <w:rsid w:val="00D5017C"/>
    <w:rPr>
      <w:rFonts w:ascii="Symbol" w:hAnsi="Symbol"/>
    </w:rPr>
  </w:style>
  <w:style w:type="character" w:customStyle="1" w:styleId="WW8Num28z0">
    <w:name w:val="WW8Num28z0"/>
    <w:rsid w:val="00D5017C"/>
    <w:rPr>
      <w:rFonts w:ascii="Symbol" w:hAnsi="Symbol"/>
    </w:rPr>
  </w:style>
  <w:style w:type="character" w:customStyle="1" w:styleId="WW8Num28z1">
    <w:name w:val="WW8Num28z1"/>
    <w:rsid w:val="00D5017C"/>
    <w:rPr>
      <w:rFonts w:ascii="Courier New" w:hAnsi="Courier New"/>
    </w:rPr>
  </w:style>
  <w:style w:type="character" w:customStyle="1" w:styleId="WW8Num28z2">
    <w:name w:val="WW8Num28z2"/>
    <w:rsid w:val="00D5017C"/>
    <w:rPr>
      <w:rFonts w:ascii="Wingdings" w:hAnsi="Wingdings"/>
    </w:rPr>
  </w:style>
  <w:style w:type="character" w:customStyle="1" w:styleId="WW8Num29z0">
    <w:name w:val="WW8Num29z0"/>
    <w:rsid w:val="00D5017C"/>
    <w:rPr>
      <w:rFonts w:ascii="Symbol" w:hAnsi="Symbol"/>
    </w:rPr>
  </w:style>
  <w:style w:type="character" w:customStyle="1" w:styleId="WW8Num29z1">
    <w:name w:val="WW8Num29z1"/>
    <w:rsid w:val="00D5017C"/>
    <w:rPr>
      <w:rFonts w:ascii="Courier New" w:hAnsi="Courier New"/>
    </w:rPr>
  </w:style>
  <w:style w:type="character" w:customStyle="1" w:styleId="WW8Num29z2">
    <w:name w:val="WW8Num29z2"/>
    <w:rsid w:val="00D5017C"/>
    <w:rPr>
      <w:rFonts w:ascii="Wingdings" w:hAnsi="Wingdings"/>
    </w:rPr>
  </w:style>
  <w:style w:type="character" w:customStyle="1" w:styleId="WW8Num30z0">
    <w:name w:val="WW8Num30z0"/>
    <w:rsid w:val="00D5017C"/>
    <w:rPr>
      <w:rFonts w:ascii="Symbol" w:hAnsi="Symbol"/>
    </w:rPr>
  </w:style>
  <w:style w:type="character" w:customStyle="1" w:styleId="WW8Num30z1">
    <w:name w:val="WW8Num30z1"/>
    <w:rsid w:val="00D5017C"/>
    <w:rPr>
      <w:rFonts w:ascii="Courier New" w:hAnsi="Courier New"/>
    </w:rPr>
  </w:style>
  <w:style w:type="character" w:customStyle="1" w:styleId="WW8Num30z2">
    <w:name w:val="WW8Num30z2"/>
    <w:rsid w:val="00D5017C"/>
    <w:rPr>
      <w:rFonts w:ascii="Wingdings" w:hAnsi="Wingdings"/>
    </w:rPr>
  </w:style>
  <w:style w:type="character" w:customStyle="1" w:styleId="WW8Num31z0">
    <w:name w:val="WW8Num31z0"/>
    <w:rsid w:val="00D5017C"/>
    <w:rPr>
      <w:rFonts w:ascii="Symbol" w:hAnsi="Symbol"/>
    </w:rPr>
  </w:style>
  <w:style w:type="character" w:customStyle="1" w:styleId="WW8Num31z1">
    <w:name w:val="WW8Num31z1"/>
    <w:rsid w:val="00D5017C"/>
    <w:rPr>
      <w:rFonts w:ascii="Courier New" w:hAnsi="Courier New"/>
    </w:rPr>
  </w:style>
  <w:style w:type="character" w:customStyle="1" w:styleId="WW8Num31z2">
    <w:name w:val="WW8Num31z2"/>
    <w:rsid w:val="00D5017C"/>
    <w:rPr>
      <w:rFonts w:ascii="Wingdings" w:hAnsi="Wingdings"/>
    </w:rPr>
  </w:style>
  <w:style w:type="character" w:customStyle="1" w:styleId="WW8Num33z0">
    <w:name w:val="WW8Num33z0"/>
    <w:rsid w:val="00D5017C"/>
    <w:rPr>
      <w:rFonts w:ascii="Symbol" w:hAnsi="Symbol"/>
    </w:rPr>
  </w:style>
  <w:style w:type="character" w:customStyle="1" w:styleId="WW8Num33z1">
    <w:name w:val="WW8Num33z1"/>
    <w:rsid w:val="00D5017C"/>
    <w:rPr>
      <w:rFonts w:ascii="Courier New" w:hAnsi="Courier New"/>
    </w:rPr>
  </w:style>
  <w:style w:type="character" w:customStyle="1" w:styleId="WW8Num33z2">
    <w:name w:val="WW8Num33z2"/>
    <w:rsid w:val="00D5017C"/>
    <w:rPr>
      <w:rFonts w:ascii="Wingdings" w:hAnsi="Wingdings"/>
    </w:rPr>
  </w:style>
  <w:style w:type="character" w:customStyle="1" w:styleId="WW8Num35z0">
    <w:name w:val="WW8Num35z0"/>
    <w:rsid w:val="00D5017C"/>
    <w:rPr>
      <w:rFonts w:ascii="Times New Roman" w:hAnsi="Times New Roman" w:cs="Times New Roman"/>
      <w:b/>
      <w:i w:val="0"/>
    </w:rPr>
  </w:style>
  <w:style w:type="character" w:customStyle="1" w:styleId="WW8Num35z1">
    <w:name w:val="WW8Num35z1"/>
    <w:rsid w:val="00D5017C"/>
    <w:rPr>
      <w:rFonts w:ascii="Courier New" w:hAnsi="Courier New" w:cs="Courier New"/>
    </w:rPr>
  </w:style>
  <w:style w:type="character" w:customStyle="1" w:styleId="WW8Num35z2">
    <w:name w:val="WW8Num35z2"/>
    <w:rsid w:val="00D5017C"/>
    <w:rPr>
      <w:rFonts w:ascii="Wingdings" w:hAnsi="Wingdings"/>
    </w:rPr>
  </w:style>
  <w:style w:type="character" w:customStyle="1" w:styleId="WW8Num35z3">
    <w:name w:val="WW8Num35z3"/>
    <w:rsid w:val="00D5017C"/>
    <w:rPr>
      <w:rFonts w:ascii="Symbol" w:hAnsi="Symbol"/>
    </w:rPr>
  </w:style>
  <w:style w:type="character" w:customStyle="1" w:styleId="WW8Num36z0">
    <w:name w:val="WW8Num36z0"/>
    <w:rsid w:val="00D5017C"/>
    <w:rPr>
      <w:rFonts w:ascii="Symbol" w:hAnsi="Symbol"/>
    </w:rPr>
  </w:style>
  <w:style w:type="character" w:customStyle="1" w:styleId="WW8Num36z1">
    <w:name w:val="WW8Num36z1"/>
    <w:rsid w:val="00D5017C"/>
    <w:rPr>
      <w:rFonts w:ascii="Courier New" w:hAnsi="Courier New"/>
    </w:rPr>
  </w:style>
  <w:style w:type="character" w:customStyle="1" w:styleId="WW8Num36z2">
    <w:name w:val="WW8Num36z2"/>
    <w:rsid w:val="00D5017C"/>
    <w:rPr>
      <w:rFonts w:ascii="Wingdings" w:hAnsi="Wingdings"/>
    </w:rPr>
  </w:style>
  <w:style w:type="character" w:customStyle="1" w:styleId="WW8Num37z0">
    <w:name w:val="WW8Num37z0"/>
    <w:rsid w:val="00D5017C"/>
    <w:rPr>
      <w:rFonts w:ascii="Symbol" w:hAnsi="Symbol"/>
    </w:rPr>
  </w:style>
  <w:style w:type="character" w:customStyle="1" w:styleId="WW8Num37z1">
    <w:name w:val="WW8Num37z1"/>
    <w:rsid w:val="00D5017C"/>
    <w:rPr>
      <w:rFonts w:ascii="Courier New" w:hAnsi="Courier New"/>
    </w:rPr>
  </w:style>
  <w:style w:type="character" w:customStyle="1" w:styleId="WW8Num37z2">
    <w:name w:val="WW8Num37z2"/>
    <w:rsid w:val="00D5017C"/>
    <w:rPr>
      <w:rFonts w:ascii="Wingdings" w:hAnsi="Wingdings"/>
    </w:rPr>
  </w:style>
  <w:style w:type="character" w:customStyle="1" w:styleId="WW8Num39z0">
    <w:name w:val="WW8Num39z0"/>
    <w:rsid w:val="00D5017C"/>
    <w:rPr>
      <w:rFonts w:ascii="Symbol" w:hAnsi="Symbol"/>
    </w:rPr>
  </w:style>
  <w:style w:type="character" w:customStyle="1" w:styleId="WW8Num39z1">
    <w:name w:val="WW8Num39z1"/>
    <w:rsid w:val="00D5017C"/>
    <w:rPr>
      <w:rFonts w:ascii="Courier New" w:hAnsi="Courier New"/>
    </w:rPr>
  </w:style>
  <w:style w:type="character" w:customStyle="1" w:styleId="WW8Num39z2">
    <w:name w:val="WW8Num39z2"/>
    <w:rsid w:val="00D5017C"/>
    <w:rPr>
      <w:rFonts w:ascii="Wingdings" w:hAnsi="Wingdings"/>
    </w:rPr>
  </w:style>
  <w:style w:type="character" w:customStyle="1" w:styleId="WW8Num40z0">
    <w:name w:val="WW8Num40z0"/>
    <w:rsid w:val="00D5017C"/>
    <w:rPr>
      <w:rFonts w:ascii="Symbol" w:hAnsi="Symbol"/>
    </w:rPr>
  </w:style>
  <w:style w:type="character" w:customStyle="1" w:styleId="WW8Num40z1">
    <w:name w:val="WW8Num40z1"/>
    <w:rsid w:val="00D5017C"/>
    <w:rPr>
      <w:rFonts w:ascii="Courier New" w:hAnsi="Courier New"/>
    </w:rPr>
  </w:style>
  <w:style w:type="character" w:customStyle="1" w:styleId="WW8Num40z2">
    <w:name w:val="WW8Num40z2"/>
    <w:rsid w:val="00D5017C"/>
    <w:rPr>
      <w:rFonts w:ascii="Wingdings" w:hAnsi="Wingdings"/>
    </w:rPr>
  </w:style>
  <w:style w:type="character" w:customStyle="1" w:styleId="25">
    <w:name w:val="Основной шрифт абзаца2"/>
    <w:rsid w:val="00D5017C"/>
  </w:style>
  <w:style w:type="character" w:customStyle="1" w:styleId="WW-Absatz-Standardschriftart1111">
    <w:name w:val="WW-Absatz-Standardschriftart1111"/>
    <w:rsid w:val="00D5017C"/>
  </w:style>
  <w:style w:type="character" w:customStyle="1" w:styleId="WW8Num5z1">
    <w:name w:val="WW8Num5z1"/>
    <w:rsid w:val="00D5017C"/>
    <w:rPr>
      <w:rFonts w:ascii="Courier New" w:hAnsi="Courier New"/>
    </w:rPr>
  </w:style>
  <w:style w:type="character" w:customStyle="1" w:styleId="WW8Num5z2">
    <w:name w:val="WW8Num5z2"/>
    <w:rsid w:val="00D5017C"/>
    <w:rPr>
      <w:rFonts w:ascii="Wingdings" w:hAnsi="Wingdings"/>
    </w:rPr>
  </w:style>
  <w:style w:type="character" w:customStyle="1" w:styleId="WW8Num5z3">
    <w:name w:val="WW8Num5z3"/>
    <w:rsid w:val="00D5017C"/>
    <w:rPr>
      <w:rFonts w:ascii="Symbol" w:hAnsi="Symbol"/>
    </w:rPr>
  </w:style>
  <w:style w:type="character" w:customStyle="1" w:styleId="WW8Num8z1">
    <w:name w:val="WW8Num8z1"/>
    <w:rsid w:val="00D5017C"/>
    <w:rPr>
      <w:rFonts w:ascii="Courier New" w:hAnsi="Courier New" w:cs="Courier New"/>
    </w:rPr>
  </w:style>
  <w:style w:type="character" w:customStyle="1" w:styleId="WW8Num8z2">
    <w:name w:val="WW8Num8z2"/>
    <w:rsid w:val="00D5017C"/>
    <w:rPr>
      <w:rFonts w:ascii="Wingdings" w:hAnsi="Wingdings"/>
    </w:rPr>
  </w:style>
  <w:style w:type="character" w:customStyle="1" w:styleId="WW8Num8z3">
    <w:name w:val="WW8Num8z3"/>
    <w:rsid w:val="00D5017C"/>
    <w:rPr>
      <w:rFonts w:ascii="Symbol" w:hAnsi="Symbol"/>
    </w:rPr>
  </w:style>
  <w:style w:type="character" w:customStyle="1" w:styleId="WW8Num9z1">
    <w:name w:val="WW8Num9z1"/>
    <w:rsid w:val="00D5017C"/>
    <w:rPr>
      <w:rFonts w:ascii="Courier New" w:hAnsi="Courier New"/>
    </w:rPr>
  </w:style>
  <w:style w:type="character" w:customStyle="1" w:styleId="WW8Num9z2">
    <w:name w:val="WW8Num9z2"/>
    <w:rsid w:val="00D5017C"/>
    <w:rPr>
      <w:rFonts w:ascii="Wingdings" w:hAnsi="Wingdings"/>
    </w:rPr>
  </w:style>
  <w:style w:type="character" w:customStyle="1" w:styleId="WW8Num9z3">
    <w:name w:val="WW8Num9z3"/>
    <w:rsid w:val="00D5017C"/>
    <w:rPr>
      <w:rFonts w:ascii="Symbol" w:hAnsi="Symbol"/>
    </w:rPr>
  </w:style>
  <w:style w:type="character" w:customStyle="1" w:styleId="WW8Num10z1">
    <w:name w:val="WW8Num10z1"/>
    <w:rsid w:val="00D5017C"/>
    <w:rPr>
      <w:rFonts w:ascii="Courier New" w:hAnsi="Courier New"/>
    </w:rPr>
  </w:style>
  <w:style w:type="character" w:customStyle="1" w:styleId="WW8Num10z2">
    <w:name w:val="WW8Num10z2"/>
    <w:rsid w:val="00D5017C"/>
    <w:rPr>
      <w:rFonts w:ascii="Wingdings" w:hAnsi="Wingdings"/>
    </w:rPr>
  </w:style>
  <w:style w:type="character" w:customStyle="1" w:styleId="WW8Num10z3">
    <w:name w:val="WW8Num10z3"/>
    <w:rsid w:val="00D5017C"/>
    <w:rPr>
      <w:rFonts w:ascii="Symbol" w:hAnsi="Symbol"/>
    </w:rPr>
  </w:style>
  <w:style w:type="character" w:customStyle="1" w:styleId="WW8Num12z2">
    <w:name w:val="WW8Num12z2"/>
    <w:rsid w:val="00D5017C"/>
    <w:rPr>
      <w:rFonts w:ascii="Wingdings" w:hAnsi="Wingdings"/>
    </w:rPr>
  </w:style>
  <w:style w:type="character" w:customStyle="1" w:styleId="WW8Num12z3">
    <w:name w:val="WW8Num12z3"/>
    <w:rsid w:val="00D5017C"/>
    <w:rPr>
      <w:rFonts w:ascii="Symbol" w:hAnsi="Symbol"/>
    </w:rPr>
  </w:style>
  <w:style w:type="character" w:customStyle="1" w:styleId="WW8Num15z1">
    <w:name w:val="WW8Num15z1"/>
    <w:rsid w:val="00D5017C"/>
    <w:rPr>
      <w:rFonts w:ascii="Courier New" w:hAnsi="Courier New" w:cs="Courier New"/>
    </w:rPr>
  </w:style>
  <w:style w:type="character" w:customStyle="1" w:styleId="WW8Num15z2">
    <w:name w:val="WW8Num15z2"/>
    <w:rsid w:val="00D5017C"/>
    <w:rPr>
      <w:rFonts w:ascii="Wingdings" w:hAnsi="Wingdings"/>
    </w:rPr>
  </w:style>
  <w:style w:type="character" w:customStyle="1" w:styleId="WW8Num15z3">
    <w:name w:val="WW8Num15z3"/>
    <w:rsid w:val="00D5017C"/>
    <w:rPr>
      <w:rFonts w:ascii="Symbol" w:hAnsi="Symbol"/>
    </w:rPr>
  </w:style>
  <w:style w:type="character" w:customStyle="1" w:styleId="WW8Num21z1">
    <w:name w:val="WW8Num21z1"/>
    <w:rsid w:val="00D5017C"/>
    <w:rPr>
      <w:rFonts w:ascii="Courier New" w:hAnsi="Courier New"/>
    </w:rPr>
  </w:style>
  <w:style w:type="character" w:customStyle="1" w:styleId="WW8Num21z2">
    <w:name w:val="WW8Num21z2"/>
    <w:rsid w:val="00D5017C"/>
    <w:rPr>
      <w:rFonts w:ascii="Wingdings" w:hAnsi="Wingdings"/>
    </w:rPr>
  </w:style>
  <w:style w:type="character" w:customStyle="1" w:styleId="WW8Num21z3">
    <w:name w:val="WW8Num21z3"/>
    <w:rsid w:val="00D5017C"/>
    <w:rPr>
      <w:rFonts w:ascii="Symbol" w:hAnsi="Symbol"/>
    </w:rPr>
  </w:style>
  <w:style w:type="character" w:customStyle="1" w:styleId="WW8Num22z1">
    <w:name w:val="WW8Num22z1"/>
    <w:rsid w:val="00D5017C"/>
    <w:rPr>
      <w:rFonts w:ascii="Courier New" w:hAnsi="Courier New"/>
    </w:rPr>
  </w:style>
  <w:style w:type="character" w:customStyle="1" w:styleId="WW8Num23z1">
    <w:name w:val="WW8Num23z1"/>
    <w:rsid w:val="00D5017C"/>
    <w:rPr>
      <w:rFonts w:ascii="Courier New" w:hAnsi="Courier New"/>
    </w:rPr>
  </w:style>
  <w:style w:type="character" w:customStyle="1" w:styleId="WW8Num23z2">
    <w:name w:val="WW8Num23z2"/>
    <w:rsid w:val="00D5017C"/>
    <w:rPr>
      <w:rFonts w:ascii="Wingdings" w:hAnsi="Wingdings"/>
    </w:rPr>
  </w:style>
  <w:style w:type="character" w:customStyle="1" w:styleId="WW8Num32z0">
    <w:name w:val="WW8Num32z0"/>
    <w:rsid w:val="00D5017C"/>
    <w:rPr>
      <w:rFonts w:ascii="Symbol" w:hAnsi="Symbol"/>
    </w:rPr>
  </w:style>
  <w:style w:type="character" w:customStyle="1" w:styleId="WW-Absatz-Standardschriftart11111">
    <w:name w:val="WW-Absatz-Standardschriftart11111"/>
    <w:rsid w:val="00D5017C"/>
  </w:style>
  <w:style w:type="character" w:customStyle="1" w:styleId="WW8Num14z1">
    <w:name w:val="WW8Num14z1"/>
    <w:rsid w:val="00D5017C"/>
    <w:rPr>
      <w:rFonts w:ascii="Courier New" w:hAnsi="Courier New" w:cs="Courier New"/>
    </w:rPr>
  </w:style>
  <w:style w:type="character" w:customStyle="1" w:styleId="WW8Num14z2">
    <w:name w:val="WW8Num14z2"/>
    <w:rsid w:val="00D5017C"/>
    <w:rPr>
      <w:rFonts w:ascii="Wingdings" w:hAnsi="Wingdings"/>
    </w:rPr>
  </w:style>
  <w:style w:type="character" w:customStyle="1" w:styleId="WW8Num14z3">
    <w:name w:val="WW8Num14z3"/>
    <w:rsid w:val="00D5017C"/>
    <w:rPr>
      <w:rFonts w:ascii="Symbol" w:hAnsi="Symbol"/>
    </w:rPr>
  </w:style>
  <w:style w:type="character" w:customStyle="1" w:styleId="WW-Absatz-Standardschriftart111111">
    <w:name w:val="WW-Absatz-Standardschriftart111111"/>
    <w:rsid w:val="00D5017C"/>
  </w:style>
  <w:style w:type="character" w:customStyle="1" w:styleId="WW-Absatz-Standardschriftart1111111">
    <w:name w:val="WW-Absatz-Standardschriftart1111111"/>
    <w:rsid w:val="00D5017C"/>
  </w:style>
  <w:style w:type="character" w:customStyle="1" w:styleId="WW8Num16z1">
    <w:name w:val="WW8Num16z1"/>
    <w:rsid w:val="00D5017C"/>
    <w:rPr>
      <w:rFonts w:ascii="Courier New" w:hAnsi="Courier New" w:cs="Courier New"/>
    </w:rPr>
  </w:style>
  <w:style w:type="character" w:customStyle="1" w:styleId="WW8Num16z2">
    <w:name w:val="WW8Num16z2"/>
    <w:rsid w:val="00D5017C"/>
    <w:rPr>
      <w:rFonts w:ascii="Wingdings" w:hAnsi="Wingdings"/>
    </w:rPr>
  </w:style>
  <w:style w:type="character" w:customStyle="1" w:styleId="WW8Num16z3">
    <w:name w:val="WW8Num16z3"/>
    <w:rsid w:val="00D5017C"/>
    <w:rPr>
      <w:rFonts w:ascii="Symbol" w:hAnsi="Symbol"/>
    </w:rPr>
  </w:style>
  <w:style w:type="character" w:customStyle="1" w:styleId="WW8Num17z1">
    <w:name w:val="WW8Num17z1"/>
    <w:rsid w:val="00D5017C"/>
    <w:rPr>
      <w:rFonts w:ascii="Courier New" w:hAnsi="Courier New"/>
    </w:rPr>
  </w:style>
  <w:style w:type="character" w:customStyle="1" w:styleId="WW8Num17z2">
    <w:name w:val="WW8Num17z2"/>
    <w:rsid w:val="00D5017C"/>
    <w:rPr>
      <w:rFonts w:ascii="Wingdings" w:hAnsi="Wingdings"/>
    </w:rPr>
  </w:style>
  <w:style w:type="character" w:customStyle="1" w:styleId="WW8Num17z3">
    <w:name w:val="WW8Num17z3"/>
    <w:rsid w:val="00D5017C"/>
    <w:rPr>
      <w:rFonts w:ascii="Symbol" w:hAnsi="Symbol"/>
    </w:rPr>
  </w:style>
  <w:style w:type="character" w:customStyle="1" w:styleId="WW8Num18z1">
    <w:name w:val="WW8Num18z1"/>
    <w:rsid w:val="00D5017C"/>
    <w:rPr>
      <w:rFonts w:ascii="Courier New" w:hAnsi="Courier New" w:cs="Courier New"/>
    </w:rPr>
  </w:style>
  <w:style w:type="character" w:customStyle="1" w:styleId="WW8Num18z2">
    <w:name w:val="WW8Num18z2"/>
    <w:rsid w:val="00D5017C"/>
    <w:rPr>
      <w:rFonts w:ascii="Wingdings" w:hAnsi="Wingdings"/>
    </w:rPr>
  </w:style>
  <w:style w:type="character" w:customStyle="1" w:styleId="WW8Num18z3">
    <w:name w:val="WW8Num18z3"/>
    <w:rsid w:val="00D5017C"/>
    <w:rPr>
      <w:rFonts w:ascii="Symbol" w:hAnsi="Symbol"/>
    </w:rPr>
  </w:style>
  <w:style w:type="character" w:customStyle="1" w:styleId="WW8Num18z4">
    <w:name w:val="WW8Num18z4"/>
    <w:rsid w:val="00D5017C"/>
    <w:rPr>
      <w:rFonts w:ascii="Courier New" w:hAnsi="Courier New"/>
    </w:rPr>
  </w:style>
  <w:style w:type="character" w:customStyle="1" w:styleId="14">
    <w:name w:val="Основной шрифт абзаца1"/>
    <w:rsid w:val="00D5017C"/>
  </w:style>
  <w:style w:type="character" w:customStyle="1" w:styleId="af7">
    <w:name w:val="Символ нумерации"/>
    <w:rsid w:val="00D5017C"/>
  </w:style>
  <w:style w:type="character" w:customStyle="1" w:styleId="WW8Num215z0">
    <w:name w:val="WW8Num215z0"/>
    <w:rsid w:val="00D5017C"/>
    <w:rPr>
      <w:rFonts w:ascii="Symbol" w:hAnsi="Symbol"/>
    </w:rPr>
  </w:style>
  <w:style w:type="character" w:customStyle="1" w:styleId="WW8Num215z1">
    <w:name w:val="WW8Num215z1"/>
    <w:rsid w:val="00D5017C"/>
    <w:rPr>
      <w:rFonts w:ascii="Courier New" w:hAnsi="Courier New"/>
    </w:rPr>
  </w:style>
  <w:style w:type="character" w:customStyle="1" w:styleId="WW8Num215z2">
    <w:name w:val="WW8Num215z2"/>
    <w:rsid w:val="00D5017C"/>
    <w:rPr>
      <w:rFonts w:ascii="Wingdings" w:hAnsi="Wingdings"/>
    </w:rPr>
  </w:style>
  <w:style w:type="character" w:customStyle="1" w:styleId="WW8Num22z2">
    <w:name w:val="WW8Num22z2"/>
    <w:rsid w:val="00D5017C"/>
    <w:rPr>
      <w:rFonts w:ascii="Wingdings" w:hAnsi="Wingdings"/>
    </w:rPr>
  </w:style>
  <w:style w:type="character" w:customStyle="1" w:styleId="WW8Num196z0">
    <w:name w:val="WW8Num196z0"/>
    <w:rsid w:val="00D5017C"/>
    <w:rPr>
      <w:rFonts w:ascii="Symbol" w:hAnsi="Symbol"/>
    </w:rPr>
  </w:style>
  <w:style w:type="character" w:customStyle="1" w:styleId="WW8Num196z1">
    <w:name w:val="WW8Num196z1"/>
    <w:rsid w:val="00D5017C"/>
    <w:rPr>
      <w:rFonts w:ascii="Courier New" w:hAnsi="Courier New"/>
    </w:rPr>
  </w:style>
  <w:style w:type="character" w:customStyle="1" w:styleId="WW8Num196z2">
    <w:name w:val="WW8Num196z2"/>
    <w:rsid w:val="00D5017C"/>
    <w:rPr>
      <w:rFonts w:ascii="Wingdings" w:hAnsi="Wingdings"/>
    </w:rPr>
  </w:style>
  <w:style w:type="character" w:customStyle="1" w:styleId="WW8Num83z0">
    <w:name w:val="WW8Num83z0"/>
    <w:rsid w:val="00D5017C"/>
    <w:rPr>
      <w:rFonts w:ascii="Times New Roman" w:eastAsia="Times New Roman" w:hAnsi="Times New Roman" w:cs="Times New Roman"/>
    </w:rPr>
  </w:style>
  <w:style w:type="character" w:customStyle="1" w:styleId="WW8Num83z1">
    <w:name w:val="WW8Num83z1"/>
    <w:rsid w:val="00D5017C"/>
    <w:rPr>
      <w:rFonts w:ascii="Courier New" w:hAnsi="Courier New"/>
    </w:rPr>
  </w:style>
  <w:style w:type="character" w:customStyle="1" w:styleId="WW8Num83z2">
    <w:name w:val="WW8Num83z2"/>
    <w:rsid w:val="00D5017C"/>
    <w:rPr>
      <w:rFonts w:ascii="Wingdings" w:hAnsi="Wingdings"/>
    </w:rPr>
  </w:style>
  <w:style w:type="character" w:customStyle="1" w:styleId="WW8Num83z3">
    <w:name w:val="WW8Num83z3"/>
    <w:rsid w:val="00D5017C"/>
    <w:rPr>
      <w:rFonts w:ascii="Symbol" w:hAnsi="Symbol"/>
    </w:rPr>
  </w:style>
  <w:style w:type="character" w:customStyle="1" w:styleId="WW8Num281z0">
    <w:name w:val="WW8Num281z0"/>
    <w:rsid w:val="00D5017C"/>
    <w:rPr>
      <w:rFonts w:ascii="Times New Roman" w:eastAsia="Times New Roman" w:hAnsi="Times New Roman" w:cs="Times New Roman"/>
    </w:rPr>
  </w:style>
  <w:style w:type="character" w:customStyle="1" w:styleId="WW8Num281z1">
    <w:name w:val="WW8Num281z1"/>
    <w:rsid w:val="00D5017C"/>
    <w:rPr>
      <w:rFonts w:ascii="Symbol" w:hAnsi="Symbol"/>
    </w:rPr>
  </w:style>
  <w:style w:type="character" w:customStyle="1" w:styleId="WW8Num201z0">
    <w:name w:val="WW8Num201z0"/>
    <w:rsid w:val="00D5017C"/>
    <w:rPr>
      <w:rFonts w:ascii="Symbol" w:hAnsi="Symbol"/>
    </w:rPr>
  </w:style>
  <w:style w:type="character" w:customStyle="1" w:styleId="WW8Num201z1">
    <w:name w:val="WW8Num201z1"/>
    <w:rsid w:val="00D5017C"/>
    <w:rPr>
      <w:rFonts w:ascii="Courier New" w:hAnsi="Courier New"/>
    </w:rPr>
  </w:style>
  <w:style w:type="character" w:customStyle="1" w:styleId="WW8Num201z2">
    <w:name w:val="WW8Num201z2"/>
    <w:rsid w:val="00D5017C"/>
    <w:rPr>
      <w:rFonts w:ascii="Wingdings" w:hAnsi="Wingdings"/>
    </w:rPr>
  </w:style>
  <w:style w:type="character" w:customStyle="1" w:styleId="WW8Num302z0">
    <w:name w:val="WW8Num302z0"/>
    <w:rsid w:val="00D5017C"/>
    <w:rPr>
      <w:rFonts w:ascii="Symbol" w:hAnsi="Symbol"/>
    </w:rPr>
  </w:style>
  <w:style w:type="character" w:customStyle="1" w:styleId="WW8Num302z1">
    <w:name w:val="WW8Num302z1"/>
    <w:rsid w:val="00D5017C"/>
    <w:rPr>
      <w:rFonts w:ascii="Courier New" w:hAnsi="Courier New"/>
    </w:rPr>
  </w:style>
  <w:style w:type="character" w:customStyle="1" w:styleId="WW8Num302z2">
    <w:name w:val="WW8Num302z2"/>
    <w:rsid w:val="00D5017C"/>
    <w:rPr>
      <w:rFonts w:ascii="Wingdings" w:hAnsi="Wingdings"/>
    </w:rPr>
  </w:style>
  <w:style w:type="character" w:customStyle="1" w:styleId="WW8Num237z0">
    <w:name w:val="WW8Num237z0"/>
    <w:rsid w:val="00D5017C"/>
    <w:rPr>
      <w:rFonts w:ascii="Symbol" w:hAnsi="Symbol"/>
    </w:rPr>
  </w:style>
  <w:style w:type="character" w:customStyle="1" w:styleId="WW8Num237z1">
    <w:name w:val="WW8Num237z1"/>
    <w:rsid w:val="00D5017C"/>
    <w:rPr>
      <w:rFonts w:ascii="Courier New" w:hAnsi="Courier New"/>
    </w:rPr>
  </w:style>
  <w:style w:type="character" w:customStyle="1" w:styleId="WW8Num237z2">
    <w:name w:val="WW8Num237z2"/>
    <w:rsid w:val="00D5017C"/>
    <w:rPr>
      <w:rFonts w:ascii="Wingdings" w:hAnsi="Wingdings"/>
    </w:rPr>
  </w:style>
  <w:style w:type="character" w:customStyle="1" w:styleId="WW8Num41z0">
    <w:name w:val="WW8Num41z0"/>
    <w:rsid w:val="00D5017C"/>
    <w:rPr>
      <w:rFonts w:ascii="Symbol" w:hAnsi="Symbol"/>
    </w:rPr>
  </w:style>
  <w:style w:type="character" w:customStyle="1" w:styleId="WW8Num41z1">
    <w:name w:val="WW8Num41z1"/>
    <w:rsid w:val="00D5017C"/>
    <w:rPr>
      <w:rFonts w:ascii="Courier New" w:hAnsi="Courier New"/>
    </w:rPr>
  </w:style>
  <w:style w:type="character" w:customStyle="1" w:styleId="WW8Num41z2">
    <w:name w:val="WW8Num41z2"/>
    <w:rsid w:val="00D5017C"/>
    <w:rPr>
      <w:rFonts w:ascii="Wingdings" w:hAnsi="Wingdings"/>
    </w:rPr>
  </w:style>
  <w:style w:type="character" w:customStyle="1" w:styleId="WW8Num47z0">
    <w:name w:val="WW8Num47z0"/>
    <w:rsid w:val="00D5017C"/>
    <w:rPr>
      <w:rFonts w:ascii="Symbol" w:hAnsi="Symbol"/>
    </w:rPr>
  </w:style>
  <w:style w:type="character" w:customStyle="1" w:styleId="WW8Num47z1">
    <w:name w:val="WW8Num47z1"/>
    <w:rsid w:val="00D5017C"/>
    <w:rPr>
      <w:rFonts w:ascii="Courier New" w:hAnsi="Courier New"/>
    </w:rPr>
  </w:style>
  <w:style w:type="character" w:customStyle="1" w:styleId="WW8Num47z2">
    <w:name w:val="WW8Num47z2"/>
    <w:rsid w:val="00D5017C"/>
    <w:rPr>
      <w:rFonts w:ascii="Wingdings" w:hAnsi="Wingdings"/>
    </w:rPr>
  </w:style>
  <w:style w:type="character" w:customStyle="1" w:styleId="WW8Num320z0">
    <w:name w:val="WW8Num320z0"/>
    <w:rsid w:val="00D5017C"/>
    <w:rPr>
      <w:rFonts w:ascii="Symbol" w:hAnsi="Symbol"/>
    </w:rPr>
  </w:style>
  <w:style w:type="character" w:customStyle="1" w:styleId="WW8Num320z1">
    <w:name w:val="WW8Num320z1"/>
    <w:rsid w:val="00D5017C"/>
    <w:rPr>
      <w:rFonts w:ascii="Courier New" w:hAnsi="Courier New"/>
    </w:rPr>
  </w:style>
  <w:style w:type="character" w:customStyle="1" w:styleId="WW8Num320z2">
    <w:name w:val="WW8Num320z2"/>
    <w:rsid w:val="00D5017C"/>
    <w:rPr>
      <w:rFonts w:ascii="Wingdings" w:hAnsi="Wingdings"/>
    </w:rPr>
  </w:style>
  <w:style w:type="character" w:customStyle="1" w:styleId="WW8Num216z0">
    <w:name w:val="WW8Num216z0"/>
    <w:rsid w:val="00D5017C"/>
    <w:rPr>
      <w:rFonts w:ascii="Symbol" w:hAnsi="Symbol"/>
    </w:rPr>
  </w:style>
  <w:style w:type="character" w:customStyle="1" w:styleId="WW8Num216z1">
    <w:name w:val="WW8Num216z1"/>
    <w:rsid w:val="00D5017C"/>
    <w:rPr>
      <w:rFonts w:ascii="Courier New" w:hAnsi="Courier New"/>
    </w:rPr>
  </w:style>
  <w:style w:type="character" w:customStyle="1" w:styleId="WW8Num216z2">
    <w:name w:val="WW8Num216z2"/>
    <w:rsid w:val="00D5017C"/>
    <w:rPr>
      <w:rFonts w:ascii="Wingdings" w:hAnsi="Wingdings"/>
    </w:rPr>
  </w:style>
  <w:style w:type="character" w:customStyle="1" w:styleId="WW8Num317z0">
    <w:name w:val="WW8Num317z0"/>
    <w:rsid w:val="00D5017C"/>
    <w:rPr>
      <w:rFonts w:ascii="Symbol" w:hAnsi="Symbol"/>
    </w:rPr>
  </w:style>
  <w:style w:type="character" w:customStyle="1" w:styleId="WW8Num317z1">
    <w:name w:val="WW8Num317z1"/>
    <w:rsid w:val="00D5017C"/>
    <w:rPr>
      <w:rFonts w:ascii="Courier New" w:hAnsi="Courier New"/>
    </w:rPr>
  </w:style>
  <w:style w:type="character" w:customStyle="1" w:styleId="WW8Num317z2">
    <w:name w:val="WW8Num317z2"/>
    <w:rsid w:val="00D5017C"/>
    <w:rPr>
      <w:rFonts w:ascii="Wingdings" w:hAnsi="Wingdings"/>
    </w:rPr>
  </w:style>
  <w:style w:type="character" w:customStyle="1" w:styleId="WW8Num99z0">
    <w:name w:val="WW8Num99z0"/>
    <w:rsid w:val="00D5017C"/>
    <w:rPr>
      <w:rFonts w:ascii="Symbol" w:hAnsi="Symbol"/>
    </w:rPr>
  </w:style>
  <w:style w:type="character" w:customStyle="1" w:styleId="WW8Num99z1">
    <w:name w:val="WW8Num99z1"/>
    <w:rsid w:val="00D5017C"/>
    <w:rPr>
      <w:rFonts w:ascii="Courier New" w:hAnsi="Courier New"/>
    </w:rPr>
  </w:style>
  <w:style w:type="character" w:customStyle="1" w:styleId="WW8Num99z2">
    <w:name w:val="WW8Num99z2"/>
    <w:rsid w:val="00D5017C"/>
    <w:rPr>
      <w:rFonts w:ascii="Wingdings" w:hAnsi="Wingdings"/>
    </w:rPr>
  </w:style>
  <w:style w:type="character" w:customStyle="1" w:styleId="WW8Num94z0">
    <w:name w:val="WW8Num94z0"/>
    <w:rsid w:val="00D5017C"/>
    <w:rPr>
      <w:rFonts w:ascii="Symbol" w:hAnsi="Symbol"/>
    </w:rPr>
  </w:style>
  <w:style w:type="character" w:customStyle="1" w:styleId="WW8Num94z1">
    <w:name w:val="WW8Num94z1"/>
    <w:rsid w:val="00D5017C"/>
    <w:rPr>
      <w:rFonts w:ascii="Courier New" w:hAnsi="Courier New"/>
    </w:rPr>
  </w:style>
  <w:style w:type="character" w:customStyle="1" w:styleId="WW8Num94z2">
    <w:name w:val="WW8Num94z2"/>
    <w:rsid w:val="00D5017C"/>
    <w:rPr>
      <w:rFonts w:ascii="Wingdings" w:hAnsi="Wingdings"/>
    </w:rPr>
  </w:style>
  <w:style w:type="character" w:customStyle="1" w:styleId="WW8Num170z0">
    <w:name w:val="WW8Num170z0"/>
    <w:rsid w:val="00D5017C"/>
    <w:rPr>
      <w:rFonts w:ascii="Symbol" w:hAnsi="Symbol"/>
    </w:rPr>
  </w:style>
  <w:style w:type="character" w:customStyle="1" w:styleId="WW8Num170z1">
    <w:name w:val="WW8Num170z1"/>
    <w:rsid w:val="00D5017C"/>
    <w:rPr>
      <w:rFonts w:ascii="Courier New" w:hAnsi="Courier New"/>
    </w:rPr>
  </w:style>
  <w:style w:type="character" w:customStyle="1" w:styleId="WW8Num170z2">
    <w:name w:val="WW8Num170z2"/>
    <w:rsid w:val="00D5017C"/>
    <w:rPr>
      <w:rFonts w:ascii="Wingdings" w:hAnsi="Wingdings"/>
    </w:rPr>
  </w:style>
  <w:style w:type="character" w:customStyle="1" w:styleId="af8">
    <w:name w:val="Маркеры списка"/>
    <w:rsid w:val="00D5017C"/>
    <w:rPr>
      <w:rFonts w:ascii="StarSymbol" w:eastAsia="StarSymbol" w:hAnsi="StarSymbol" w:cs="StarSymbol"/>
      <w:sz w:val="18"/>
      <w:szCs w:val="18"/>
    </w:rPr>
  </w:style>
  <w:style w:type="paragraph" w:customStyle="1" w:styleId="af9">
    <w:name w:val="Заголовок"/>
    <w:basedOn w:val="a0"/>
    <w:next w:val="a6"/>
    <w:rsid w:val="00D5017C"/>
    <w:pPr>
      <w:keepNext/>
      <w:suppressAutoHyphens/>
      <w:spacing w:before="240" w:after="120"/>
    </w:pPr>
    <w:rPr>
      <w:rFonts w:ascii="Arial" w:eastAsia="Lucida Sans Unicode" w:hAnsi="Arial" w:cs="Tahoma"/>
      <w:sz w:val="28"/>
      <w:szCs w:val="28"/>
      <w:lang w:eastAsia="ar-SA"/>
    </w:rPr>
  </w:style>
  <w:style w:type="paragraph" w:styleId="afa">
    <w:name w:val="List"/>
    <w:basedOn w:val="a6"/>
    <w:semiHidden/>
    <w:rsid w:val="00D5017C"/>
    <w:pPr>
      <w:suppressAutoHyphens/>
      <w:jc w:val="left"/>
    </w:pPr>
    <w:rPr>
      <w:rFonts w:ascii="Arial" w:hAnsi="Arial" w:cs="Tahoma"/>
      <w:b/>
      <w:color w:val="000000"/>
      <w:sz w:val="26"/>
      <w:szCs w:val="26"/>
      <w:lang w:eastAsia="ar-SA"/>
    </w:rPr>
  </w:style>
  <w:style w:type="paragraph" w:customStyle="1" w:styleId="26">
    <w:name w:val="Название2"/>
    <w:basedOn w:val="a0"/>
    <w:rsid w:val="00D5017C"/>
    <w:pPr>
      <w:suppressLineNumbers/>
      <w:suppressAutoHyphens/>
      <w:spacing w:before="120" w:after="120"/>
    </w:pPr>
    <w:rPr>
      <w:rFonts w:ascii="Arial" w:hAnsi="Arial" w:cs="Tahoma"/>
      <w:i/>
      <w:iCs/>
      <w:sz w:val="20"/>
      <w:lang w:eastAsia="ar-SA"/>
    </w:rPr>
  </w:style>
  <w:style w:type="paragraph" w:customStyle="1" w:styleId="27">
    <w:name w:val="Указатель2"/>
    <w:basedOn w:val="a0"/>
    <w:rsid w:val="00D5017C"/>
    <w:pPr>
      <w:suppressLineNumbers/>
      <w:suppressAutoHyphens/>
    </w:pPr>
    <w:rPr>
      <w:rFonts w:ascii="Arial" w:hAnsi="Arial" w:cs="Tahoma"/>
      <w:lang w:eastAsia="ar-SA"/>
    </w:rPr>
  </w:style>
  <w:style w:type="paragraph" w:customStyle="1" w:styleId="15">
    <w:name w:val="Название1"/>
    <w:basedOn w:val="a0"/>
    <w:rsid w:val="00D5017C"/>
    <w:pPr>
      <w:suppressLineNumbers/>
      <w:suppressAutoHyphens/>
      <w:spacing w:before="120" w:after="120"/>
    </w:pPr>
    <w:rPr>
      <w:rFonts w:ascii="Arial" w:hAnsi="Arial" w:cs="Tahoma"/>
      <w:i/>
      <w:iCs/>
      <w:sz w:val="20"/>
      <w:lang w:eastAsia="ar-SA"/>
    </w:rPr>
  </w:style>
  <w:style w:type="paragraph" w:customStyle="1" w:styleId="16">
    <w:name w:val="Указатель1"/>
    <w:basedOn w:val="a0"/>
    <w:rsid w:val="00D5017C"/>
    <w:pPr>
      <w:suppressLineNumbers/>
      <w:suppressAutoHyphens/>
    </w:pPr>
    <w:rPr>
      <w:rFonts w:ascii="Arial" w:hAnsi="Arial" w:cs="Tahoma"/>
      <w:lang w:eastAsia="ar-SA"/>
    </w:rPr>
  </w:style>
  <w:style w:type="paragraph" w:customStyle="1" w:styleId="320">
    <w:name w:val="Основной текст с отступом 32"/>
    <w:basedOn w:val="a0"/>
    <w:rsid w:val="00D5017C"/>
    <w:pPr>
      <w:suppressAutoHyphens/>
      <w:ind w:firstLine="709"/>
      <w:jc w:val="both"/>
    </w:pPr>
    <w:rPr>
      <w:rFonts w:ascii="Arial" w:hAnsi="Arial" w:cs="Arial"/>
      <w:sz w:val="26"/>
      <w:szCs w:val="28"/>
      <w:lang w:eastAsia="ar-SA"/>
    </w:rPr>
  </w:style>
  <w:style w:type="paragraph" w:customStyle="1" w:styleId="321">
    <w:name w:val="Основной текст 32"/>
    <w:basedOn w:val="a0"/>
    <w:rsid w:val="00D5017C"/>
    <w:pPr>
      <w:suppressAutoHyphens/>
      <w:jc w:val="both"/>
    </w:pPr>
    <w:rPr>
      <w:rFonts w:ascii="Arial" w:hAnsi="Arial" w:cs="Arial"/>
      <w:sz w:val="26"/>
      <w:lang w:eastAsia="ar-SA"/>
    </w:rPr>
  </w:style>
  <w:style w:type="paragraph" w:customStyle="1" w:styleId="afb">
    <w:name w:val="Содержимое врезки"/>
    <w:basedOn w:val="a6"/>
    <w:rsid w:val="00D5017C"/>
    <w:pPr>
      <w:suppressAutoHyphens/>
      <w:jc w:val="left"/>
    </w:pPr>
    <w:rPr>
      <w:rFonts w:ascii="Arial" w:hAnsi="Arial" w:cs="Arial"/>
      <w:b/>
      <w:color w:val="000000"/>
      <w:sz w:val="26"/>
      <w:szCs w:val="26"/>
      <w:lang w:eastAsia="ar-SA"/>
    </w:rPr>
  </w:style>
  <w:style w:type="paragraph" w:customStyle="1" w:styleId="212">
    <w:name w:val="Основной текст 21"/>
    <w:basedOn w:val="a0"/>
    <w:rsid w:val="00D5017C"/>
    <w:pPr>
      <w:suppressAutoHyphens/>
      <w:spacing w:after="120" w:line="480" w:lineRule="auto"/>
      <w:jc w:val="both"/>
    </w:pPr>
    <w:rPr>
      <w:kern w:val="1"/>
      <w:lang w:eastAsia="ar-SA"/>
    </w:rPr>
  </w:style>
  <w:style w:type="paragraph" w:customStyle="1" w:styleId="17">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
    <w:basedOn w:val="a0"/>
    <w:rsid w:val="00D5017C"/>
    <w:pPr>
      <w:suppressAutoHyphens/>
      <w:spacing w:line="240" w:lineRule="atLeast"/>
      <w:ind w:firstLine="360"/>
      <w:jc w:val="both"/>
    </w:pPr>
    <w:rPr>
      <w:kern w:val="1"/>
      <w:sz w:val="28"/>
      <w:lang w:eastAsia="ar-SA"/>
    </w:rPr>
  </w:style>
  <w:style w:type="paragraph" w:styleId="afc">
    <w:name w:val="Subtitle"/>
    <w:basedOn w:val="a0"/>
    <w:next w:val="a6"/>
    <w:link w:val="afd"/>
    <w:qFormat/>
    <w:rsid w:val="00D5017C"/>
    <w:pPr>
      <w:suppressAutoHyphens/>
      <w:spacing w:line="360" w:lineRule="auto"/>
      <w:ind w:firstLine="720"/>
    </w:pPr>
    <w:rPr>
      <w:b/>
      <w:bCs/>
      <w:sz w:val="20"/>
      <w:szCs w:val="20"/>
      <w:lang w:eastAsia="ar-SA"/>
    </w:rPr>
  </w:style>
  <w:style w:type="character" w:customStyle="1" w:styleId="afd">
    <w:name w:val="Подзаголовок Знак"/>
    <w:basedOn w:val="a1"/>
    <w:link w:val="afc"/>
    <w:rsid w:val="00D5017C"/>
    <w:rPr>
      <w:rFonts w:ascii="Times New Roman" w:eastAsia="Times New Roman" w:hAnsi="Times New Roman" w:cs="Times New Roman"/>
      <w:b/>
      <w:bCs/>
      <w:sz w:val="20"/>
      <w:szCs w:val="20"/>
      <w:lang w:eastAsia="ar-SA"/>
    </w:rPr>
  </w:style>
  <w:style w:type="paragraph" w:customStyle="1" w:styleId="240">
    <w:name w:val="Основной текст с отступом 24"/>
    <w:basedOn w:val="a0"/>
    <w:rsid w:val="00D5017C"/>
    <w:pPr>
      <w:suppressAutoHyphens/>
      <w:spacing w:after="120" w:line="480" w:lineRule="auto"/>
      <w:ind w:left="283"/>
    </w:pPr>
    <w:rPr>
      <w:lang w:eastAsia="ar-SA"/>
    </w:rPr>
  </w:style>
  <w:style w:type="paragraph" w:styleId="afe">
    <w:name w:val="Normal (Web)"/>
    <w:aliases w:val="Обычный (веб)3,Обычный (Web)"/>
    <w:basedOn w:val="a0"/>
    <w:uiPriority w:val="99"/>
    <w:rsid w:val="00D5017C"/>
    <w:pPr>
      <w:spacing w:before="280" w:after="280"/>
    </w:pPr>
    <w:rPr>
      <w:lang w:eastAsia="ar-SA"/>
    </w:rPr>
  </w:style>
  <w:style w:type="paragraph" w:customStyle="1" w:styleId="221">
    <w:name w:val="Основной текст 22"/>
    <w:basedOn w:val="a0"/>
    <w:rsid w:val="00D5017C"/>
    <w:pPr>
      <w:suppressAutoHyphens/>
      <w:spacing w:after="120" w:line="480" w:lineRule="auto"/>
    </w:pPr>
    <w:rPr>
      <w:lang w:eastAsia="ar-SA"/>
    </w:rPr>
  </w:style>
  <w:style w:type="paragraph" w:customStyle="1" w:styleId="330">
    <w:name w:val="Основной текст 33"/>
    <w:basedOn w:val="a0"/>
    <w:rsid w:val="00D5017C"/>
    <w:pPr>
      <w:suppressAutoHyphens/>
      <w:spacing w:after="120"/>
    </w:pPr>
    <w:rPr>
      <w:sz w:val="16"/>
      <w:szCs w:val="16"/>
      <w:lang w:eastAsia="ar-SA"/>
    </w:rPr>
  </w:style>
  <w:style w:type="paragraph" w:customStyle="1" w:styleId="331">
    <w:name w:val="Основной текст с отступом 33"/>
    <w:basedOn w:val="a0"/>
    <w:rsid w:val="00D5017C"/>
    <w:pPr>
      <w:spacing w:after="120"/>
      <w:ind w:left="283"/>
    </w:pPr>
    <w:rPr>
      <w:sz w:val="16"/>
      <w:szCs w:val="16"/>
      <w:lang w:eastAsia="ar-SA"/>
    </w:rPr>
  </w:style>
  <w:style w:type="paragraph" w:customStyle="1" w:styleId="S3">
    <w:name w:val="S_Заголовок 3"/>
    <w:basedOn w:val="3"/>
    <w:rsid w:val="00D5017C"/>
    <w:pPr>
      <w:keepNext w:val="0"/>
      <w:numPr>
        <w:ilvl w:val="0"/>
        <w:numId w:val="0"/>
      </w:numPr>
      <w:tabs>
        <w:tab w:val="left" w:pos="1440"/>
      </w:tabs>
      <w:ind w:left="1440" w:hanging="720"/>
      <w:jc w:val="left"/>
    </w:pPr>
    <w:rPr>
      <w:rFonts w:cs="Times New Roman"/>
      <w:b w:val="0"/>
      <w:bCs w:val="0"/>
      <w:i w:val="0"/>
      <w:sz w:val="24"/>
      <w:szCs w:val="24"/>
      <w:u w:val="single"/>
      <w:lang w:eastAsia="ar-SA"/>
    </w:rPr>
  </w:style>
  <w:style w:type="paragraph" w:customStyle="1" w:styleId="S4">
    <w:name w:val="S_Заголовок 4"/>
    <w:basedOn w:val="4"/>
    <w:rsid w:val="00D5017C"/>
    <w:pPr>
      <w:keepNext w:val="0"/>
      <w:tabs>
        <w:tab w:val="left" w:pos="3229"/>
      </w:tabs>
      <w:spacing w:before="0" w:after="0"/>
      <w:ind w:left="3229" w:hanging="360"/>
    </w:pPr>
    <w:rPr>
      <w:b w:val="0"/>
      <w:bCs w:val="0"/>
      <w:i/>
      <w:sz w:val="24"/>
      <w:szCs w:val="24"/>
      <w:lang w:eastAsia="ar-SA"/>
    </w:rPr>
  </w:style>
  <w:style w:type="paragraph" w:customStyle="1" w:styleId="aff">
    <w:name w:val="Заголовок таблицы"/>
    <w:basedOn w:val="af1"/>
    <w:rsid w:val="00D5017C"/>
    <w:pPr>
      <w:ind w:left="0"/>
      <w:jc w:val="center"/>
    </w:pPr>
    <w:rPr>
      <w:rFonts w:ascii="Arial" w:eastAsia="Times New Roman" w:hAnsi="Arial"/>
      <w:b/>
      <w:bCs/>
      <w:kern w:val="1"/>
      <w:sz w:val="20"/>
      <w:szCs w:val="20"/>
      <w:lang w:eastAsia="ar-SA"/>
    </w:rPr>
  </w:style>
  <w:style w:type="paragraph" w:customStyle="1" w:styleId="xl25">
    <w:name w:val="xl25"/>
    <w:basedOn w:val="a0"/>
    <w:rsid w:val="00D5017C"/>
    <w:pPr>
      <w:pBdr>
        <w:left w:val="single" w:sz="4" w:space="0" w:color="auto"/>
        <w:right w:val="single" w:sz="4" w:space="0" w:color="auto"/>
      </w:pBdr>
      <w:spacing w:before="100" w:beforeAutospacing="1" w:after="100" w:afterAutospacing="1"/>
      <w:jc w:val="center"/>
    </w:pPr>
  </w:style>
  <w:style w:type="paragraph" w:styleId="aff0">
    <w:name w:val="Balloon Text"/>
    <w:basedOn w:val="a0"/>
    <w:link w:val="aff1"/>
    <w:rsid w:val="00D5017C"/>
    <w:rPr>
      <w:rFonts w:ascii="Tahoma" w:hAnsi="Tahoma" w:cs="Tahoma"/>
      <w:sz w:val="16"/>
      <w:szCs w:val="16"/>
    </w:rPr>
  </w:style>
  <w:style w:type="character" w:customStyle="1" w:styleId="aff1">
    <w:name w:val="Текст выноски Знак"/>
    <w:basedOn w:val="a1"/>
    <w:link w:val="aff0"/>
    <w:rsid w:val="00D5017C"/>
    <w:rPr>
      <w:rFonts w:ascii="Tahoma" w:eastAsia="Times New Roman" w:hAnsi="Tahoma" w:cs="Tahoma"/>
      <w:sz w:val="16"/>
      <w:szCs w:val="16"/>
      <w:lang w:eastAsia="ru-RU"/>
    </w:rPr>
  </w:style>
  <w:style w:type="paragraph" w:customStyle="1" w:styleId="Style3">
    <w:name w:val="Style3"/>
    <w:basedOn w:val="a0"/>
    <w:rsid w:val="00B61AFC"/>
    <w:pPr>
      <w:widowControl w:val="0"/>
      <w:autoSpaceDE w:val="0"/>
      <w:autoSpaceDN w:val="0"/>
      <w:adjustRightInd w:val="0"/>
      <w:spacing w:line="254" w:lineRule="exact"/>
    </w:pPr>
  </w:style>
  <w:style w:type="paragraph" w:customStyle="1" w:styleId="150">
    <w:name w:val="15"/>
    <w:basedOn w:val="a0"/>
    <w:rsid w:val="00CF0DB7"/>
    <w:pPr>
      <w:spacing w:before="100" w:beforeAutospacing="1" w:after="100" w:afterAutospacing="1"/>
    </w:pPr>
  </w:style>
  <w:style w:type="paragraph" w:styleId="aff2">
    <w:name w:val="List Paragraph"/>
    <w:basedOn w:val="a0"/>
    <w:uiPriority w:val="34"/>
    <w:qFormat/>
    <w:rsid w:val="00500DDF"/>
    <w:pPr>
      <w:ind w:left="720"/>
      <w:contextualSpacing/>
    </w:pPr>
  </w:style>
  <w:style w:type="paragraph" w:styleId="aff3">
    <w:name w:val="caption"/>
    <w:basedOn w:val="a0"/>
    <w:next w:val="a0"/>
    <w:qFormat/>
    <w:rsid w:val="00B1652A"/>
    <w:pPr>
      <w:spacing w:after="200" w:line="276" w:lineRule="auto"/>
    </w:pPr>
    <w:rPr>
      <w:rFonts w:ascii="Calibri" w:hAnsi="Calibri" w:cs="Calibri"/>
      <w:b/>
      <w:bCs/>
      <w:sz w:val="20"/>
      <w:szCs w:val="20"/>
    </w:rPr>
  </w:style>
  <w:style w:type="paragraph" w:styleId="a">
    <w:name w:val="List Bullet"/>
    <w:aliases w:val="Маркированный"/>
    <w:basedOn w:val="a0"/>
    <w:rsid w:val="00552D8A"/>
    <w:pPr>
      <w:widowControl w:val="0"/>
      <w:numPr>
        <w:numId w:val="2"/>
      </w:numPr>
      <w:tabs>
        <w:tab w:val="left" w:pos="357"/>
      </w:tabs>
      <w:autoSpaceDE w:val="0"/>
      <w:autoSpaceDN w:val="0"/>
      <w:adjustRightInd w:val="0"/>
      <w:spacing w:before="120"/>
      <w:jc w:val="both"/>
    </w:pPr>
    <w:rPr>
      <w:szCs w:val="20"/>
    </w:rPr>
  </w:style>
  <w:style w:type="paragraph" w:customStyle="1" w:styleId="aff4">
    <w:name w:val="Обычный в таблице"/>
    <w:basedOn w:val="a0"/>
    <w:link w:val="aff5"/>
    <w:semiHidden/>
    <w:rsid w:val="00FC608E"/>
    <w:pPr>
      <w:spacing w:line="360" w:lineRule="auto"/>
      <w:ind w:hanging="6"/>
      <w:jc w:val="center"/>
    </w:pPr>
  </w:style>
  <w:style w:type="character" w:customStyle="1" w:styleId="aff5">
    <w:name w:val="Обычный в таблице Знак"/>
    <w:link w:val="aff4"/>
    <w:semiHidden/>
    <w:rsid w:val="00FC608E"/>
    <w:rPr>
      <w:rFonts w:ascii="Times New Roman" w:eastAsia="Times New Roman" w:hAnsi="Times New Roman" w:cs="Times New Roman"/>
      <w:sz w:val="24"/>
      <w:szCs w:val="24"/>
      <w:lang w:eastAsia="ru-RU"/>
    </w:rPr>
  </w:style>
  <w:style w:type="paragraph" w:styleId="aff6">
    <w:name w:val="Block Text"/>
    <w:basedOn w:val="a0"/>
    <w:rsid w:val="00361057"/>
    <w:pPr>
      <w:spacing w:before="40"/>
      <w:ind w:left="-57" w:right="-57"/>
      <w:jc w:val="center"/>
    </w:pPr>
    <w:rPr>
      <w:rFonts w:ascii="Arial" w:hAnsi="Arial" w:cs="Arial"/>
      <w:sz w:val="20"/>
      <w:szCs w:val="26"/>
    </w:rPr>
  </w:style>
  <w:style w:type="paragraph" w:styleId="aff7">
    <w:name w:val="No Spacing"/>
    <w:link w:val="aff8"/>
    <w:uiPriority w:val="1"/>
    <w:qFormat/>
    <w:rsid w:val="003249CE"/>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249CE"/>
    <w:rPr>
      <w:rFonts w:ascii="Calibri" w:eastAsia="Times New Roman" w:hAnsi="Calibri" w:cs="Times New Roman"/>
    </w:rPr>
  </w:style>
  <w:style w:type="character" w:customStyle="1" w:styleId="-">
    <w:name w:val="Интернет-ссылка"/>
    <w:basedOn w:val="a1"/>
    <w:uiPriority w:val="99"/>
    <w:unhideWhenUsed/>
    <w:rsid w:val="00AD29AD"/>
    <w:rPr>
      <w:color w:val="0000FF"/>
      <w:u w:val="single"/>
    </w:rPr>
  </w:style>
  <w:style w:type="table" w:styleId="aff9">
    <w:name w:val="Table Grid"/>
    <w:basedOn w:val="a2"/>
    <w:uiPriority w:val="59"/>
    <w:rsid w:val="00AD10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Hyperlink"/>
    <w:basedOn w:val="a1"/>
    <w:unhideWhenUsed/>
    <w:rsid w:val="004F1403"/>
    <w:rPr>
      <w:color w:val="0000FF" w:themeColor="hyperlink"/>
      <w:u w:val="single"/>
    </w:rPr>
  </w:style>
  <w:style w:type="character" w:customStyle="1" w:styleId="90">
    <w:name w:val="Заголовок 9 Знак"/>
    <w:basedOn w:val="a1"/>
    <w:link w:val="9"/>
    <w:rsid w:val="00924E59"/>
    <w:rPr>
      <w:rFonts w:ascii="Times New Roman" w:eastAsia="Arial Unicode MS" w:hAnsi="Times New Roman" w:cs="Times New Roman"/>
      <w:i/>
      <w:iCs/>
      <w:kern w:val="1"/>
      <w:sz w:val="24"/>
      <w:szCs w:val="24"/>
    </w:rPr>
  </w:style>
  <w:style w:type="numbering" w:customStyle="1" w:styleId="18">
    <w:name w:val="Нет списка1"/>
    <w:next w:val="a3"/>
    <w:uiPriority w:val="99"/>
    <w:semiHidden/>
    <w:unhideWhenUsed/>
    <w:rsid w:val="00924E59"/>
  </w:style>
  <w:style w:type="character" w:customStyle="1" w:styleId="WW8Num2z1">
    <w:name w:val="WW8Num2z1"/>
    <w:rsid w:val="00924E59"/>
    <w:rPr>
      <w:rFonts w:ascii="OpenSymbol" w:hAnsi="OpenSymbol" w:cs="OpenSymbol"/>
      <w:sz w:val="36"/>
      <w:szCs w:val="43"/>
    </w:rPr>
  </w:style>
  <w:style w:type="character" w:customStyle="1" w:styleId="apple-converted-space">
    <w:name w:val="apple-converted-space"/>
    <w:basedOn w:val="14"/>
    <w:rsid w:val="00924E59"/>
  </w:style>
  <w:style w:type="character" w:styleId="affb">
    <w:name w:val="Strong"/>
    <w:uiPriority w:val="22"/>
    <w:qFormat/>
    <w:rsid w:val="00924E59"/>
    <w:rPr>
      <w:b/>
      <w:bCs/>
    </w:rPr>
  </w:style>
  <w:style w:type="paragraph" w:customStyle="1" w:styleId="msonormalbullet2gif">
    <w:name w:val="msonormalbullet2.gif"/>
    <w:basedOn w:val="a0"/>
    <w:rsid w:val="00924E59"/>
    <w:pPr>
      <w:widowControl w:val="0"/>
      <w:suppressAutoHyphens/>
      <w:spacing w:before="280" w:after="280"/>
    </w:pPr>
    <w:rPr>
      <w:rFonts w:eastAsia="Arial Unicode MS"/>
      <w:kern w:val="1"/>
    </w:rPr>
  </w:style>
  <w:style w:type="paragraph" w:customStyle="1" w:styleId="affc">
    <w:name w:val="Основной"/>
    <w:basedOn w:val="a0"/>
    <w:rsid w:val="00924E59"/>
    <w:pPr>
      <w:widowControl w:val="0"/>
      <w:suppressAutoHyphens/>
      <w:overflowPunct w:val="0"/>
      <w:autoSpaceDE w:val="0"/>
      <w:ind w:firstLine="709"/>
      <w:jc w:val="both"/>
    </w:pPr>
    <w:rPr>
      <w:rFonts w:eastAsia="Arial Unicode MS"/>
      <w:kern w:val="1"/>
      <w:szCs w:val="20"/>
    </w:rPr>
  </w:style>
  <w:style w:type="paragraph" w:customStyle="1" w:styleId="WW-Normal">
    <w:name w:val="WW-Normal"/>
    <w:basedOn w:val="a0"/>
    <w:rsid w:val="00924E59"/>
    <w:pPr>
      <w:widowControl w:val="0"/>
      <w:suppressAutoHyphens/>
      <w:autoSpaceDE w:val="0"/>
    </w:pPr>
    <w:rPr>
      <w:color w:val="000000"/>
      <w:kern w:val="1"/>
    </w:rPr>
  </w:style>
  <w:style w:type="paragraph" w:customStyle="1" w:styleId="S2">
    <w:name w:val="S_Заголовок 2"/>
    <w:basedOn w:val="2"/>
    <w:rsid w:val="00924E59"/>
    <w:pPr>
      <w:keepLines w:val="0"/>
      <w:widowControl w:val="0"/>
      <w:tabs>
        <w:tab w:val="num" w:pos="371"/>
        <w:tab w:val="left" w:pos="4821"/>
      </w:tabs>
      <w:suppressAutoHyphens/>
      <w:spacing w:before="120" w:after="120" w:line="240" w:lineRule="auto"/>
      <w:ind w:left="709" w:hanging="360"/>
      <w:jc w:val="both"/>
    </w:pPr>
    <w:rPr>
      <w:rFonts w:eastAsia="Arial Unicode MS" w:cs="Times New Roman"/>
      <w:bCs w:val="0"/>
      <w:kern w:val="1"/>
      <w:sz w:val="24"/>
      <w:szCs w:val="24"/>
    </w:rPr>
  </w:style>
  <w:style w:type="paragraph" w:customStyle="1" w:styleId="WW-">
    <w:name w:val="WW-Заголовок"/>
    <w:basedOn w:val="a0"/>
    <w:next w:val="afc"/>
    <w:rsid w:val="00924E59"/>
    <w:pPr>
      <w:widowControl w:val="0"/>
      <w:suppressAutoHyphens/>
      <w:jc w:val="center"/>
    </w:pPr>
    <w:rPr>
      <w:rFonts w:eastAsia="Arial Unicode MS"/>
      <w:b/>
      <w:bCs/>
      <w:kern w:val="1"/>
    </w:rPr>
  </w:style>
  <w:style w:type="paragraph" w:customStyle="1" w:styleId="affd">
    <w:name w:val="Знак"/>
    <w:basedOn w:val="a0"/>
    <w:rsid w:val="00924E59"/>
    <w:pPr>
      <w:widowControl w:val="0"/>
      <w:suppressAutoHyphens/>
      <w:spacing w:line="240" w:lineRule="exact"/>
      <w:jc w:val="both"/>
    </w:pPr>
    <w:rPr>
      <w:rFonts w:eastAsia="Arial Unicode MS"/>
      <w:kern w:val="1"/>
      <w:lang w:val="en-US"/>
    </w:rPr>
  </w:style>
  <w:style w:type="paragraph" w:customStyle="1" w:styleId="19">
    <w:name w:val="Маркированный список1"/>
    <w:basedOn w:val="a0"/>
    <w:rsid w:val="00924E59"/>
    <w:pPr>
      <w:widowControl w:val="0"/>
      <w:suppressAutoHyphens/>
      <w:autoSpaceDE w:val="0"/>
      <w:spacing w:before="120" w:line="360" w:lineRule="auto"/>
      <w:jc w:val="both"/>
    </w:pPr>
    <w:rPr>
      <w:rFonts w:eastAsia="Arial Unicode MS"/>
      <w:kern w:val="1"/>
      <w:szCs w:val="20"/>
    </w:rPr>
  </w:style>
  <w:style w:type="paragraph" w:customStyle="1" w:styleId="S1">
    <w:name w:val="S_Маркированный"/>
    <w:basedOn w:val="19"/>
    <w:rsid w:val="00924E59"/>
    <w:pPr>
      <w:widowControl/>
      <w:tabs>
        <w:tab w:val="left" w:pos="360"/>
      </w:tabs>
      <w:spacing w:before="0"/>
      <w:ind w:firstLine="540"/>
    </w:pPr>
    <w:rPr>
      <w:bCs/>
      <w:szCs w:val="24"/>
    </w:rPr>
  </w:style>
  <w:style w:type="paragraph" w:customStyle="1" w:styleId="1a">
    <w:name w:val="Обычный1"/>
    <w:rsid w:val="00924E59"/>
    <w:pPr>
      <w:suppressAutoHyphens/>
      <w:snapToGrid w:val="0"/>
      <w:spacing w:after="0" w:line="240" w:lineRule="auto"/>
    </w:pPr>
    <w:rPr>
      <w:rFonts w:ascii="Times New Roman" w:eastAsia="Arial" w:hAnsi="Times New Roman" w:cs="Times New Roman"/>
      <w:kern w:val="1"/>
      <w:szCs w:val="20"/>
      <w:lang w:eastAsia="ar-SA"/>
    </w:rPr>
  </w:style>
  <w:style w:type="numbering" w:customStyle="1" w:styleId="28">
    <w:name w:val="Нет списка2"/>
    <w:next w:val="a3"/>
    <w:semiHidden/>
    <w:rsid w:val="00F42B05"/>
  </w:style>
  <w:style w:type="paragraph" w:customStyle="1" w:styleId="Label">
    <w:name w:val="Label"/>
    <w:basedOn w:val="a0"/>
    <w:rsid w:val="00F42B05"/>
    <w:pPr>
      <w:spacing w:before="120"/>
    </w:pPr>
    <w:rPr>
      <w:rFonts w:ascii="Antiqua" w:hAnsi="Antiqua"/>
      <w:sz w:val="17"/>
      <w:szCs w:val="20"/>
      <w:lang w:val="en-US"/>
    </w:rPr>
  </w:style>
  <w:style w:type="paragraph" w:customStyle="1" w:styleId="Ieinoie">
    <w:name w:val="Ieino?ie"/>
    <w:basedOn w:val="a0"/>
    <w:rsid w:val="00F42B05"/>
    <w:pPr>
      <w:jc w:val="center"/>
    </w:pPr>
    <w:rPr>
      <w:rFonts w:ascii="AGGal" w:hAnsi="AGGal"/>
      <w:sz w:val="22"/>
      <w:szCs w:val="20"/>
    </w:rPr>
  </w:style>
  <w:style w:type="character" w:customStyle="1" w:styleId="FontStyle15">
    <w:name w:val="Font Style15"/>
    <w:rsid w:val="00F42B05"/>
    <w:rPr>
      <w:rFonts w:ascii="Times New Roman" w:hAnsi="Times New Roman" w:cs="Times New Roman"/>
      <w:sz w:val="20"/>
      <w:szCs w:val="20"/>
    </w:rPr>
  </w:style>
  <w:style w:type="character" w:customStyle="1" w:styleId="textcenter">
    <w:name w:val="text_center"/>
    <w:basedOn w:val="a1"/>
    <w:rsid w:val="00F42B05"/>
  </w:style>
  <w:style w:type="paragraph" w:styleId="1b">
    <w:name w:val="toc 1"/>
    <w:basedOn w:val="a0"/>
    <w:next w:val="a0"/>
    <w:autoRedefine/>
    <w:uiPriority w:val="39"/>
    <w:rsid w:val="00F42B05"/>
    <w:pPr>
      <w:spacing w:before="120" w:line="276" w:lineRule="auto"/>
    </w:pPr>
    <w:rPr>
      <w:b/>
      <w:bCs/>
      <w:i/>
      <w:iCs/>
    </w:rPr>
  </w:style>
  <w:style w:type="paragraph" w:styleId="29">
    <w:name w:val="toc 2"/>
    <w:basedOn w:val="a0"/>
    <w:next w:val="a0"/>
    <w:autoRedefine/>
    <w:uiPriority w:val="39"/>
    <w:rsid w:val="00F42B05"/>
    <w:pPr>
      <w:spacing w:before="120" w:line="276" w:lineRule="auto"/>
      <w:ind w:left="220"/>
    </w:pPr>
    <w:rPr>
      <w:b/>
      <w:bCs/>
      <w:sz w:val="22"/>
      <w:szCs w:val="22"/>
    </w:rPr>
  </w:style>
  <w:style w:type="paragraph" w:styleId="35">
    <w:name w:val="toc 3"/>
    <w:basedOn w:val="a0"/>
    <w:next w:val="a0"/>
    <w:autoRedefine/>
    <w:uiPriority w:val="39"/>
    <w:rsid w:val="00F42B05"/>
    <w:pPr>
      <w:spacing w:line="276" w:lineRule="auto"/>
      <w:ind w:left="440"/>
    </w:pPr>
    <w:rPr>
      <w:sz w:val="20"/>
      <w:szCs w:val="20"/>
    </w:rPr>
  </w:style>
  <w:style w:type="paragraph" w:styleId="41">
    <w:name w:val="toc 4"/>
    <w:basedOn w:val="a0"/>
    <w:next w:val="a0"/>
    <w:autoRedefine/>
    <w:semiHidden/>
    <w:rsid w:val="00F42B05"/>
    <w:pPr>
      <w:spacing w:line="276" w:lineRule="auto"/>
      <w:ind w:left="660"/>
    </w:pPr>
    <w:rPr>
      <w:sz w:val="20"/>
      <w:szCs w:val="20"/>
    </w:rPr>
  </w:style>
  <w:style w:type="paragraph" w:styleId="52">
    <w:name w:val="toc 5"/>
    <w:basedOn w:val="a0"/>
    <w:next w:val="a0"/>
    <w:autoRedefine/>
    <w:semiHidden/>
    <w:rsid w:val="00F42B05"/>
    <w:pPr>
      <w:spacing w:line="276" w:lineRule="auto"/>
      <w:ind w:left="880"/>
    </w:pPr>
    <w:rPr>
      <w:sz w:val="20"/>
      <w:szCs w:val="20"/>
    </w:rPr>
  </w:style>
  <w:style w:type="paragraph" w:styleId="61">
    <w:name w:val="toc 6"/>
    <w:basedOn w:val="a0"/>
    <w:next w:val="a0"/>
    <w:autoRedefine/>
    <w:semiHidden/>
    <w:rsid w:val="00F42B05"/>
    <w:pPr>
      <w:spacing w:line="276" w:lineRule="auto"/>
      <w:ind w:left="1100"/>
    </w:pPr>
    <w:rPr>
      <w:sz w:val="20"/>
      <w:szCs w:val="20"/>
    </w:rPr>
  </w:style>
  <w:style w:type="paragraph" w:styleId="71">
    <w:name w:val="toc 7"/>
    <w:basedOn w:val="a0"/>
    <w:next w:val="a0"/>
    <w:autoRedefine/>
    <w:semiHidden/>
    <w:rsid w:val="00F42B05"/>
    <w:pPr>
      <w:spacing w:line="276" w:lineRule="auto"/>
      <w:ind w:left="1320"/>
    </w:pPr>
    <w:rPr>
      <w:sz w:val="20"/>
      <w:szCs w:val="20"/>
    </w:rPr>
  </w:style>
  <w:style w:type="paragraph" w:styleId="81">
    <w:name w:val="toc 8"/>
    <w:basedOn w:val="a0"/>
    <w:next w:val="a0"/>
    <w:autoRedefine/>
    <w:semiHidden/>
    <w:rsid w:val="00F42B05"/>
    <w:pPr>
      <w:spacing w:line="276" w:lineRule="auto"/>
      <w:ind w:left="1540"/>
    </w:pPr>
    <w:rPr>
      <w:sz w:val="20"/>
      <w:szCs w:val="20"/>
    </w:rPr>
  </w:style>
  <w:style w:type="paragraph" w:styleId="91">
    <w:name w:val="toc 9"/>
    <w:basedOn w:val="a0"/>
    <w:next w:val="a0"/>
    <w:autoRedefine/>
    <w:semiHidden/>
    <w:rsid w:val="00F42B05"/>
    <w:pPr>
      <w:spacing w:line="276" w:lineRule="auto"/>
      <w:ind w:left="1760"/>
    </w:pPr>
    <w:rPr>
      <w:sz w:val="20"/>
      <w:szCs w:val="20"/>
    </w:rPr>
  </w:style>
  <w:style w:type="character" w:customStyle="1" w:styleId="affe">
    <w:name w:val="СТАТЬЯ"/>
    <w:qFormat/>
    <w:rsid w:val="00F42B05"/>
    <w:rPr>
      <w:rFonts w:ascii="Times New Roman" w:hAnsi="Times New Roman"/>
      <w:color w:val="auto"/>
      <w:sz w:val="24"/>
    </w:rPr>
  </w:style>
  <w:style w:type="character" w:customStyle="1" w:styleId="FontStyle12">
    <w:name w:val="Font Style12"/>
    <w:rsid w:val="00F42B05"/>
    <w:rPr>
      <w:rFonts w:ascii="Calibri" w:hAnsi="Calibri" w:cs="Calibri"/>
      <w:b/>
      <w:bCs/>
      <w:sz w:val="14"/>
      <w:szCs w:val="14"/>
    </w:rPr>
  </w:style>
  <w:style w:type="paragraph" w:customStyle="1" w:styleId="Style2">
    <w:name w:val="Style2"/>
    <w:basedOn w:val="a0"/>
    <w:rsid w:val="00F42B05"/>
    <w:pPr>
      <w:widowControl w:val="0"/>
      <w:autoSpaceDE w:val="0"/>
      <w:autoSpaceDN w:val="0"/>
      <w:adjustRightInd w:val="0"/>
    </w:pPr>
    <w:rPr>
      <w:rFonts w:ascii="Calibri" w:hAnsi="Calibri"/>
    </w:rPr>
  </w:style>
  <w:style w:type="paragraph" w:customStyle="1" w:styleId="Style4">
    <w:name w:val="Style4"/>
    <w:basedOn w:val="a0"/>
    <w:rsid w:val="00F42B05"/>
    <w:pPr>
      <w:widowControl w:val="0"/>
      <w:autoSpaceDE w:val="0"/>
      <w:autoSpaceDN w:val="0"/>
      <w:adjustRightInd w:val="0"/>
      <w:spacing w:line="187" w:lineRule="exact"/>
      <w:jc w:val="center"/>
    </w:pPr>
    <w:rPr>
      <w:rFonts w:ascii="Calibri" w:hAnsi="Calibri"/>
    </w:rPr>
  </w:style>
  <w:style w:type="paragraph" w:customStyle="1" w:styleId="Style6">
    <w:name w:val="Style6"/>
    <w:basedOn w:val="a0"/>
    <w:rsid w:val="00F42B05"/>
    <w:pPr>
      <w:widowControl w:val="0"/>
      <w:autoSpaceDE w:val="0"/>
      <w:autoSpaceDN w:val="0"/>
      <w:adjustRightInd w:val="0"/>
    </w:pPr>
    <w:rPr>
      <w:rFonts w:ascii="Calibri" w:hAnsi="Calibri"/>
    </w:rPr>
  </w:style>
  <w:style w:type="character" w:customStyle="1" w:styleId="FontStyle13">
    <w:name w:val="Font Style13"/>
    <w:rsid w:val="00F42B05"/>
    <w:rPr>
      <w:rFonts w:ascii="Calibri" w:hAnsi="Calibri" w:cs="Calibri"/>
      <w:b/>
      <w:bCs/>
      <w:sz w:val="16"/>
      <w:szCs w:val="16"/>
    </w:rPr>
  </w:style>
  <w:style w:type="character" w:customStyle="1" w:styleId="FontStyle17">
    <w:name w:val="Font Style17"/>
    <w:rsid w:val="00F42B05"/>
    <w:rPr>
      <w:rFonts w:ascii="Calibri" w:hAnsi="Calibri" w:cs="Calibri"/>
      <w:b/>
      <w:bCs/>
      <w:sz w:val="14"/>
      <w:szCs w:val="14"/>
    </w:rPr>
  </w:style>
  <w:style w:type="character" w:customStyle="1" w:styleId="FontStyle14">
    <w:name w:val="Font Style14"/>
    <w:rsid w:val="00F42B05"/>
    <w:rPr>
      <w:rFonts w:ascii="Calibri" w:hAnsi="Calibri" w:cs="Calibri"/>
      <w:b/>
      <w:bCs/>
      <w:sz w:val="14"/>
      <w:szCs w:val="14"/>
    </w:rPr>
  </w:style>
  <w:style w:type="paragraph" w:customStyle="1" w:styleId="Style5">
    <w:name w:val="Style5"/>
    <w:basedOn w:val="a0"/>
    <w:rsid w:val="00F42B05"/>
    <w:pPr>
      <w:widowControl w:val="0"/>
      <w:autoSpaceDE w:val="0"/>
      <w:autoSpaceDN w:val="0"/>
      <w:adjustRightInd w:val="0"/>
      <w:spacing w:line="173" w:lineRule="exact"/>
    </w:pPr>
    <w:rPr>
      <w:rFonts w:ascii="Calibri" w:hAnsi="Calibri"/>
    </w:rPr>
  </w:style>
  <w:style w:type="character" w:customStyle="1" w:styleId="FontStyle11">
    <w:name w:val="Font Style11"/>
    <w:rsid w:val="00F42B05"/>
    <w:rPr>
      <w:rFonts w:ascii="Calibri" w:hAnsi="Calibri" w:cs="Calibri"/>
      <w:b/>
      <w:bCs/>
      <w:sz w:val="14"/>
      <w:szCs w:val="14"/>
    </w:rPr>
  </w:style>
  <w:style w:type="character" w:customStyle="1" w:styleId="100">
    <w:name w:val="Знак Знак10"/>
    <w:rsid w:val="00F42B05"/>
    <w:rPr>
      <w:rFonts w:ascii="Arial" w:eastAsia="Times New Roman" w:hAnsi="Arial" w:cs="Arial"/>
      <w:b/>
      <w:bCs/>
      <w:sz w:val="26"/>
      <w:szCs w:val="26"/>
      <w:lang w:eastAsia="ru-RU"/>
    </w:rPr>
  </w:style>
  <w:style w:type="character" w:customStyle="1" w:styleId="36">
    <w:name w:val="Знак Знак3"/>
    <w:rsid w:val="00F42B05"/>
    <w:rPr>
      <w:rFonts w:ascii="Arial" w:eastAsia="Times New Roman" w:hAnsi="Arial" w:cs="Arial"/>
      <w:b/>
      <w:bCs/>
      <w:lang w:eastAsia="ru-RU"/>
    </w:rPr>
  </w:style>
  <w:style w:type="paragraph" w:customStyle="1" w:styleId="1-">
    <w:name w:val="1-текст основной"/>
    <w:basedOn w:val="21"/>
    <w:rsid w:val="00F42B05"/>
  </w:style>
  <w:style w:type="paragraph" w:customStyle="1" w:styleId="Style33">
    <w:name w:val="Style33"/>
    <w:basedOn w:val="a0"/>
    <w:rsid w:val="00F42B05"/>
    <w:pPr>
      <w:widowControl w:val="0"/>
      <w:autoSpaceDE w:val="0"/>
      <w:autoSpaceDN w:val="0"/>
      <w:adjustRightInd w:val="0"/>
      <w:spacing w:line="274" w:lineRule="exact"/>
      <w:ind w:firstLine="310"/>
      <w:jc w:val="both"/>
    </w:pPr>
  </w:style>
  <w:style w:type="character" w:customStyle="1" w:styleId="FontStyle56">
    <w:name w:val="Font Style56"/>
    <w:rsid w:val="00F42B05"/>
    <w:rPr>
      <w:rFonts w:ascii="Times New Roman" w:hAnsi="Times New Roman" w:cs="Times New Roman"/>
      <w:sz w:val="22"/>
      <w:szCs w:val="22"/>
    </w:rPr>
  </w:style>
  <w:style w:type="table" w:customStyle="1" w:styleId="1c">
    <w:name w:val="Сетка таблицы1"/>
    <w:basedOn w:val="a2"/>
    <w:next w:val="aff9"/>
    <w:uiPriority w:val="59"/>
    <w:rsid w:val="00F42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F42B05"/>
    <w:pPr>
      <w:ind w:left="720"/>
      <w:contextualSpacing/>
    </w:pPr>
    <w:rPr>
      <w:rFonts w:eastAsia="Calibri"/>
    </w:rPr>
  </w:style>
  <w:style w:type="paragraph" w:customStyle="1" w:styleId="Default">
    <w:name w:val="Default"/>
    <w:rsid w:val="00F42B0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f">
    <w:name w:val="Document Map"/>
    <w:basedOn w:val="a0"/>
    <w:link w:val="afff0"/>
    <w:semiHidden/>
    <w:rsid w:val="00F42B05"/>
    <w:pPr>
      <w:shd w:val="clear" w:color="auto" w:fill="000080"/>
      <w:spacing w:after="200" w:line="276" w:lineRule="auto"/>
    </w:pPr>
    <w:rPr>
      <w:rFonts w:ascii="Tahoma" w:hAnsi="Tahoma" w:cs="Tahoma"/>
      <w:sz w:val="20"/>
      <w:szCs w:val="20"/>
    </w:rPr>
  </w:style>
  <w:style w:type="character" w:customStyle="1" w:styleId="afff0">
    <w:name w:val="Схема документа Знак"/>
    <w:basedOn w:val="a1"/>
    <w:link w:val="afff"/>
    <w:semiHidden/>
    <w:rsid w:val="00F42B05"/>
    <w:rPr>
      <w:rFonts w:ascii="Tahoma" w:eastAsia="Times New Roman" w:hAnsi="Tahoma" w:cs="Tahoma"/>
      <w:sz w:val="20"/>
      <w:szCs w:val="20"/>
      <w:shd w:val="clear" w:color="auto" w:fill="000080"/>
      <w:lang w:eastAsia="ru-RU"/>
    </w:rPr>
  </w:style>
  <w:style w:type="character" w:customStyle="1" w:styleId="101">
    <w:name w:val="Знак Знак10"/>
    <w:rsid w:val="00770553"/>
    <w:rPr>
      <w:rFonts w:ascii="Arial" w:eastAsia="Times New Roman" w:hAnsi="Arial" w:cs="Arial"/>
      <w:b/>
      <w:bCs/>
      <w:sz w:val="26"/>
      <w:szCs w:val="26"/>
      <w:lang w:eastAsia="ru-RU"/>
    </w:rPr>
  </w:style>
  <w:style w:type="character" w:customStyle="1" w:styleId="37">
    <w:name w:val="Знак Знак3"/>
    <w:rsid w:val="00770553"/>
    <w:rPr>
      <w:rFonts w:ascii="Arial" w:eastAsia="Times New Roman" w:hAnsi="Arial" w:cs="Arial"/>
      <w:b/>
      <w:bCs/>
      <w:lang w:eastAsia="ru-RU"/>
    </w:rPr>
  </w:style>
  <w:style w:type="paragraph" w:customStyle="1" w:styleId="2a">
    <w:name w:val="Абзац списка2"/>
    <w:basedOn w:val="a0"/>
    <w:rsid w:val="00770553"/>
    <w:pPr>
      <w:ind w:left="720"/>
      <w:contextualSpacing/>
    </w:pPr>
    <w:rPr>
      <w:rFonts w:eastAsia="Calibri"/>
    </w:rPr>
  </w:style>
  <w:style w:type="paragraph" w:customStyle="1" w:styleId="ConsCell">
    <w:name w:val="ConsCell"/>
    <w:rsid w:val="00770553"/>
    <w:pPr>
      <w:widowControl w:val="0"/>
      <w:autoSpaceDE w:val="0"/>
      <w:autoSpaceDN w:val="0"/>
      <w:adjustRightInd w:val="0"/>
      <w:spacing w:after="0" w:line="240" w:lineRule="auto"/>
      <w:ind w:left="357" w:right="19772"/>
      <w:jc w:val="both"/>
    </w:pPr>
    <w:rPr>
      <w:rFonts w:ascii="Arial" w:eastAsia="Times New Roman" w:hAnsi="Arial" w:cs="Arial"/>
      <w:sz w:val="20"/>
      <w:szCs w:val="20"/>
      <w:lang w:eastAsia="ru-RU"/>
    </w:rPr>
  </w:style>
  <w:style w:type="paragraph" w:customStyle="1" w:styleId="TableContents">
    <w:name w:val="Table Contents"/>
    <w:basedOn w:val="a0"/>
    <w:rsid w:val="00E21B50"/>
    <w:pPr>
      <w:suppressLineNumbers/>
      <w:suppressAutoHyphens/>
      <w:autoSpaceDN w:val="0"/>
      <w:spacing w:after="200" w:line="276" w:lineRule="auto"/>
    </w:pPr>
    <w:rPr>
      <w:rFonts w:ascii="Calibri" w:eastAsia="SimSun" w:hAnsi="Calibri" w:cs="Tahoma"/>
      <w:kern w:val="3"/>
      <w:sz w:val="22"/>
      <w:szCs w:val="22"/>
      <w:lang w:eastAsia="en-US"/>
    </w:rPr>
  </w:style>
  <w:style w:type="character" w:customStyle="1" w:styleId="tx">
    <w:name w:val="tx"/>
    <w:rsid w:val="00E66DEB"/>
  </w:style>
  <w:style w:type="character" w:customStyle="1" w:styleId="2b">
    <w:name w:val="Основной текст (2)_"/>
    <w:link w:val="2c"/>
    <w:locked/>
    <w:rsid w:val="00F9641D"/>
    <w:rPr>
      <w:b/>
      <w:bCs/>
      <w:spacing w:val="-1"/>
      <w:sz w:val="26"/>
      <w:szCs w:val="26"/>
    </w:rPr>
  </w:style>
  <w:style w:type="paragraph" w:customStyle="1" w:styleId="2c">
    <w:name w:val="Основной текст (2)"/>
    <w:basedOn w:val="a0"/>
    <w:link w:val="2b"/>
    <w:rsid w:val="00F9641D"/>
    <w:pPr>
      <w:widowControl w:val="0"/>
      <w:spacing w:before="900" w:line="322" w:lineRule="exact"/>
      <w:jc w:val="center"/>
    </w:pPr>
    <w:rPr>
      <w:rFonts w:asciiTheme="minorHAnsi" w:eastAsiaTheme="minorHAnsi" w:hAnsiTheme="minorHAnsi" w:cstheme="minorBidi"/>
      <w:b/>
      <w:bCs/>
      <w:spacing w:val="-1"/>
      <w:sz w:val="26"/>
      <w:szCs w:val="26"/>
      <w:lang w:eastAsia="en-US"/>
    </w:rPr>
  </w:style>
  <w:style w:type="paragraph" w:customStyle="1" w:styleId="l">
    <w:name w:val="l"/>
    <w:basedOn w:val="a0"/>
    <w:rsid w:val="00B02439"/>
    <w:pPr>
      <w:spacing w:before="100" w:beforeAutospacing="1" w:after="100" w:afterAutospacing="1"/>
    </w:pPr>
  </w:style>
  <w:style w:type="paragraph" w:customStyle="1" w:styleId="1e">
    <w:name w:val="Верхний колонтитул1"/>
    <w:basedOn w:val="a0"/>
    <w:uiPriority w:val="99"/>
    <w:rsid w:val="00501A37"/>
    <w:pPr>
      <w:tabs>
        <w:tab w:val="center" w:pos="4677"/>
        <w:tab w:val="right" w:pos="9355"/>
      </w:tabs>
    </w:pPr>
    <w:rPr>
      <w:color w:val="00000A"/>
    </w:rPr>
  </w:style>
  <w:style w:type="paragraph" w:customStyle="1" w:styleId="710">
    <w:name w:val="Заголовок 71"/>
    <w:basedOn w:val="a0"/>
    <w:qFormat/>
    <w:rsid w:val="00EB7E90"/>
    <w:pPr>
      <w:keepNext/>
      <w:ind w:left="709"/>
      <w:jc w:val="both"/>
      <w:outlineLvl w:val="6"/>
    </w:pPr>
    <w:rPr>
      <w:rFonts w:ascii="Arial" w:hAnsi="Arial" w:cs="Arial"/>
      <w:i/>
      <w:iCs/>
      <w:color w:val="00000A"/>
      <w:sz w:val="28"/>
    </w:rPr>
  </w:style>
  <w:style w:type="paragraph" w:customStyle="1" w:styleId="Textbody">
    <w:name w:val="Text body"/>
    <w:basedOn w:val="a0"/>
    <w:rsid w:val="0029533F"/>
    <w:pPr>
      <w:widowControl w:val="0"/>
      <w:suppressAutoHyphens/>
      <w:spacing w:after="120"/>
      <w:textAlignment w:val="baseline"/>
    </w:pPr>
    <w:rPr>
      <w:rFonts w:eastAsia="Andale Sans UI" w:cs="Tahoma"/>
      <w:kern w:val="1"/>
      <w:lang w:val="en-US" w:eastAsia="en-US" w:bidi="en-US"/>
    </w:rPr>
  </w:style>
  <w:style w:type="character" w:customStyle="1" w:styleId="S0">
    <w:name w:val="S_Обычный Знак"/>
    <w:link w:val="S"/>
    <w:rsid w:val="00370FAB"/>
    <w:rPr>
      <w:rFonts w:ascii="Times New Roman" w:eastAsia="Times New Roman" w:hAnsi="Times New Roman" w:cs="Times New Roman"/>
      <w:sz w:val="24"/>
      <w:szCs w:val="24"/>
      <w:lang w:eastAsia="ru-RU"/>
    </w:rPr>
  </w:style>
  <w:style w:type="paragraph" w:customStyle="1" w:styleId="afff1">
    <w:name w:val="Абзац"/>
    <w:basedOn w:val="a0"/>
    <w:link w:val="afff2"/>
    <w:qFormat/>
    <w:rsid w:val="00D72005"/>
    <w:pPr>
      <w:spacing w:before="120" w:after="60"/>
      <w:ind w:firstLine="567"/>
      <w:jc w:val="both"/>
    </w:pPr>
  </w:style>
  <w:style w:type="character" w:customStyle="1" w:styleId="afff2">
    <w:name w:val="Абзац Знак"/>
    <w:link w:val="afff1"/>
    <w:rsid w:val="00D720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4316">
      <w:bodyDiv w:val="1"/>
      <w:marLeft w:val="0"/>
      <w:marRight w:val="0"/>
      <w:marTop w:val="0"/>
      <w:marBottom w:val="0"/>
      <w:divBdr>
        <w:top w:val="none" w:sz="0" w:space="0" w:color="auto"/>
        <w:left w:val="none" w:sz="0" w:space="0" w:color="auto"/>
        <w:bottom w:val="none" w:sz="0" w:space="0" w:color="auto"/>
        <w:right w:val="none" w:sz="0" w:space="0" w:color="auto"/>
      </w:divBdr>
    </w:div>
    <w:div w:id="73473946">
      <w:bodyDiv w:val="1"/>
      <w:marLeft w:val="0"/>
      <w:marRight w:val="0"/>
      <w:marTop w:val="0"/>
      <w:marBottom w:val="0"/>
      <w:divBdr>
        <w:top w:val="none" w:sz="0" w:space="0" w:color="auto"/>
        <w:left w:val="none" w:sz="0" w:space="0" w:color="auto"/>
        <w:bottom w:val="none" w:sz="0" w:space="0" w:color="auto"/>
        <w:right w:val="none" w:sz="0" w:space="0" w:color="auto"/>
      </w:divBdr>
    </w:div>
    <w:div w:id="88820173">
      <w:bodyDiv w:val="1"/>
      <w:marLeft w:val="0"/>
      <w:marRight w:val="0"/>
      <w:marTop w:val="0"/>
      <w:marBottom w:val="0"/>
      <w:divBdr>
        <w:top w:val="none" w:sz="0" w:space="0" w:color="auto"/>
        <w:left w:val="none" w:sz="0" w:space="0" w:color="auto"/>
        <w:bottom w:val="none" w:sz="0" w:space="0" w:color="auto"/>
        <w:right w:val="none" w:sz="0" w:space="0" w:color="auto"/>
      </w:divBdr>
    </w:div>
    <w:div w:id="115759884">
      <w:bodyDiv w:val="1"/>
      <w:marLeft w:val="0"/>
      <w:marRight w:val="0"/>
      <w:marTop w:val="0"/>
      <w:marBottom w:val="0"/>
      <w:divBdr>
        <w:top w:val="none" w:sz="0" w:space="0" w:color="auto"/>
        <w:left w:val="none" w:sz="0" w:space="0" w:color="auto"/>
        <w:bottom w:val="none" w:sz="0" w:space="0" w:color="auto"/>
        <w:right w:val="none" w:sz="0" w:space="0" w:color="auto"/>
      </w:divBdr>
    </w:div>
    <w:div w:id="203248459">
      <w:bodyDiv w:val="1"/>
      <w:marLeft w:val="0"/>
      <w:marRight w:val="0"/>
      <w:marTop w:val="0"/>
      <w:marBottom w:val="0"/>
      <w:divBdr>
        <w:top w:val="none" w:sz="0" w:space="0" w:color="auto"/>
        <w:left w:val="none" w:sz="0" w:space="0" w:color="auto"/>
        <w:bottom w:val="none" w:sz="0" w:space="0" w:color="auto"/>
        <w:right w:val="none" w:sz="0" w:space="0" w:color="auto"/>
      </w:divBdr>
    </w:div>
    <w:div w:id="245891175">
      <w:bodyDiv w:val="1"/>
      <w:marLeft w:val="0"/>
      <w:marRight w:val="0"/>
      <w:marTop w:val="0"/>
      <w:marBottom w:val="0"/>
      <w:divBdr>
        <w:top w:val="none" w:sz="0" w:space="0" w:color="auto"/>
        <w:left w:val="none" w:sz="0" w:space="0" w:color="auto"/>
        <w:bottom w:val="none" w:sz="0" w:space="0" w:color="auto"/>
        <w:right w:val="none" w:sz="0" w:space="0" w:color="auto"/>
      </w:divBdr>
    </w:div>
    <w:div w:id="292713691">
      <w:bodyDiv w:val="1"/>
      <w:marLeft w:val="0"/>
      <w:marRight w:val="0"/>
      <w:marTop w:val="0"/>
      <w:marBottom w:val="0"/>
      <w:divBdr>
        <w:top w:val="none" w:sz="0" w:space="0" w:color="auto"/>
        <w:left w:val="none" w:sz="0" w:space="0" w:color="auto"/>
        <w:bottom w:val="none" w:sz="0" w:space="0" w:color="auto"/>
        <w:right w:val="none" w:sz="0" w:space="0" w:color="auto"/>
      </w:divBdr>
    </w:div>
    <w:div w:id="301538848">
      <w:bodyDiv w:val="1"/>
      <w:marLeft w:val="0"/>
      <w:marRight w:val="0"/>
      <w:marTop w:val="0"/>
      <w:marBottom w:val="0"/>
      <w:divBdr>
        <w:top w:val="none" w:sz="0" w:space="0" w:color="auto"/>
        <w:left w:val="none" w:sz="0" w:space="0" w:color="auto"/>
        <w:bottom w:val="none" w:sz="0" w:space="0" w:color="auto"/>
        <w:right w:val="none" w:sz="0" w:space="0" w:color="auto"/>
      </w:divBdr>
    </w:div>
    <w:div w:id="355080881">
      <w:bodyDiv w:val="1"/>
      <w:marLeft w:val="0"/>
      <w:marRight w:val="0"/>
      <w:marTop w:val="0"/>
      <w:marBottom w:val="0"/>
      <w:divBdr>
        <w:top w:val="none" w:sz="0" w:space="0" w:color="auto"/>
        <w:left w:val="none" w:sz="0" w:space="0" w:color="auto"/>
        <w:bottom w:val="none" w:sz="0" w:space="0" w:color="auto"/>
        <w:right w:val="none" w:sz="0" w:space="0" w:color="auto"/>
      </w:divBdr>
    </w:div>
    <w:div w:id="378094920">
      <w:bodyDiv w:val="1"/>
      <w:marLeft w:val="0"/>
      <w:marRight w:val="0"/>
      <w:marTop w:val="0"/>
      <w:marBottom w:val="0"/>
      <w:divBdr>
        <w:top w:val="none" w:sz="0" w:space="0" w:color="auto"/>
        <w:left w:val="none" w:sz="0" w:space="0" w:color="auto"/>
        <w:bottom w:val="none" w:sz="0" w:space="0" w:color="auto"/>
        <w:right w:val="none" w:sz="0" w:space="0" w:color="auto"/>
      </w:divBdr>
    </w:div>
    <w:div w:id="447354860">
      <w:bodyDiv w:val="1"/>
      <w:marLeft w:val="0"/>
      <w:marRight w:val="0"/>
      <w:marTop w:val="0"/>
      <w:marBottom w:val="0"/>
      <w:divBdr>
        <w:top w:val="none" w:sz="0" w:space="0" w:color="auto"/>
        <w:left w:val="none" w:sz="0" w:space="0" w:color="auto"/>
        <w:bottom w:val="none" w:sz="0" w:space="0" w:color="auto"/>
        <w:right w:val="none" w:sz="0" w:space="0" w:color="auto"/>
      </w:divBdr>
    </w:div>
    <w:div w:id="461309411">
      <w:bodyDiv w:val="1"/>
      <w:marLeft w:val="0"/>
      <w:marRight w:val="0"/>
      <w:marTop w:val="0"/>
      <w:marBottom w:val="0"/>
      <w:divBdr>
        <w:top w:val="none" w:sz="0" w:space="0" w:color="auto"/>
        <w:left w:val="none" w:sz="0" w:space="0" w:color="auto"/>
        <w:bottom w:val="none" w:sz="0" w:space="0" w:color="auto"/>
        <w:right w:val="none" w:sz="0" w:space="0" w:color="auto"/>
      </w:divBdr>
    </w:div>
    <w:div w:id="469707203">
      <w:bodyDiv w:val="1"/>
      <w:marLeft w:val="0"/>
      <w:marRight w:val="0"/>
      <w:marTop w:val="0"/>
      <w:marBottom w:val="0"/>
      <w:divBdr>
        <w:top w:val="none" w:sz="0" w:space="0" w:color="auto"/>
        <w:left w:val="none" w:sz="0" w:space="0" w:color="auto"/>
        <w:bottom w:val="none" w:sz="0" w:space="0" w:color="auto"/>
        <w:right w:val="none" w:sz="0" w:space="0" w:color="auto"/>
      </w:divBdr>
    </w:div>
    <w:div w:id="494806256">
      <w:bodyDiv w:val="1"/>
      <w:marLeft w:val="0"/>
      <w:marRight w:val="0"/>
      <w:marTop w:val="0"/>
      <w:marBottom w:val="0"/>
      <w:divBdr>
        <w:top w:val="none" w:sz="0" w:space="0" w:color="auto"/>
        <w:left w:val="none" w:sz="0" w:space="0" w:color="auto"/>
        <w:bottom w:val="none" w:sz="0" w:space="0" w:color="auto"/>
        <w:right w:val="none" w:sz="0" w:space="0" w:color="auto"/>
      </w:divBdr>
    </w:div>
    <w:div w:id="534466210">
      <w:bodyDiv w:val="1"/>
      <w:marLeft w:val="0"/>
      <w:marRight w:val="0"/>
      <w:marTop w:val="0"/>
      <w:marBottom w:val="0"/>
      <w:divBdr>
        <w:top w:val="none" w:sz="0" w:space="0" w:color="auto"/>
        <w:left w:val="none" w:sz="0" w:space="0" w:color="auto"/>
        <w:bottom w:val="none" w:sz="0" w:space="0" w:color="auto"/>
        <w:right w:val="none" w:sz="0" w:space="0" w:color="auto"/>
      </w:divBdr>
    </w:div>
    <w:div w:id="558828453">
      <w:bodyDiv w:val="1"/>
      <w:marLeft w:val="0"/>
      <w:marRight w:val="0"/>
      <w:marTop w:val="0"/>
      <w:marBottom w:val="0"/>
      <w:divBdr>
        <w:top w:val="none" w:sz="0" w:space="0" w:color="auto"/>
        <w:left w:val="none" w:sz="0" w:space="0" w:color="auto"/>
        <w:bottom w:val="none" w:sz="0" w:space="0" w:color="auto"/>
        <w:right w:val="none" w:sz="0" w:space="0" w:color="auto"/>
      </w:divBdr>
      <w:divsChild>
        <w:div w:id="2104110502">
          <w:marLeft w:val="0"/>
          <w:marRight w:val="0"/>
          <w:marTop w:val="0"/>
          <w:marBottom w:val="0"/>
          <w:divBdr>
            <w:top w:val="none" w:sz="0" w:space="0" w:color="auto"/>
            <w:left w:val="none" w:sz="0" w:space="0" w:color="auto"/>
            <w:bottom w:val="none" w:sz="0" w:space="0" w:color="auto"/>
            <w:right w:val="none" w:sz="0" w:space="0" w:color="auto"/>
          </w:divBdr>
        </w:div>
        <w:div w:id="1427965709">
          <w:marLeft w:val="0"/>
          <w:marRight w:val="0"/>
          <w:marTop w:val="0"/>
          <w:marBottom w:val="0"/>
          <w:divBdr>
            <w:top w:val="none" w:sz="0" w:space="0" w:color="auto"/>
            <w:left w:val="none" w:sz="0" w:space="0" w:color="auto"/>
            <w:bottom w:val="none" w:sz="0" w:space="0" w:color="auto"/>
            <w:right w:val="none" w:sz="0" w:space="0" w:color="auto"/>
          </w:divBdr>
        </w:div>
        <w:div w:id="93408224">
          <w:marLeft w:val="0"/>
          <w:marRight w:val="0"/>
          <w:marTop w:val="0"/>
          <w:marBottom w:val="0"/>
          <w:divBdr>
            <w:top w:val="none" w:sz="0" w:space="0" w:color="auto"/>
            <w:left w:val="none" w:sz="0" w:space="0" w:color="auto"/>
            <w:bottom w:val="none" w:sz="0" w:space="0" w:color="auto"/>
            <w:right w:val="none" w:sz="0" w:space="0" w:color="auto"/>
          </w:divBdr>
        </w:div>
        <w:div w:id="2066441341">
          <w:marLeft w:val="0"/>
          <w:marRight w:val="0"/>
          <w:marTop w:val="0"/>
          <w:marBottom w:val="0"/>
          <w:divBdr>
            <w:top w:val="none" w:sz="0" w:space="0" w:color="auto"/>
            <w:left w:val="none" w:sz="0" w:space="0" w:color="auto"/>
            <w:bottom w:val="none" w:sz="0" w:space="0" w:color="auto"/>
            <w:right w:val="none" w:sz="0" w:space="0" w:color="auto"/>
          </w:divBdr>
        </w:div>
        <w:div w:id="1044018577">
          <w:marLeft w:val="0"/>
          <w:marRight w:val="0"/>
          <w:marTop w:val="0"/>
          <w:marBottom w:val="0"/>
          <w:divBdr>
            <w:top w:val="none" w:sz="0" w:space="0" w:color="auto"/>
            <w:left w:val="none" w:sz="0" w:space="0" w:color="auto"/>
            <w:bottom w:val="none" w:sz="0" w:space="0" w:color="auto"/>
            <w:right w:val="none" w:sz="0" w:space="0" w:color="auto"/>
          </w:divBdr>
        </w:div>
        <w:div w:id="1765035292">
          <w:marLeft w:val="0"/>
          <w:marRight w:val="0"/>
          <w:marTop w:val="0"/>
          <w:marBottom w:val="0"/>
          <w:divBdr>
            <w:top w:val="none" w:sz="0" w:space="0" w:color="auto"/>
            <w:left w:val="none" w:sz="0" w:space="0" w:color="auto"/>
            <w:bottom w:val="none" w:sz="0" w:space="0" w:color="auto"/>
            <w:right w:val="none" w:sz="0" w:space="0" w:color="auto"/>
          </w:divBdr>
        </w:div>
        <w:div w:id="1453748858">
          <w:marLeft w:val="0"/>
          <w:marRight w:val="0"/>
          <w:marTop w:val="0"/>
          <w:marBottom w:val="0"/>
          <w:divBdr>
            <w:top w:val="none" w:sz="0" w:space="0" w:color="auto"/>
            <w:left w:val="none" w:sz="0" w:space="0" w:color="auto"/>
            <w:bottom w:val="none" w:sz="0" w:space="0" w:color="auto"/>
            <w:right w:val="none" w:sz="0" w:space="0" w:color="auto"/>
          </w:divBdr>
        </w:div>
        <w:div w:id="1367293474">
          <w:marLeft w:val="0"/>
          <w:marRight w:val="0"/>
          <w:marTop w:val="0"/>
          <w:marBottom w:val="0"/>
          <w:divBdr>
            <w:top w:val="none" w:sz="0" w:space="0" w:color="auto"/>
            <w:left w:val="none" w:sz="0" w:space="0" w:color="auto"/>
            <w:bottom w:val="none" w:sz="0" w:space="0" w:color="auto"/>
            <w:right w:val="none" w:sz="0" w:space="0" w:color="auto"/>
          </w:divBdr>
        </w:div>
        <w:div w:id="654337054">
          <w:marLeft w:val="0"/>
          <w:marRight w:val="0"/>
          <w:marTop w:val="0"/>
          <w:marBottom w:val="0"/>
          <w:divBdr>
            <w:top w:val="none" w:sz="0" w:space="0" w:color="auto"/>
            <w:left w:val="none" w:sz="0" w:space="0" w:color="auto"/>
            <w:bottom w:val="none" w:sz="0" w:space="0" w:color="auto"/>
            <w:right w:val="none" w:sz="0" w:space="0" w:color="auto"/>
          </w:divBdr>
        </w:div>
        <w:div w:id="50471534">
          <w:marLeft w:val="0"/>
          <w:marRight w:val="0"/>
          <w:marTop w:val="0"/>
          <w:marBottom w:val="0"/>
          <w:divBdr>
            <w:top w:val="none" w:sz="0" w:space="0" w:color="auto"/>
            <w:left w:val="none" w:sz="0" w:space="0" w:color="auto"/>
            <w:bottom w:val="none" w:sz="0" w:space="0" w:color="auto"/>
            <w:right w:val="none" w:sz="0" w:space="0" w:color="auto"/>
          </w:divBdr>
        </w:div>
        <w:div w:id="1923681628">
          <w:marLeft w:val="0"/>
          <w:marRight w:val="0"/>
          <w:marTop w:val="0"/>
          <w:marBottom w:val="0"/>
          <w:divBdr>
            <w:top w:val="none" w:sz="0" w:space="0" w:color="auto"/>
            <w:left w:val="none" w:sz="0" w:space="0" w:color="auto"/>
            <w:bottom w:val="none" w:sz="0" w:space="0" w:color="auto"/>
            <w:right w:val="none" w:sz="0" w:space="0" w:color="auto"/>
          </w:divBdr>
        </w:div>
        <w:div w:id="222329363">
          <w:marLeft w:val="0"/>
          <w:marRight w:val="0"/>
          <w:marTop w:val="0"/>
          <w:marBottom w:val="0"/>
          <w:divBdr>
            <w:top w:val="none" w:sz="0" w:space="0" w:color="auto"/>
            <w:left w:val="none" w:sz="0" w:space="0" w:color="auto"/>
            <w:bottom w:val="none" w:sz="0" w:space="0" w:color="auto"/>
            <w:right w:val="none" w:sz="0" w:space="0" w:color="auto"/>
          </w:divBdr>
        </w:div>
        <w:div w:id="1499689497">
          <w:marLeft w:val="0"/>
          <w:marRight w:val="0"/>
          <w:marTop w:val="0"/>
          <w:marBottom w:val="0"/>
          <w:divBdr>
            <w:top w:val="none" w:sz="0" w:space="0" w:color="auto"/>
            <w:left w:val="none" w:sz="0" w:space="0" w:color="auto"/>
            <w:bottom w:val="none" w:sz="0" w:space="0" w:color="auto"/>
            <w:right w:val="none" w:sz="0" w:space="0" w:color="auto"/>
          </w:divBdr>
        </w:div>
        <w:div w:id="1177235690">
          <w:marLeft w:val="0"/>
          <w:marRight w:val="0"/>
          <w:marTop w:val="0"/>
          <w:marBottom w:val="0"/>
          <w:divBdr>
            <w:top w:val="none" w:sz="0" w:space="0" w:color="auto"/>
            <w:left w:val="none" w:sz="0" w:space="0" w:color="auto"/>
            <w:bottom w:val="none" w:sz="0" w:space="0" w:color="auto"/>
            <w:right w:val="none" w:sz="0" w:space="0" w:color="auto"/>
          </w:divBdr>
        </w:div>
        <w:div w:id="666321548">
          <w:marLeft w:val="0"/>
          <w:marRight w:val="0"/>
          <w:marTop w:val="0"/>
          <w:marBottom w:val="0"/>
          <w:divBdr>
            <w:top w:val="none" w:sz="0" w:space="0" w:color="auto"/>
            <w:left w:val="none" w:sz="0" w:space="0" w:color="auto"/>
            <w:bottom w:val="none" w:sz="0" w:space="0" w:color="auto"/>
            <w:right w:val="none" w:sz="0" w:space="0" w:color="auto"/>
          </w:divBdr>
        </w:div>
        <w:div w:id="39911542">
          <w:marLeft w:val="0"/>
          <w:marRight w:val="0"/>
          <w:marTop w:val="0"/>
          <w:marBottom w:val="0"/>
          <w:divBdr>
            <w:top w:val="none" w:sz="0" w:space="0" w:color="auto"/>
            <w:left w:val="none" w:sz="0" w:space="0" w:color="auto"/>
            <w:bottom w:val="none" w:sz="0" w:space="0" w:color="auto"/>
            <w:right w:val="none" w:sz="0" w:space="0" w:color="auto"/>
          </w:divBdr>
        </w:div>
        <w:div w:id="1110276095">
          <w:marLeft w:val="0"/>
          <w:marRight w:val="0"/>
          <w:marTop w:val="0"/>
          <w:marBottom w:val="0"/>
          <w:divBdr>
            <w:top w:val="none" w:sz="0" w:space="0" w:color="auto"/>
            <w:left w:val="none" w:sz="0" w:space="0" w:color="auto"/>
            <w:bottom w:val="none" w:sz="0" w:space="0" w:color="auto"/>
            <w:right w:val="none" w:sz="0" w:space="0" w:color="auto"/>
          </w:divBdr>
        </w:div>
        <w:div w:id="601454669">
          <w:marLeft w:val="0"/>
          <w:marRight w:val="0"/>
          <w:marTop w:val="0"/>
          <w:marBottom w:val="0"/>
          <w:divBdr>
            <w:top w:val="none" w:sz="0" w:space="0" w:color="auto"/>
            <w:left w:val="none" w:sz="0" w:space="0" w:color="auto"/>
            <w:bottom w:val="none" w:sz="0" w:space="0" w:color="auto"/>
            <w:right w:val="none" w:sz="0" w:space="0" w:color="auto"/>
          </w:divBdr>
        </w:div>
        <w:div w:id="1061175390">
          <w:marLeft w:val="0"/>
          <w:marRight w:val="0"/>
          <w:marTop w:val="0"/>
          <w:marBottom w:val="0"/>
          <w:divBdr>
            <w:top w:val="none" w:sz="0" w:space="0" w:color="auto"/>
            <w:left w:val="none" w:sz="0" w:space="0" w:color="auto"/>
            <w:bottom w:val="none" w:sz="0" w:space="0" w:color="auto"/>
            <w:right w:val="none" w:sz="0" w:space="0" w:color="auto"/>
          </w:divBdr>
        </w:div>
        <w:div w:id="1888492174">
          <w:marLeft w:val="0"/>
          <w:marRight w:val="0"/>
          <w:marTop w:val="0"/>
          <w:marBottom w:val="0"/>
          <w:divBdr>
            <w:top w:val="none" w:sz="0" w:space="0" w:color="auto"/>
            <w:left w:val="none" w:sz="0" w:space="0" w:color="auto"/>
            <w:bottom w:val="none" w:sz="0" w:space="0" w:color="auto"/>
            <w:right w:val="none" w:sz="0" w:space="0" w:color="auto"/>
          </w:divBdr>
        </w:div>
        <w:div w:id="1363289568">
          <w:marLeft w:val="0"/>
          <w:marRight w:val="0"/>
          <w:marTop w:val="0"/>
          <w:marBottom w:val="0"/>
          <w:divBdr>
            <w:top w:val="none" w:sz="0" w:space="0" w:color="auto"/>
            <w:left w:val="none" w:sz="0" w:space="0" w:color="auto"/>
            <w:bottom w:val="none" w:sz="0" w:space="0" w:color="auto"/>
            <w:right w:val="none" w:sz="0" w:space="0" w:color="auto"/>
          </w:divBdr>
        </w:div>
        <w:div w:id="652102739">
          <w:marLeft w:val="0"/>
          <w:marRight w:val="0"/>
          <w:marTop w:val="0"/>
          <w:marBottom w:val="0"/>
          <w:divBdr>
            <w:top w:val="none" w:sz="0" w:space="0" w:color="auto"/>
            <w:left w:val="none" w:sz="0" w:space="0" w:color="auto"/>
            <w:bottom w:val="none" w:sz="0" w:space="0" w:color="auto"/>
            <w:right w:val="none" w:sz="0" w:space="0" w:color="auto"/>
          </w:divBdr>
        </w:div>
        <w:div w:id="982269326">
          <w:marLeft w:val="0"/>
          <w:marRight w:val="0"/>
          <w:marTop w:val="0"/>
          <w:marBottom w:val="0"/>
          <w:divBdr>
            <w:top w:val="none" w:sz="0" w:space="0" w:color="auto"/>
            <w:left w:val="none" w:sz="0" w:space="0" w:color="auto"/>
            <w:bottom w:val="none" w:sz="0" w:space="0" w:color="auto"/>
            <w:right w:val="none" w:sz="0" w:space="0" w:color="auto"/>
          </w:divBdr>
        </w:div>
        <w:div w:id="362678295">
          <w:marLeft w:val="0"/>
          <w:marRight w:val="0"/>
          <w:marTop w:val="0"/>
          <w:marBottom w:val="0"/>
          <w:divBdr>
            <w:top w:val="none" w:sz="0" w:space="0" w:color="auto"/>
            <w:left w:val="none" w:sz="0" w:space="0" w:color="auto"/>
            <w:bottom w:val="none" w:sz="0" w:space="0" w:color="auto"/>
            <w:right w:val="none" w:sz="0" w:space="0" w:color="auto"/>
          </w:divBdr>
        </w:div>
        <w:div w:id="1851484111">
          <w:marLeft w:val="0"/>
          <w:marRight w:val="0"/>
          <w:marTop w:val="0"/>
          <w:marBottom w:val="0"/>
          <w:divBdr>
            <w:top w:val="none" w:sz="0" w:space="0" w:color="auto"/>
            <w:left w:val="none" w:sz="0" w:space="0" w:color="auto"/>
            <w:bottom w:val="none" w:sz="0" w:space="0" w:color="auto"/>
            <w:right w:val="none" w:sz="0" w:space="0" w:color="auto"/>
          </w:divBdr>
        </w:div>
        <w:div w:id="161942919">
          <w:marLeft w:val="0"/>
          <w:marRight w:val="0"/>
          <w:marTop w:val="0"/>
          <w:marBottom w:val="0"/>
          <w:divBdr>
            <w:top w:val="none" w:sz="0" w:space="0" w:color="auto"/>
            <w:left w:val="none" w:sz="0" w:space="0" w:color="auto"/>
            <w:bottom w:val="none" w:sz="0" w:space="0" w:color="auto"/>
            <w:right w:val="none" w:sz="0" w:space="0" w:color="auto"/>
          </w:divBdr>
        </w:div>
        <w:div w:id="123817677">
          <w:marLeft w:val="0"/>
          <w:marRight w:val="0"/>
          <w:marTop w:val="0"/>
          <w:marBottom w:val="0"/>
          <w:divBdr>
            <w:top w:val="none" w:sz="0" w:space="0" w:color="auto"/>
            <w:left w:val="none" w:sz="0" w:space="0" w:color="auto"/>
            <w:bottom w:val="none" w:sz="0" w:space="0" w:color="auto"/>
            <w:right w:val="none" w:sz="0" w:space="0" w:color="auto"/>
          </w:divBdr>
        </w:div>
      </w:divsChild>
    </w:div>
    <w:div w:id="611934983">
      <w:bodyDiv w:val="1"/>
      <w:marLeft w:val="0"/>
      <w:marRight w:val="0"/>
      <w:marTop w:val="0"/>
      <w:marBottom w:val="0"/>
      <w:divBdr>
        <w:top w:val="none" w:sz="0" w:space="0" w:color="auto"/>
        <w:left w:val="none" w:sz="0" w:space="0" w:color="auto"/>
        <w:bottom w:val="none" w:sz="0" w:space="0" w:color="auto"/>
        <w:right w:val="none" w:sz="0" w:space="0" w:color="auto"/>
      </w:divBdr>
    </w:div>
    <w:div w:id="657000342">
      <w:bodyDiv w:val="1"/>
      <w:marLeft w:val="0"/>
      <w:marRight w:val="0"/>
      <w:marTop w:val="0"/>
      <w:marBottom w:val="0"/>
      <w:divBdr>
        <w:top w:val="none" w:sz="0" w:space="0" w:color="auto"/>
        <w:left w:val="none" w:sz="0" w:space="0" w:color="auto"/>
        <w:bottom w:val="none" w:sz="0" w:space="0" w:color="auto"/>
        <w:right w:val="none" w:sz="0" w:space="0" w:color="auto"/>
      </w:divBdr>
    </w:div>
    <w:div w:id="665936297">
      <w:bodyDiv w:val="1"/>
      <w:marLeft w:val="0"/>
      <w:marRight w:val="0"/>
      <w:marTop w:val="0"/>
      <w:marBottom w:val="0"/>
      <w:divBdr>
        <w:top w:val="none" w:sz="0" w:space="0" w:color="auto"/>
        <w:left w:val="none" w:sz="0" w:space="0" w:color="auto"/>
        <w:bottom w:val="none" w:sz="0" w:space="0" w:color="auto"/>
        <w:right w:val="none" w:sz="0" w:space="0" w:color="auto"/>
      </w:divBdr>
    </w:div>
    <w:div w:id="687558849">
      <w:bodyDiv w:val="1"/>
      <w:marLeft w:val="0"/>
      <w:marRight w:val="0"/>
      <w:marTop w:val="0"/>
      <w:marBottom w:val="0"/>
      <w:divBdr>
        <w:top w:val="none" w:sz="0" w:space="0" w:color="auto"/>
        <w:left w:val="none" w:sz="0" w:space="0" w:color="auto"/>
        <w:bottom w:val="none" w:sz="0" w:space="0" w:color="auto"/>
        <w:right w:val="none" w:sz="0" w:space="0" w:color="auto"/>
      </w:divBdr>
    </w:div>
    <w:div w:id="732698330">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85151194">
      <w:bodyDiv w:val="1"/>
      <w:marLeft w:val="0"/>
      <w:marRight w:val="0"/>
      <w:marTop w:val="0"/>
      <w:marBottom w:val="0"/>
      <w:divBdr>
        <w:top w:val="none" w:sz="0" w:space="0" w:color="auto"/>
        <w:left w:val="none" w:sz="0" w:space="0" w:color="auto"/>
        <w:bottom w:val="none" w:sz="0" w:space="0" w:color="auto"/>
        <w:right w:val="none" w:sz="0" w:space="0" w:color="auto"/>
      </w:divBdr>
    </w:div>
    <w:div w:id="835999138">
      <w:bodyDiv w:val="1"/>
      <w:marLeft w:val="0"/>
      <w:marRight w:val="0"/>
      <w:marTop w:val="0"/>
      <w:marBottom w:val="0"/>
      <w:divBdr>
        <w:top w:val="none" w:sz="0" w:space="0" w:color="auto"/>
        <w:left w:val="none" w:sz="0" w:space="0" w:color="auto"/>
        <w:bottom w:val="none" w:sz="0" w:space="0" w:color="auto"/>
        <w:right w:val="none" w:sz="0" w:space="0" w:color="auto"/>
      </w:divBdr>
    </w:div>
    <w:div w:id="867374585">
      <w:bodyDiv w:val="1"/>
      <w:marLeft w:val="0"/>
      <w:marRight w:val="0"/>
      <w:marTop w:val="0"/>
      <w:marBottom w:val="0"/>
      <w:divBdr>
        <w:top w:val="none" w:sz="0" w:space="0" w:color="auto"/>
        <w:left w:val="none" w:sz="0" w:space="0" w:color="auto"/>
        <w:bottom w:val="none" w:sz="0" w:space="0" w:color="auto"/>
        <w:right w:val="none" w:sz="0" w:space="0" w:color="auto"/>
      </w:divBdr>
    </w:div>
    <w:div w:id="868447049">
      <w:bodyDiv w:val="1"/>
      <w:marLeft w:val="0"/>
      <w:marRight w:val="0"/>
      <w:marTop w:val="0"/>
      <w:marBottom w:val="0"/>
      <w:divBdr>
        <w:top w:val="none" w:sz="0" w:space="0" w:color="auto"/>
        <w:left w:val="none" w:sz="0" w:space="0" w:color="auto"/>
        <w:bottom w:val="none" w:sz="0" w:space="0" w:color="auto"/>
        <w:right w:val="none" w:sz="0" w:space="0" w:color="auto"/>
      </w:divBdr>
    </w:div>
    <w:div w:id="940843064">
      <w:bodyDiv w:val="1"/>
      <w:marLeft w:val="0"/>
      <w:marRight w:val="0"/>
      <w:marTop w:val="0"/>
      <w:marBottom w:val="0"/>
      <w:divBdr>
        <w:top w:val="none" w:sz="0" w:space="0" w:color="auto"/>
        <w:left w:val="none" w:sz="0" w:space="0" w:color="auto"/>
        <w:bottom w:val="none" w:sz="0" w:space="0" w:color="auto"/>
        <w:right w:val="none" w:sz="0" w:space="0" w:color="auto"/>
      </w:divBdr>
    </w:div>
    <w:div w:id="967204378">
      <w:bodyDiv w:val="1"/>
      <w:marLeft w:val="0"/>
      <w:marRight w:val="0"/>
      <w:marTop w:val="0"/>
      <w:marBottom w:val="0"/>
      <w:divBdr>
        <w:top w:val="none" w:sz="0" w:space="0" w:color="auto"/>
        <w:left w:val="none" w:sz="0" w:space="0" w:color="auto"/>
        <w:bottom w:val="none" w:sz="0" w:space="0" w:color="auto"/>
        <w:right w:val="none" w:sz="0" w:space="0" w:color="auto"/>
      </w:divBdr>
    </w:div>
    <w:div w:id="983965668">
      <w:bodyDiv w:val="1"/>
      <w:marLeft w:val="0"/>
      <w:marRight w:val="0"/>
      <w:marTop w:val="0"/>
      <w:marBottom w:val="0"/>
      <w:divBdr>
        <w:top w:val="none" w:sz="0" w:space="0" w:color="auto"/>
        <w:left w:val="none" w:sz="0" w:space="0" w:color="auto"/>
        <w:bottom w:val="none" w:sz="0" w:space="0" w:color="auto"/>
        <w:right w:val="none" w:sz="0" w:space="0" w:color="auto"/>
      </w:divBdr>
    </w:div>
    <w:div w:id="996617472">
      <w:bodyDiv w:val="1"/>
      <w:marLeft w:val="0"/>
      <w:marRight w:val="0"/>
      <w:marTop w:val="0"/>
      <w:marBottom w:val="0"/>
      <w:divBdr>
        <w:top w:val="none" w:sz="0" w:space="0" w:color="auto"/>
        <w:left w:val="none" w:sz="0" w:space="0" w:color="auto"/>
        <w:bottom w:val="none" w:sz="0" w:space="0" w:color="auto"/>
        <w:right w:val="none" w:sz="0" w:space="0" w:color="auto"/>
      </w:divBdr>
    </w:div>
    <w:div w:id="1009991174">
      <w:bodyDiv w:val="1"/>
      <w:marLeft w:val="0"/>
      <w:marRight w:val="0"/>
      <w:marTop w:val="0"/>
      <w:marBottom w:val="0"/>
      <w:divBdr>
        <w:top w:val="none" w:sz="0" w:space="0" w:color="auto"/>
        <w:left w:val="none" w:sz="0" w:space="0" w:color="auto"/>
        <w:bottom w:val="none" w:sz="0" w:space="0" w:color="auto"/>
        <w:right w:val="none" w:sz="0" w:space="0" w:color="auto"/>
      </w:divBdr>
    </w:div>
    <w:div w:id="1018434409">
      <w:bodyDiv w:val="1"/>
      <w:marLeft w:val="0"/>
      <w:marRight w:val="0"/>
      <w:marTop w:val="0"/>
      <w:marBottom w:val="0"/>
      <w:divBdr>
        <w:top w:val="none" w:sz="0" w:space="0" w:color="auto"/>
        <w:left w:val="none" w:sz="0" w:space="0" w:color="auto"/>
        <w:bottom w:val="none" w:sz="0" w:space="0" w:color="auto"/>
        <w:right w:val="none" w:sz="0" w:space="0" w:color="auto"/>
      </w:divBdr>
    </w:div>
    <w:div w:id="1020739289">
      <w:bodyDiv w:val="1"/>
      <w:marLeft w:val="0"/>
      <w:marRight w:val="0"/>
      <w:marTop w:val="0"/>
      <w:marBottom w:val="0"/>
      <w:divBdr>
        <w:top w:val="none" w:sz="0" w:space="0" w:color="auto"/>
        <w:left w:val="none" w:sz="0" w:space="0" w:color="auto"/>
        <w:bottom w:val="none" w:sz="0" w:space="0" w:color="auto"/>
        <w:right w:val="none" w:sz="0" w:space="0" w:color="auto"/>
      </w:divBdr>
    </w:div>
    <w:div w:id="1027677721">
      <w:bodyDiv w:val="1"/>
      <w:marLeft w:val="0"/>
      <w:marRight w:val="0"/>
      <w:marTop w:val="0"/>
      <w:marBottom w:val="0"/>
      <w:divBdr>
        <w:top w:val="none" w:sz="0" w:space="0" w:color="auto"/>
        <w:left w:val="none" w:sz="0" w:space="0" w:color="auto"/>
        <w:bottom w:val="none" w:sz="0" w:space="0" w:color="auto"/>
        <w:right w:val="none" w:sz="0" w:space="0" w:color="auto"/>
      </w:divBdr>
    </w:div>
    <w:div w:id="1035428390">
      <w:bodyDiv w:val="1"/>
      <w:marLeft w:val="0"/>
      <w:marRight w:val="0"/>
      <w:marTop w:val="0"/>
      <w:marBottom w:val="0"/>
      <w:divBdr>
        <w:top w:val="none" w:sz="0" w:space="0" w:color="auto"/>
        <w:left w:val="none" w:sz="0" w:space="0" w:color="auto"/>
        <w:bottom w:val="none" w:sz="0" w:space="0" w:color="auto"/>
        <w:right w:val="none" w:sz="0" w:space="0" w:color="auto"/>
      </w:divBdr>
    </w:div>
    <w:div w:id="1069035143">
      <w:bodyDiv w:val="1"/>
      <w:marLeft w:val="0"/>
      <w:marRight w:val="0"/>
      <w:marTop w:val="0"/>
      <w:marBottom w:val="0"/>
      <w:divBdr>
        <w:top w:val="none" w:sz="0" w:space="0" w:color="auto"/>
        <w:left w:val="none" w:sz="0" w:space="0" w:color="auto"/>
        <w:bottom w:val="none" w:sz="0" w:space="0" w:color="auto"/>
        <w:right w:val="none" w:sz="0" w:space="0" w:color="auto"/>
      </w:divBdr>
    </w:div>
    <w:div w:id="1104882031">
      <w:bodyDiv w:val="1"/>
      <w:marLeft w:val="0"/>
      <w:marRight w:val="0"/>
      <w:marTop w:val="0"/>
      <w:marBottom w:val="0"/>
      <w:divBdr>
        <w:top w:val="none" w:sz="0" w:space="0" w:color="auto"/>
        <w:left w:val="none" w:sz="0" w:space="0" w:color="auto"/>
        <w:bottom w:val="none" w:sz="0" w:space="0" w:color="auto"/>
        <w:right w:val="none" w:sz="0" w:space="0" w:color="auto"/>
      </w:divBdr>
    </w:div>
    <w:div w:id="1125583746">
      <w:bodyDiv w:val="1"/>
      <w:marLeft w:val="0"/>
      <w:marRight w:val="0"/>
      <w:marTop w:val="0"/>
      <w:marBottom w:val="0"/>
      <w:divBdr>
        <w:top w:val="none" w:sz="0" w:space="0" w:color="auto"/>
        <w:left w:val="none" w:sz="0" w:space="0" w:color="auto"/>
        <w:bottom w:val="none" w:sz="0" w:space="0" w:color="auto"/>
        <w:right w:val="none" w:sz="0" w:space="0" w:color="auto"/>
      </w:divBdr>
    </w:div>
    <w:div w:id="1144856378">
      <w:bodyDiv w:val="1"/>
      <w:marLeft w:val="0"/>
      <w:marRight w:val="0"/>
      <w:marTop w:val="0"/>
      <w:marBottom w:val="0"/>
      <w:divBdr>
        <w:top w:val="none" w:sz="0" w:space="0" w:color="auto"/>
        <w:left w:val="none" w:sz="0" w:space="0" w:color="auto"/>
        <w:bottom w:val="none" w:sz="0" w:space="0" w:color="auto"/>
        <w:right w:val="none" w:sz="0" w:space="0" w:color="auto"/>
      </w:divBdr>
    </w:div>
    <w:div w:id="1305739871">
      <w:bodyDiv w:val="1"/>
      <w:marLeft w:val="0"/>
      <w:marRight w:val="0"/>
      <w:marTop w:val="0"/>
      <w:marBottom w:val="0"/>
      <w:divBdr>
        <w:top w:val="none" w:sz="0" w:space="0" w:color="auto"/>
        <w:left w:val="none" w:sz="0" w:space="0" w:color="auto"/>
        <w:bottom w:val="none" w:sz="0" w:space="0" w:color="auto"/>
        <w:right w:val="none" w:sz="0" w:space="0" w:color="auto"/>
      </w:divBdr>
    </w:div>
    <w:div w:id="1344235935">
      <w:bodyDiv w:val="1"/>
      <w:marLeft w:val="0"/>
      <w:marRight w:val="0"/>
      <w:marTop w:val="0"/>
      <w:marBottom w:val="0"/>
      <w:divBdr>
        <w:top w:val="none" w:sz="0" w:space="0" w:color="auto"/>
        <w:left w:val="none" w:sz="0" w:space="0" w:color="auto"/>
        <w:bottom w:val="none" w:sz="0" w:space="0" w:color="auto"/>
        <w:right w:val="none" w:sz="0" w:space="0" w:color="auto"/>
      </w:divBdr>
    </w:div>
    <w:div w:id="1344479581">
      <w:bodyDiv w:val="1"/>
      <w:marLeft w:val="0"/>
      <w:marRight w:val="0"/>
      <w:marTop w:val="0"/>
      <w:marBottom w:val="0"/>
      <w:divBdr>
        <w:top w:val="none" w:sz="0" w:space="0" w:color="auto"/>
        <w:left w:val="none" w:sz="0" w:space="0" w:color="auto"/>
        <w:bottom w:val="none" w:sz="0" w:space="0" w:color="auto"/>
        <w:right w:val="none" w:sz="0" w:space="0" w:color="auto"/>
      </w:divBdr>
    </w:div>
    <w:div w:id="1363896948">
      <w:bodyDiv w:val="1"/>
      <w:marLeft w:val="0"/>
      <w:marRight w:val="0"/>
      <w:marTop w:val="0"/>
      <w:marBottom w:val="0"/>
      <w:divBdr>
        <w:top w:val="none" w:sz="0" w:space="0" w:color="auto"/>
        <w:left w:val="none" w:sz="0" w:space="0" w:color="auto"/>
        <w:bottom w:val="none" w:sz="0" w:space="0" w:color="auto"/>
        <w:right w:val="none" w:sz="0" w:space="0" w:color="auto"/>
      </w:divBdr>
    </w:div>
    <w:div w:id="1381006218">
      <w:bodyDiv w:val="1"/>
      <w:marLeft w:val="0"/>
      <w:marRight w:val="0"/>
      <w:marTop w:val="0"/>
      <w:marBottom w:val="0"/>
      <w:divBdr>
        <w:top w:val="none" w:sz="0" w:space="0" w:color="auto"/>
        <w:left w:val="none" w:sz="0" w:space="0" w:color="auto"/>
        <w:bottom w:val="none" w:sz="0" w:space="0" w:color="auto"/>
        <w:right w:val="none" w:sz="0" w:space="0" w:color="auto"/>
      </w:divBdr>
    </w:div>
    <w:div w:id="1488285740">
      <w:bodyDiv w:val="1"/>
      <w:marLeft w:val="0"/>
      <w:marRight w:val="0"/>
      <w:marTop w:val="0"/>
      <w:marBottom w:val="0"/>
      <w:divBdr>
        <w:top w:val="none" w:sz="0" w:space="0" w:color="auto"/>
        <w:left w:val="none" w:sz="0" w:space="0" w:color="auto"/>
        <w:bottom w:val="none" w:sz="0" w:space="0" w:color="auto"/>
        <w:right w:val="none" w:sz="0" w:space="0" w:color="auto"/>
      </w:divBdr>
    </w:div>
    <w:div w:id="1511992059">
      <w:bodyDiv w:val="1"/>
      <w:marLeft w:val="0"/>
      <w:marRight w:val="0"/>
      <w:marTop w:val="0"/>
      <w:marBottom w:val="0"/>
      <w:divBdr>
        <w:top w:val="none" w:sz="0" w:space="0" w:color="auto"/>
        <w:left w:val="none" w:sz="0" w:space="0" w:color="auto"/>
        <w:bottom w:val="none" w:sz="0" w:space="0" w:color="auto"/>
        <w:right w:val="none" w:sz="0" w:space="0" w:color="auto"/>
      </w:divBdr>
    </w:div>
    <w:div w:id="1564370260">
      <w:bodyDiv w:val="1"/>
      <w:marLeft w:val="0"/>
      <w:marRight w:val="0"/>
      <w:marTop w:val="0"/>
      <w:marBottom w:val="0"/>
      <w:divBdr>
        <w:top w:val="none" w:sz="0" w:space="0" w:color="auto"/>
        <w:left w:val="none" w:sz="0" w:space="0" w:color="auto"/>
        <w:bottom w:val="none" w:sz="0" w:space="0" w:color="auto"/>
        <w:right w:val="none" w:sz="0" w:space="0" w:color="auto"/>
      </w:divBdr>
    </w:div>
    <w:div w:id="1568303899">
      <w:bodyDiv w:val="1"/>
      <w:marLeft w:val="0"/>
      <w:marRight w:val="0"/>
      <w:marTop w:val="0"/>
      <w:marBottom w:val="0"/>
      <w:divBdr>
        <w:top w:val="none" w:sz="0" w:space="0" w:color="auto"/>
        <w:left w:val="none" w:sz="0" w:space="0" w:color="auto"/>
        <w:bottom w:val="none" w:sz="0" w:space="0" w:color="auto"/>
        <w:right w:val="none" w:sz="0" w:space="0" w:color="auto"/>
      </w:divBdr>
    </w:div>
    <w:div w:id="1571231097">
      <w:bodyDiv w:val="1"/>
      <w:marLeft w:val="0"/>
      <w:marRight w:val="0"/>
      <w:marTop w:val="0"/>
      <w:marBottom w:val="0"/>
      <w:divBdr>
        <w:top w:val="none" w:sz="0" w:space="0" w:color="auto"/>
        <w:left w:val="none" w:sz="0" w:space="0" w:color="auto"/>
        <w:bottom w:val="none" w:sz="0" w:space="0" w:color="auto"/>
        <w:right w:val="none" w:sz="0" w:space="0" w:color="auto"/>
      </w:divBdr>
    </w:div>
    <w:div w:id="1584797934">
      <w:bodyDiv w:val="1"/>
      <w:marLeft w:val="0"/>
      <w:marRight w:val="0"/>
      <w:marTop w:val="0"/>
      <w:marBottom w:val="0"/>
      <w:divBdr>
        <w:top w:val="none" w:sz="0" w:space="0" w:color="auto"/>
        <w:left w:val="none" w:sz="0" w:space="0" w:color="auto"/>
        <w:bottom w:val="none" w:sz="0" w:space="0" w:color="auto"/>
        <w:right w:val="none" w:sz="0" w:space="0" w:color="auto"/>
      </w:divBdr>
    </w:div>
    <w:div w:id="1588609688">
      <w:bodyDiv w:val="1"/>
      <w:marLeft w:val="0"/>
      <w:marRight w:val="0"/>
      <w:marTop w:val="0"/>
      <w:marBottom w:val="0"/>
      <w:divBdr>
        <w:top w:val="none" w:sz="0" w:space="0" w:color="auto"/>
        <w:left w:val="none" w:sz="0" w:space="0" w:color="auto"/>
        <w:bottom w:val="none" w:sz="0" w:space="0" w:color="auto"/>
        <w:right w:val="none" w:sz="0" w:space="0" w:color="auto"/>
      </w:divBdr>
    </w:div>
    <w:div w:id="1602882912">
      <w:bodyDiv w:val="1"/>
      <w:marLeft w:val="0"/>
      <w:marRight w:val="0"/>
      <w:marTop w:val="0"/>
      <w:marBottom w:val="0"/>
      <w:divBdr>
        <w:top w:val="none" w:sz="0" w:space="0" w:color="auto"/>
        <w:left w:val="none" w:sz="0" w:space="0" w:color="auto"/>
        <w:bottom w:val="none" w:sz="0" w:space="0" w:color="auto"/>
        <w:right w:val="none" w:sz="0" w:space="0" w:color="auto"/>
      </w:divBdr>
    </w:div>
    <w:div w:id="1626695869">
      <w:bodyDiv w:val="1"/>
      <w:marLeft w:val="0"/>
      <w:marRight w:val="0"/>
      <w:marTop w:val="0"/>
      <w:marBottom w:val="0"/>
      <w:divBdr>
        <w:top w:val="none" w:sz="0" w:space="0" w:color="auto"/>
        <w:left w:val="none" w:sz="0" w:space="0" w:color="auto"/>
        <w:bottom w:val="none" w:sz="0" w:space="0" w:color="auto"/>
        <w:right w:val="none" w:sz="0" w:space="0" w:color="auto"/>
      </w:divBdr>
    </w:div>
    <w:div w:id="1646739252">
      <w:bodyDiv w:val="1"/>
      <w:marLeft w:val="0"/>
      <w:marRight w:val="0"/>
      <w:marTop w:val="0"/>
      <w:marBottom w:val="0"/>
      <w:divBdr>
        <w:top w:val="none" w:sz="0" w:space="0" w:color="auto"/>
        <w:left w:val="none" w:sz="0" w:space="0" w:color="auto"/>
        <w:bottom w:val="none" w:sz="0" w:space="0" w:color="auto"/>
        <w:right w:val="none" w:sz="0" w:space="0" w:color="auto"/>
      </w:divBdr>
    </w:div>
    <w:div w:id="1695426509">
      <w:bodyDiv w:val="1"/>
      <w:marLeft w:val="0"/>
      <w:marRight w:val="0"/>
      <w:marTop w:val="0"/>
      <w:marBottom w:val="0"/>
      <w:divBdr>
        <w:top w:val="none" w:sz="0" w:space="0" w:color="auto"/>
        <w:left w:val="none" w:sz="0" w:space="0" w:color="auto"/>
        <w:bottom w:val="none" w:sz="0" w:space="0" w:color="auto"/>
        <w:right w:val="none" w:sz="0" w:space="0" w:color="auto"/>
      </w:divBdr>
    </w:div>
    <w:div w:id="1725829296">
      <w:bodyDiv w:val="1"/>
      <w:marLeft w:val="0"/>
      <w:marRight w:val="0"/>
      <w:marTop w:val="0"/>
      <w:marBottom w:val="0"/>
      <w:divBdr>
        <w:top w:val="none" w:sz="0" w:space="0" w:color="auto"/>
        <w:left w:val="none" w:sz="0" w:space="0" w:color="auto"/>
        <w:bottom w:val="none" w:sz="0" w:space="0" w:color="auto"/>
        <w:right w:val="none" w:sz="0" w:space="0" w:color="auto"/>
      </w:divBdr>
      <w:divsChild>
        <w:div w:id="6653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677256">
      <w:bodyDiv w:val="1"/>
      <w:marLeft w:val="0"/>
      <w:marRight w:val="0"/>
      <w:marTop w:val="0"/>
      <w:marBottom w:val="0"/>
      <w:divBdr>
        <w:top w:val="none" w:sz="0" w:space="0" w:color="auto"/>
        <w:left w:val="none" w:sz="0" w:space="0" w:color="auto"/>
        <w:bottom w:val="none" w:sz="0" w:space="0" w:color="auto"/>
        <w:right w:val="none" w:sz="0" w:space="0" w:color="auto"/>
      </w:divBdr>
    </w:div>
    <w:div w:id="1795904098">
      <w:bodyDiv w:val="1"/>
      <w:marLeft w:val="0"/>
      <w:marRight w:val="0"/>
      <w:marTop w:val="0"/>
      <w:marBottom w:val="0"/>
      <w:divBdr>
        <w:top w:val="none" w:sz="0" w:space="0" w:color="auto"/>
        <w:left w:val="none" w:sz="0" w:space="0" w:color="auto"/>
        <w:bottom w:val="none" w:sz="0" w:space="0" w:color="auto"/>
        <w:right w:val="none" w:sz="0" w:space="0" w:color="auto"/>
      </w:divBdr>
    </w:div>
    <w:div w:id="1811439604">
      <w:bodyDiv w:val="1"/>
      <w:marLeft w:val="0"/>
      <w:marRight w:val="0"/>
      <w:marTop w:val="0"/>
      <w:marBottom w:val="0"/>
      <w:divBdr>
        <w:top w:val="none" w:sz="0" w:space="0" w:color="auto"/>
        <w:left w:val="none" w:sz="0" w:space="0" w:color="auto"/>
        <w:bottom w:val="none" w:sz="0" w:space="0" w:color="auto"/>
        <w:right w:val="none" w:sz="0" w:space="0" w:color="auto"/>
      </w:divBdr>
      <w:divsChild>
        <w:div w:id="1379158748">
          <w:marLeft w:val="0"/>
          <w:marRight w:val="0"/>
          <w:marTop w:val="0"/>
          <w:marBottom w:val="0"/>
          <w:divBdr>
            <w:top w:val="none" w:sz="0" w:space="0" w:color="auto"/>
            <w:left w:val="none" w:sz="0" w:space="0" w:color="auto"/>
            <w:bottom w:val="none" w:sz="0" w:space="0" w:color="auto"/>
            <w:right w:val="none" w:sz="0" w:space="0" w:color="auto"/>
          </w:divBdr>
        </w:div>
      </w:divsChild>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900169436">
      <w:bodyDiv w:val="1"/>
      <w:marLeft w:val="0"/>
      <w:marRight w:val="0"/>
      <w:marTop w:val="0"/>
      <w:marBottom w:val="0"/>
      <w:divBdr>
        <w:top w:val="none" w:sz="0" w:space="0" w:color="auto"/>
        <w:left w:val="none" w:sz="0" w:space="0" w:color="auto"/>
        <w:bottom w:val="none" w:sz="0" w:space="0" w:color="auto"/>
        <w:right w:val="none" w:sz="0" w:space="0" w:color="auto"/>
      </w:divBdr>
    </w:div>
    <w:div w:id="1926720540">
      <w:bodyDiv w:val="1"/>
      <w:marLeft w:val="0"/>
      <w:marRight w:val="0"/>
      <w:marTop w:val="0"/>
      <w:marBottom w:val="0"/>
      <w:divBdr>
        <w:top w:val="none" w:sz="0" w:space="0" w:color="auto"/>
        <w:left w:val="none" w:sz="0" w:space="0" w:color="auto"/>
        <w:bottom w:val="none" w:sz="0" w:space="0" w:color="auto"/>
        <w:right w:val="none" w:sz="0" w:space="0" w:color="auto"/>
      </w:divBdr>
    </w:div>
    <w:div w:id="1947537975">
      <w:bodyDiv w:val="1"/>
      <w:marLeft w:val="0"/>
      <w:marRight w:val="0"/>
      <w:marTop w:val="0"/>
      <w:marBottom w:val="0"/>
      <w:divBdr>
        <w:top w:val="none" w:sz="0" w:space="0" w:color="auto"/>
        <w:left w:val="none" w:sz="0" w:space="0" w:color="auto"/>
        <w:bottom w:val="none" w:sz="0" w:space="0" w:color="auto"/>
        <w:right w:val="none" w:sz="0" w:space="0" w:color="auto"/>
      </w:divBdr>
    </w:div>
    <w:div w:id="1984121510">
      <w:bodyDiv w:val="1"/>
      <w:marLeft w:val="0"/>
      <w:marRight w:val="0"/>
      <w:marTop w:val="0"/>
      <w:marBottom w:val="0"/>
      <w:divBdr>
        <w:top w:val="none" w:sz="0" w:space="0" w:color="auto"/>
        <w:left w:val="none" w:sz="0" w:space="0" w:color="auto"/>
        <w:bottom w:val="none" w:sz="0" w:space="0" w:color="auto"/>
        <w:right w:val="none" w:sz="0" w:space="0" w:color="auto"/>
      </w:divBdr>
    </w:div>
    <w:div w:id="2041083166">
      <w:bodyDiv w:val="1"/>
      <w:marLeft w:val="0"/>
      <w:marRight w:val="0"/>
      <w:marTop w:val="0"/>
      <w:marBottom w:val="0"/>
      <w:divBdr>
        <w:top w:val="none" w:sz="0" w:space="0" w:color="auto"/>
        <w:left w:val="none" w:sz="0" w:space="0" w:color="auto"/>
        <w:bottom w:val="none" w:sz="0" w:space="0" w:color="auto"/>
        <w:right w:val="none" w:sz="0" w:space="0" w:color="auto"/>
      </w:divBdr>
    </w:div>
    <w:div w:id="2078631261">
      <w:bodyDiv w:val="1"/>
      <w:marLeft w:val="0"/>
      <w:marRight w:val="0"/>
      <w:marTop w:val="0"/>
      <w:marBottom w:val="0"/>
      <w:divBdr>
        <w:top w:val="none" w:sz="0" w:space="0" w:color="auto"/>
        <w:left w:val="none" w:sz="0" w:space="0" w:color="auto"/>
        <w:bottom w:val="none" w:sz="0" w:space="0" w:color="auto"/>
        <w:right w:val="none" w:sz="0" w:space="0" w:color="auto"/>
      </w:divBdr>
    </w:div>
    <w:div w:id="2104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E728-B102-414A-9CC4-27950001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25021</Words>
  <Characters>142626</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Райсовет</cp:lastModifiedBy>
  <cp:revision>4</cp:revision>
  <cp:lastPrinted>2021-04-28T04:42:00Z</cp:lastPrinted>
  <dcterms:created xsi:type="dcterms:W3CDTF">2025-04-28T14:20:00Z</dcterms:created>
  <dcterms:modified xsi:type="dcterms:W3CDTF">2025-04-29T06:17:00Z</dcterms:modified>
</cp:coreProperties>
</file>