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F8" w:rsidRDefault="00E219F8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219F8" w:rsidRDefault="00E219F8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E0322" w:rsidRDefault="00EB7053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Тамбовская область</w:t>
      </w:r>
    </w:p>
    <w:p w:rsidR="00EB7053" w:rsidRDefault="00EB7053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Совет депутатов Токарёвского муниципального округа</w:t>
      </w:r>
    </w:p>
    <w:p w:rsidR="00EB7053" w:rsidRPr="00C72E69" w:rsidRDefault="00EB7053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(Первый созыв – заседание двадцать шестое)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2E69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E0322" w:rsidRPr="00C72E69" w:rsidRDefault="00EB7053" w:rsidP="000E03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00.11.2024                                        </w:t>
      </w:r>
      <w:r w:rsidR="00242B2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. Токарёвка                                         </w:t>
      </w:r>
      <w:r w:rsidR="00242B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E0322" w:rsidRPr="00C72E69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000</w:t>
      </w:r>
    </w:p>
    <w:p w:rsidR="000E0322" w:rsidRPr="00EB7053" w:rsidRDefault="000E0322" w:rsidP="000E0322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EB7053" w:rsidRDefault="000E0322" w:rsidP="00EB7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Об утверждении Положения о сходе граждан </w:t>
      </w:r>
    </w:p>
    <w:p w:rsidR="000E0322" w:rsidRPr="00EB7053" w:rsidRDefault="000E0322" w:rsidP="00EB7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в  </w:t>
      </w:r>
      <w:r w:rsid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Токарёвском муниципальном округе </w:t>
      </w: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Тамбовской области</w:t>
      </w:r>
    </w:p>
    <w:p w:rsidR="00413E34" w:rsidRPr="00C72E69" w:rsidRDefault="00413E34" w:rsidP="000E0322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242B2B" w:rsidRDefault="009D37DF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</w:r>
      <w:r w:rsidR="000E0322" w:rsidRPr="00C72E69">
        <w:rPr>
          <w:rFonts w:ascii="Times New Roman" w:hAnsi="Times New Roman"/>
          <w:spacing w:val="2"/>
          <w:sz w:val="26"/>
          <w:szCs w:val="26"/>
        </w:rPr>
        <w:t xml:space="preserve">В соответствии </w:t>
      </w:r>
      <w:r w:rsidR="000E0322" w:rsidRPr="00C72E69">
        <w:rPr>
          <w:rFonts w:ascii="Times New Roman" w:hAnsi="Times New Roman"/>
          <w:sz w:val="26"/>
          <w:szCs w:val="26"/>
        </w:rPr>
        <w:t xml:space="preserve">со статьей 25.1. Федерального закона  от 06.10.2003                      № 131-ФЗ «Об общих принципах организации местного самоуправления                       в Российской Федерации», руководствуясь Уставом </w:t>
      </w:r>
      <w:r w:rsidR="00242B2B">
        <w:rPr>
          <w:rFonts w:ascii="Times New Roman" w:hAnsi="Times New Roman"/>
          <w:sz w:val="26"/>
          <w:szCs w:val="26"/>
        </w:rPr>
        <w:t xml:space="preserve">Токарёвского муниципального </w:t>
      </w:r>
      <w:r w:rsidR="000E0322" w:rsidRPr="00C72E69">
        <w:rPr>
          <w:rFonts w:ascii="Times New Roman" w:hAnsi="Times New Roman"/>
          <w:sz w:val="26"/>
          <w:szCs w:val="26"/>
        </w:rPr>
        <w:t xml:space="preserve">  </w:t>
      </w:r>
      <w:r w:rsidR="00242B2B">
        <w:rPr>
          <w:rFonts w:ascii="Times New Roman" w:hAnsi="Times New Roman"/>
          <w:sz w:val="26"/>
          <w:szCs w:val="26"/>
        </w:rPr>
        <w:t>округа Тамбовской области</w:t>
      </w:r>
      <w:r w:rsidR="00F664F6">
        <w:rPr>
          <w:rFonts w:ascii="Times New Roman" w:hAnsi="Times New Roman"/>
          <w:sz w:val="26"/>
          <w:szCs w:val="26"/>
        </w:rPr>
        <w:t>, учитывая заключение постоянной комиссии по вопросам местного самоуправления и депутатской этики,</w:t>
      </w:r>
    </w:p>
    <w:p w:rsidR="00242B2B" w:rsidRDefault="00242B2B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0322" w:rsidRDefault="009D37DF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Совет депутатов </w:t>
      </w:r>
      <w:r w:rsidR="00242B2B">
        <w:rPr>
          <w:rFonts w:ascii="Times New Roman" w:hAnsi="Times New Roman"/>
          <w:sz w:val="26"/>
          <w:szCs w:val="26"/>
        </w:rPr>
        <w:t xml:space="preserve">Токарёвского муниципального округа Тамбовской области </w:t>
      </w:r>
      <w:r w:rsidR="000E0322" w:rsidRPr="00242B2B">
        <w:rPr>
          <w:rFonts w:ascii="Times New Roman" w:hAnsi="Times New Roman"/>
          <w:b/>
          <w:sz w:val="26"/>
          <w:szCs w:val="26"/>
        </w:rPr>
        <w:t>решил</w:t>
      </w:r>
      <w:r w:rsidR="000E0322" w:rsidRPr="00C72E69">
        <w:rPr>
          <w:rFonts w:ascii="Times New Roman" w:hAnsi="Times New Roman"/>
          <w:sz w:val="26"/>
          <w:szCs w:val="26"/>
        </w:rPr>
        <w:t>:</w:t>
      </w:r>
    </w:p>
    <w:p w:rsidR="00242B2B" w:rsidRDefault="00242B2B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Утвердить</w:t>
      </w:r>
      <w:r w:rsidR="00242B2B" w:rsidRPr="00242B2B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242B2B" w:rsidRPr="00242B2B">
        <w:rPr>
          <w:rFonts w:ascii="Times New Roman" w:hAnsi="Times New Roman"/>
          <w:bCs/>
          <w:sz w:val="26"/>
          <w:szCs w:val="26"/>
        </w:rPr>
        <w:t>Положения о сходе граждан в  Токарёвском муниципальном округе Тамбовской области</w:t>
      </w:r>
      <w:r w:rsidR="000E0322" w:rsidRPr="00C72E69">
        <w:rPr>
          <w:rFonts w:ascii="Times New Roman" w:hAnsi="Times New Roman"/>
          <w:sz w:val="26"/>
          <w:szCs w:val="26"/>
        </w:rPr>
        <w:t xml:space="preserve"> согласно</w:t>
      </w:r>
      <w:r w:rsidR="00242B2B">
        <w:rPr>
          <w:rFonts w:ascii="Times New Roman" w:hAnsi="Times New Roman"/>
          <w:sz w:val="26"/>
          <w:szCs w:val="26"/>
        </w:rPr>
        <w:t xml:space="preserve"> приложению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2B2B"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2B2B">
        <w:rPr>
          <w:rFonts w:ascii="Times New Roman" w:hAnsi="Times New Roman"/>
          <w:sz w:val="26"/>
          <w:szCs w:val="26"/>
        </w:rPr>
        <w:t>- решение Токарёвского поселкового Совета народных депутатов Токарёвского района Тамбовской области от 27.12.2021 № 104 «Об утверждении Положения о сходе граждан в Токарёвском поселковом округе Токарёвского района Тамбовской области»;</w:t>
      </w:r>
    </w:p>
    <w:p w:rsidR="00B04E6B" w:rsidRPr="00B04E6B" w:rsidRDefault="00242B2B" w:rsidP="009D37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4E6B">
        <w:rPr>
          <w:rFonts w:ascii="Times New Roman" w:hAnsi="Times New Roman"/>
          <w:sz w:val="26"/>
          <w:szCs w:val="26"/>
        </w:rPr>
        <w:t xml:space="preserve">решение Абакумовского сельского Совета народных депутатов Токарёвского района Тамбовской области от 25.12.2019 № 68 </w:t>
      </w:r>
      <w:r w:rsidR="00B04E6B" w:rsidRPr="00B04E6B">
        <w:rPr>
          <w:rFonts w:ascii="Times New Roman" w:hAnsi="Times New Roman"/>
          <w:sz w:val="26"/>
          <w:szCs w:val="26"/>
        </w:rPr>
        <w:t xml:space="preserve">«Об утверждении Положения о сходе граждан в </w:t>
      </w:r>
      <w:proofErr w:type="spellStart"/>
      <w:r w:rsidR="00B04E6B">
        <w:rPr>
          <w:rFonts w:ascii="Times New Roman" w:hAnsi="Times New Roman"/>
          <w:sz w:val="26"/>
          <w:szCs w:val="26"/>
        </w:rPr>
        <w:t>Абакумовском</w:t>
      </w:r>
      <w:proofErr w:type="spellEnd"/>
      <w:r w:rsidR="00B04E6B">
        <w:rPr>
          <w:rFonts w:ascii="Times New Roman" w:hAnsi="Times New Roman"/>
          <w:sz w:val="26"/>
          <w:szCs w:val="26"/>
        </w:rPr>
        <w:t xml:space="preserve"> сельсовете</w:t>
      </w:r>
      <w:r w:rsidR="00B04E6B" w:rsidRPr="00B04E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4E6B" w:rsidRPr="00B04E6B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B04E6B" w:rsidRPr="00B04E6B">
        <w:rPr>
          <w:rFonts w:ascii="Times New Roman" w:hAnsi="Times New Roman"/>
          <w:sz w:val="26"/>
          <w:szCs w:val="26"/>
        </w:rPr>
        <w:t xml:space="preserve"> района Тамбовской области»;</w:t>
      </w:r>
    </w:p>
    <w:p w:rsidR="00B04E6B" w:rsidRDefault="00B04E6B" w:rsidP="009D37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B04E6B">
        <w:rPr>
          <w:rFonts w:ascii="Times New Roman" w:hAnsi="Times New Roman"/>
          <w:bCs/>
          <w:sz w:val="26"/>
          <w:szCs w:val="26"/>
        </w:rPr>
        <w:t xml:space="preserve">решение Абакумовского сельского Совета народных депутатов Токарёвского района Тамбовской области от </w:t>
      </w:r>
      <w:r>
        <w:rPr>
          <w:rFonts w:ascii="Times New Roman" w:hAnsi="Times New Roman"/>
          <w:bCs/>
          <w:sz w:val="26"/>
          <w:szCs w:val="26"/>
        </w:rPr>
        <w:t>23.12.2021 № 175 «О внесении изменений в Положение</w:t>
      </w:r>
      <w:r w:rsidRPr="00B04E6B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proofErr w:type="spellStart"/>
      <w:r>
        <w:rPr>
          <w:rFonts w:ascii="Times New Roman" w:hAnsi="Times New Roman"/>
          <w:bCs/>
          <w:sz w:val="26"/>
          <w:szCs w:val="26"/>
        </w:rPr>
        <w:t>Абакумовском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сельсовете</w:t>
      </w:r>
      <w:r w:rsidRPr="00B04E6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04E6B">
        <w:rPr>
          <w:rFonts w:ascii="Times New Roman" w:hAnsi="Times New Roman"/>
          <w:bCs/>
          <w:sz w:val="26"/>
          <w:szCs w:val="26"/>
        </w:rPr>
        <w:t>Токарёвского</w:t>
      </w:r>
      <w:proofErr w:type="spellEnd"/>
      <w:r w:rsidRPr="00B04E6B">
        <w:rPr>
          <w:rFonts w:ascii="Times New Roman" w:hAnsi="Times New Roman"/>
          <w:bCs/>
          <w:sz w:val="26"/>
          <w:szCs w:val="26"/>
        </w:rPr>
        <w:t xml:space="preserve"> района Тамбовской област</w:t>
      </w:r>
      <w:r>
        <w:rPr>
          <w:rFonts w:ascii="Times New Roman" w:hAnsi="Times New Roman"/>
          <w:bCs/>
          <w:sz w:val="26"/>
          <w:szCs w:val="26"/>
        </w:rPr>
        <w:t>и, утвержденное решением Абакумовского сельского Совета народных депутатов Токарёвского района Тамбовской области от 25.12.2019         № 68»;</w:t>
      </w:r>
    </w:p>
    <w:p w:rsidR="00B04E6B" w:rsidRPr="00B04E6B" w:rsidRDefault="00B04E6B" w:rsidP="00B04E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9D37DF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04E6B">
        <w:rPr>
          <w:rFonts w:ascii="Times New Roman" w:hAnsi="Times New Roman"/>
          <w:bCs/>
          <w:sz w:val="26"/>
          <w:szCs w:val="26"/>
        </w:rPr>
        <w:t xml:space="preserve">решение </w:t>
      </w:r>
      <w:r>
        <w:rPr>
          <w:rFonts w:ascii="Times New Roman" w:hAnsi="Times New Roman"/>
          <w:bCs/>
          <w:sz w:val="26"/>
          <w:szCs w:val="26"/>
        </w:rPr>
        <w:t>Александровского</w:t>
      </w:r>
      <w:r w:rsidRPr="00B04E6B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>
        <w:rPr>
          <w:rFonts w:ascii="Times New Roman" w:hAnsi="Times New Roman"/>
          <w:bCs/>
          <w:sz w:val="26"/>
          <w:szCs w:val="26"/>
        </w:rPr>
        <w:t xml:space="preserve"> района Тамбовской области от 24.12.2019 № 69</w:t>
      </w:r>
      <w:r w:rsidRPr="00B04E6B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>
        <w:rPr>
          <w:rFonts w:ascii="Times New Roman" w:hAnsi="Times New Roman"/>
          <w:bCs/>
          <w:sz w:val="26"/>
          <w:szCs w:val="26"/>
        </w:rPr>
        <w:t>Александровском сельсовете</w:t>
      </w:r>
      <w:r w:rsidRPr="00B04E6B">
        <w:rPr>
          <w:rFonts w:ascii="Times New Roman" w:hAnsi="Times New Roman"/>
          <w:bCs/>
          <w:sz w:val="26"/>
          <w:szCs w:val="26"/>
        </w:rPr>
        <w:t xml:space="preserve"> Токарёвского района Тамбовской области»;</w:t>
      </w:r>
    </w:p>
    <w:p w:rsidR="00B04E6B" w:rsidRPr="00B04E6B" w:rsidRDefault="009D37DF" w:rsidP="00B04E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007A0F">
        <w:rPr>
          <w:rFonts w:ascii="Times New Roman" w:hAnsi="Times New Roman"/>
          <w:bCs/>
          <w:sz w:val="26"/>
          <w:szCs w:val="26"/>
        </w:rPr>
        <w:t xml:space="preserve"> </w:t>
      </w:r>
      <w:r w:rsidR="00B04E6B">
        <w:rPr>
          <w:rFonts w:ascii="Times New Roman" w:hAnsi="Times New Roman"/>
          <w:bCs/>
          <w:sz w:val="26"/>
          <w:szCs w:val="26"/>
        </w:rPr>
        <w:t xml:space="preserve">- 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B04E6B">
        <w:rPr>
          <w:rFonts w:ascii="Times New Roman" w:hAnsi="Times New Roman"/>
          <w:bCs/>
          <w:sz w:val="26"/>
          <w:szCs w:val="26"/>
        </w:rPr>
        <w:t>Александровского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 w:rsidR="00BC2FAC">
        <w:rPr>
          <w:rFonts w:ascii="Times New Roman" w:hAnsi="Times New Roman"/>
          <w:bCs/>
          <w:sz w:val="26"/>
          <w:szCs w:val="26"/>
        </w:rPr>
        <w:t>16</w:t>
      </w:r>
      <w:r w:rsidR="00B04E6B" w:rsidRPr="00B04E6B">
        <w:rPr>
          <w:rFonts w:ascii="Times New Roman" w:hAnsi="Times New Roman"/>
          <w:bCs/>
          <w:sz w:val="26"/>
          <w:szCs w:val="26"/>
        </w:rPr>
        <w:t>.12.2021 № 1</w:t>
      </w:r>
      <w:r w:rsidR="00BC2FAC">
        <w:rPr>
          <w:rFonts w:ascii="Times New Roman" w:hAnsi="Times New Roman"/>
          <w:bCs/>
          <w:sz w:val="26"/>
          <w:szCs w:val="26"/>
        </w:rPr>
        <w:t>89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BC2FAC">
        <w:rPr>
          <w:rFonts w:ascii="Times New Roman" w:hAnsi="Times New Roman"/>
          <w:bCs/>
          <w:sz w:val="26"/>
          <w:szCs w:val="26"/>
        </w:rPr>
        <w:t>администрации Александровского сельсовета</w:t>
      </w:r>
      <w:r w:rsidR="00B04E6B" w:rsidRPr="00B04E6B">
        <w:rPr>
          <w:rFonts w:ascii="Times New Roman" w:hAnsi="Times New Roman"/>
          <w:bCs/>
          <w:sz w:val="26"/>
          <w:szCs w:val="26"/>
        </w:rPr>
        <w:t>»;</w:t>
      </w:r>
    </w:p>
    <w:p w:rsidR="00244A00" w:rsidRDefault="009D37DF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BC2FAC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Безукладовского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244A00">
        <w:rPr>
          <w:rFonts w:ascii="Times New Roman" w:hAnsi="Times New Roman"/>
          <w:bCs/>
          <w:sz w:val="26"/>
          <w:szCs w:val="26"/>
        </w:rPr>
        <w:t>74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Безукладовском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E219F8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</w:p>
    <w:p w:rsidR="00E219F8" w:rsidRDefault="00E219F8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4A00" w:rsidRDefault="00E219F8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Безукладовского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 w:rsidR="00244A00">
        <w:rPr>
          <w:rFonts w:ascii="Times New Roman" w:hAnsi="Times New Roman"/>
          <w:bCs/>
          <w:sz w:val="26"/>
          <w:szCs w:val="26"/>
        </w:rPr>
        <w:t>27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86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</w:t>
      </w:r>
      <w:r w:rsidR="00244A00">
        <w:rPr>
          <w:rFonts w:ascii="Times New Roman" w:hAnsi="Times New Roman"/>
          <w:bCs/>
          <w:sz w:val="26"/>
          <w:szCs w:val="26"/>
        </w:rPr>
        <w:t>решение № 74 от 24.12.2019 «Об утверждении Положения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Безукладовском сельсовете Токарёвского района Тамбовской области</w:t>
      </w:r>
      <w:r w:rsidR="00244A00" w:rsidRPr="00244A00">
        <w:rPr>
          <w:rFonts w:ascii="Times New Roman" w:hAnsi="Times New Roman"/>
          <w:bCs/>
          <w:sz w:val="26"/>
          <w:szCs w:val="26"/>
        </w:rPr>
        <w:t>»;</w:t>
      </w:r>
    </w:p>
    <w:p w:rsidR="00244A00" w:rsidRDefault="00836B4A" w:rsidP="00836B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Гладышевского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244A00">
        <w:rPr>
          <w:rFonts w:ascii="Times New Roman" w:hAnsi="Times New Roman"/>
          <w:bCs/>
          <w:sz w:val="26"/>
          <w:szCs w:val="26"/>
        </w:rPr>
        <w:t>57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Гладышевском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Гладышевского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0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54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</w:t>
      </w:r>
      <w:r w:rsidR="00244A00">
        <w:rPr>
          <w:rFonts w:ascii="Times New Roman" w:hAnsi="Times New Roman"/>
          <w:bCs/>
          <w:sz w:val="26"/>
          <w:szCs w:val="26"/>
        </w:rPr>
        <w:t>изменений в Положение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Гладышевском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Даниловского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26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72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Даниловском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>-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решение </w:t>
      </w:r>
      <w:r w:rsidR="00244A00">
        <w:rPr>
          <w:rFonts w:ascii="Times New Roman" w:hAnsi="Times New Roman"/>
          <w:bCs/>
          <w:sz w:val="26"/>
          <w:szCs w:val="26"/>
        </w:rPr>
        <w:t>Даниловского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4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72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Даниловском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Полетаевского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23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2 «Об утверждении Положения о сходе граждан в </w:t>
      </w:r>
      <w:proofErr w:type="spellStart"/>
      <w:r w:rsidR="00244A00">
        <w:rPr>
          <w:rFonts w:ascii="Times New Roman" w:hAnsi="Times New Roman"/>
          <w:bCs/>
          <w:sz w:val="26"/>
          <w:szCs w:val="26"/>
        </w:rPr>
        <w:t>Полетаевском</w:t>
      </w:r>
      <w:proofErr w:type="spellEnd"/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</w:t>
      </w:r>
      <w:proofErr w:type="spellStart"/>
      <w:r w:rsidR="00244A00" w:rsidRPr="00244A00">
        <w:rPr>
          <w:rFonts w:ascii="Times New Roman" w:hAnsi="Times New Roman"/>
          <w:bCs/>
          <w:sz w:val="26"/>
          <w:szCs w:val="26"/>
        </w:rPr>
        <w:t>Токарёвского</w:t>
      </w:r>
      <w:proofErr w:type="spellEnd"/>
      <w:r w:rsidR="00244A00" w:rsidRP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области»;</w:t>
      </w:r>
    </w:p>
    <w:p w:rsidR="00244A00" w:rsidRPr="00244A00" w:rsidRDefault="00836B4A" w:rsidP="00836B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Сергиевского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65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Сергиевском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Сергиевского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1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64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Сергиевском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</w:t>
      </w:r>
      <w:r w:rsidR="00F664F6">
        <w:rPr>
          <w:rFonts w:ascii="Times New Roman" w:hAnsi="Times New Roman"/>
          <w:bCs/>
          <w:sz w:val="26"/>
          <w:szCs w:val="26"/>
        </w:rPr>
        <w:t xml:space="preserve">, </w:t>
      </w:r>
      <w:proofErr w:type="gramStart"/>
      <w:r w:rsidR="00F664F6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="00F664F6">
        <w:rPr>
          <w:rFonts w:ascii="Times New Roman" w:hAnsi="Times New Roman"/>
          <w:bCs/>
          <w:sz w:val="26"/>
          <w:szCs w:val="26"/>
        </w:rPr>
        <w:t xml:space="preserve"> решением </w:t>
      </w:r>
      <w:r w:rsidR="00F664F6" w:rsidRPr="00F664F6">
        <w:rPr>
          <w:rFonts w:ascii="Times New Roman" w:hAnsi="Times New Roman"/>
          <w:bCs/>
          <w:sz w:val="26"/>
          <w:szCs w:val="26"/>
        </w:rPr>
        <w:t>Сергиевского сельского Совета народных депутатов</w:t>
      </w:r>
      <w:r w:rsidR="00F664F6">
        <w:rPr>
          <w:rFonts w:ascii="Times New Roman" w:hAnsi="Times New Roman"/>
          <w:bCs/>
          <w:sz w:val="26"/>
          <w:szCs w:val="26"/>
        </w:rPr>
        <w:t xml:space="preserve"> от 25.12.2019 № 65</w:t>
      </w:r>
      <w:r w:rsidR="00244A00" w:rsidRPr="00244A00">
        <w:rPr>
          <w:rFonts w:ascii="Times New Roman" w:hAnsi="Times New Roman"/>
          <w:bCs/>
          <w:sz w:val="26"/>
          <w:szCs w:val="26"/>
        </w:rPr>
        <w:t>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Троицкоросляйского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F664F6">
        <w:rPr>
          <w:rFonts w:ascii="Times New Roman" w:hAnsi="Times New Roman"/>
          <w:bCs/>
          <w:sz w:val="26"/>
          <w:szCs w:val="26"/>
        </w:rPr>
        <w:t xml:space="preserve"> района Тамбовской области от 24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.12.2019 № </w:t>
      </w:r>
      <w:r w:rsidR="00F664F6">
        <w:rPr>
          <w:rFonts w:ascii="Times New Roman" w:hAnsi="Times New Roman"/>
          <w:bCs/>
          <w:sz w:val="26"/>
          <w:szCs w:val="26"/>
        </w:rPr>
        <w:t>72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Троицкоросляйском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 </w:t>
      </w:r>
      <w:proofErr w:type="spellStart"/>
      <w:r w:rsidR="00F664F6" w:rsidRPr="00F664F6">
        <w:rPr>
          <w:rFonts w:ascii="Times New Roman" w:hAnsi="Times New Roman"/>
          <w:bCs/>
          <w:sz w:val="26"/>
          <w:szCs w:val="26"/>
        </w:rPr>
        <w:t>Токарёвского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района Тамбовской области»;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Троицкоросляйского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F664F6">
        <w:rPr>
          <w:rFonts w:ascii="Times New Roman" w:hAnsi="Times New Roman"/>
          <w:bCs/>
          <w:sz w:val="26"/>
          <w:szCs w:val="26"/>
        </w:rPr>
        <w:t>3</w:t>
      </w:r>
      <w:r w:rsidR="00F664F6" w:rsidRPr="00F664F6">
        <w:rPr>
          <w:rFonts w:ascii="Times New Roman" w:hAnsi="Times New Roman"/>
          <w:bCs/>
          <w:sz w:val="26"/>
          <w:szCs w:val="26"/>
        </w:rPr>
        <w:t>.12.2021 № 1</w:t>
      </w:r>
      <w:r w:rsidR="00F664F6">
        <w:rPr>
          <w:rFonts w:ascii="Times New Roman" w:hAnsi="Times New Roman"/>
          <w:bCs/>
          <w:sz w:val="26"/>
          <w:szCs w:val="26"/>
        </w:rPr>
        <w:t>89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Троицкоросляйском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Чичеринского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F664F6">
        <w:rPr>
          <w:rFonts w:ascii="Times New Roman" w:hAnsi="Times New Roman"/>
          <w:bCs/>
          <w:sz w:val="26"/>
          <w:szCs w:val="26"/>
        </w:rPr>
        <w:t>79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Чичеринском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 </w:t>
      </w:r>
      <w:proofErr w:type="spellStart"/>
      <w:r w:rsidR="00F664F6" w:rsidRPr="00F664F6">
        <w:rPr>
          <w:rFonts w:ascii="Times New Roman" w:hAnsi="Times New Roman"/>
          <w:bCs/>
          <w:sz w:val="26"/>
          <w:szCs w:val="26"/>
        </w:rPr>
        <w:t>Токарёвского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района Тамбовской области»;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Чичеринского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F664F6">
        <w:rPr>
          <w:rFonts w:ascii="Times New Roman" w:hAnsi="Times New Roman"/>
          <w:bCs/>
          <w:sz w:val="26"/>
          <w:szCs w:val="26"/>
        </w:rPr>
        <w:t>1</w:t>
      </w:r>
      <w:r w:rsidR="00F664F6" w:rsidRPr="00F664F6">
        <w:rPr>
          <w:rFonts w:ascii="Times New Roman" w:hAnsi="Times New Roman"/>
          <w:bCs/>
          <w:sz w:val="26"/>
          <w:szCs w:val="26"/>
        </w:rPr>
        <w:t>.12.2021 № 1</w:t>
      </w:r>
      <w:r w:rsidR="00F664F6">
        <w:rPr>
          <w:rFonts w:ascii="Times New Roman" w:hAnsi="Times New Roman"/>
          <w:bCs/>
          <w:sz w:val="26"/>
          <w:szCs w:val="26"/>
        </w:rPr>
        <w:t>91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Чичеринском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</w:t>
      </w:r>
      <w:r w:rsidR="00F664F6">
        <w:rPr>
          <w:rFonts w:ascii="Times New Roman" w:hAnsi="Times New Roman"/>
          <w:bCs/>
          <w:sz w:val="26"/>
          <w:szCs w:val="26"/>
        </w:rPr>
        <w:t>».</w:t>
      </w:r>
    </w:p>
    <w:p w:rsidR="00244A00" w:rsidRPr="00244A00" w:rsidRDefault="00244A00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4A00" w:rsidRPr="00244A00" w:rsidRDefault="00244A00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2B2B" w:rsidRPr="00B04E6B" w:rsidRDefault="00242B2B" w:rsidP="00242B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219F8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664F6" w:rsidRDefault="00E219F8" w:rsidP="00242B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11A9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664F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F664F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="00F664F6">
        <w:rPr>
          <w:rFonts w:ascii="Times New Roman" w:hAnsi="Times New Roman"/>
          <w:color w:val="000000"/>
          <w:sz w:val="26"/>
          <w:szCs w:val="26"/>
        </w:rPr>
        <w:t>С.В.Фролова</w:t>
      </w:r>
      <w:proofErr w:type="spellEnd"/>
      <w:r w:rsidR="00F664F6">
        <w:rPr>
          <w:rFonts w:ascii="Times New Roman" w:hAnsi="Times New Roman"/>
          <w:color w:val="000000"/>
          <w:sz w:val="26"/>
          <w:szCs w:val="26"/>
        </w:rPr>
        <w:t>).</w:t>
      </w:r>
    </w:p>
    <w:p w:rsidR="00E711A9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711A9">
        <w:rPr>
          <w:rFonts w:ascii="Times New Roman" w:hAnsi="Times New Roman"/>
          <w:color w:val="000000"/>
          <w:sz w:val="26"/>
          <w:szCs w:val="26"/>
        </w:rPr>
        <w:t>4</w:t>
      </w:r>
      <w:r w:rsidR="00F664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711A9">
        <w:rPr>
          <w:rFonts w:ascii="Times New Roman" w:hAnsi="Times New Roman"/>
          <w:color w:val="000000"/>
          <w:sz w:val="26"/>
          <w:szCs w:val="26"/>
        </w:rPr>
        <w:t>Опубликовать (разместить) н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>астоящее решение</w:t>
      </w:r>
      <w:r w:rsidR="00E711A9">
        <w:rPr>
          <w:rFonts w:ascii="Times New Roman" w:hAnsi="Times New Roman"/>
          <w:color w:val="000000"/>
          <w:sz w:val="26"/>
          <w:szCs w:val="26"/>
        </w:rPr>
        <w:t xml:space="preserve"> в газете Токарёвского муниципального округа «Маяк» и на сайте сетевого издания «РИА «ТОП68».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E0322" w:rsidRPr="00242B2B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711A9">
        <w:rPr>
          <w:rFonts w:ascii="Times New Roman" w:hAnsi="Times New Roman"/>
          <w:color w:val="000000"/>
          <w:sz w:val="26"/>
          <w:szCs w:val="26"/>
        </w:rPr>
        <w:t xml:space="preserve">5. Настоящее решение вступает 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в силу </w:t>
      </w:r>
      <w:r w:rsidR="00E711A9">
        <w:rPr>
          <w:rFonts w:ascii="Times New Roman" w:hAnsi="Times New Roman"/>
          <w:color w:val="000000"/>
          <w:sz w:val="26"/>
          <w:szCs w:val="26"/>
        </w:rPr>
        <w:t>после его официального опубликования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E0322" w:rsidRPr="00C72E69">
        <w:rPr>
          <w:rFonts w:ascii="Times New Roman" w:hAnsi="Times New Roman"/>
          <w:sz w:val="26"/>
          <w:szCs w:val="26"/>
        </w:rPr>
        <w:t> </w:t>
      </w:r>
    </w:p>
    <w:p w:rsidR="000E0322" w:rsidRPr="00C72E69" w:rsidRDefault="000E0322" w:rsidP="000E0322">
      <w:pPr>
        <w:pStyle w:val="ab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0E0322" w:rsidRDefault="000E0322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E711A9" w:rsidRDefault="00E711A9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E711A9" w:rsidRPr="00C72E69" w:rsidRDefault="00E711A9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0E0322" w:rsidRDefault="000E0322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 w:rsidRPr="00C72E69">
        <w:rPr>
          <w:color w:val="000000"/>
          <w:sz w:val="26"/>
          <w:szCs w:val="26"/>
        </w:rPr>
        <w:t xml:space="preserve">Глава </w:t>
      </w:r>
      <w:r w:rsidR="00E711A9">
        <w:rPr>
          <w:color w:val="000000"/>
          <w:sz w:val="26"/>
          <w:szCs w:val="26"/>
        </w:rPr>
        <w:t>Токарёвского                                            Председатель Совета депутатов</w:t>
      </w:r>
    </w:p>
    <w:p w:rsidR="00E711A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                                     Токарёвского муниципального округа</w:t>
      </w:r>
    </w:p>
    <w:p w:rsidR="00E711A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Тамбовской области                                           Тамбовской области</w:t>
      </w:r>
    </w:p>
    <w:p w:rsidR="00E711A9" w:rsidRPr="00C72E6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В.Н. Айдаров                                                                   Е.Д. Брагина</w:t>
      </w:r>
    </w:p>
    <w:p w:rsidR="000E0322" w:rsidRPr="00C72E69" w:rsidRDefault="000E0322" w:rsidP="000E0322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/>
          <w:bCs/>
          <w:color w:val="000000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E711A9" w:rsidRDefault="000E0322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219F8" w:rsidRDefault="000E0322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E711A9" w:rsidRDefault="000E0322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Утверждено</w:t>
      </w:r>
    </w:p>
    <w:p w:rsidR="00E711A9" w:rsidRDefault="00E711A9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E0322" w:rsidRPr="00E711A9" w:rsidRDefault="00E711A9" w:rsidP="00E711A9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E711A9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Приложение</w:t>
      </w:r>
    </w:p>
    <w:p w:rsidR="00E711A9" w:rsidRDefault="000E0322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</w:t>
      </w:r>
      <w:r w:rsidR="00E711A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к </w:t>
      </w: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решени</w:t>
      </w:r>
      <w:r w:rsidR="00E711A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ю Совета депутатов</w:t>
      </w:r>
    </w:p>
    <w:p w:rsidR="00E711A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Токарёвского муниципального округа</w:t>
      </w:r>
    </w:p>
    <w:p w:rsidR="00E711A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Тамбовской области</w:t>
      </w:r>
    </w:p>
    <w:p w:rsidR="000E0322" w:rsidRPr="00C72E6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от 00.11.2024 № 000</w:t>
      </w:r>
      <w:r w:rsidR="000E0322"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0E0322" w:rsidRPr="00C72E6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</w:t>
      </w:r>
    </w:p>
    <w:p w:rsidR="000E0322" w:rsidRPr="00C72E69" w:rsidRDefault="000E0322" w:rsidP="000E032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</w:p>
    <w:p w:rsidR="00E711A9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bookmarkStart w:id="1" w:name="_Toc58140429"/>
      <w:r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Положение</w:t>
      </w:r>
    </w:p>
    <w:p w:rsidR="00E711A9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о сходе граждан в  </w:t>
      </w:r>
      <w:r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Токарёвском муниципальном округе </w:t>
      </w:r>
    </w:p>
    <w:p w:rsidR="00E711A9" w:rsidRPr="00EB7053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Тамбовской области</w:t>
      </w:r>
    </w:p>
    <w:p w:rsidR="00E81C9A" w:rsidRPr="00C72E69" w:rsidRDefault="00E81C9A" w:rsidP="000E032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882B22" w:rsidRPr="00882B22">
        <w:rPr>
          <w:rFonts w:ascii="Times New Roman" w:hAnsi="Times New Roman"/>
          <w:b/>
          <w:sz w:val="26"/>
          <w:szCs w:val="26"/>
        </w:rPr>
        <w:t>Статья 1. Общие положения</w:t>
      </w:r>
    </w:p>
    <w:p w:rsidR="00882B22" w:rsidRPr="00882B22" w:rsidRDefault="00882B22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E0322" w:rsidRP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2B22">
        <w:rPr>
          <w:rFonts w:ascii="Times New Roman" w:hAnsi="Times New Roman"/>
          <w:sz w:val="26"/>
          <w:szCs w:val="26"/>
        </w:rPr>
        <w:t xml:space="preserve">1. </w:t>
      </w:r>
      <w:r w:rsidR="00E711A9">
        <w:rPr>
          <w:rFonts w:ascii="Times New Roman" w:hAnsi="Times New Roman"/>
          <w:sz w:val="26"/>
          <w:szCs w:val="26"/>
        </w:rPr>
        <w:t>Настоящее П</w:t>
      </w:r>
      <w:r w:rsidR="000E0322" w:rsidRPr="00C72E69">
        <w:rPr>
          <w:rFonts w:ascii="Times New Roman" w:hAnsi="Times New Roman"/>
          <w:sz w:val="26"/>
          <w:szCs w:val="26"/>
        </w:rPr>
        <w:t xml:space="preserve">оложение о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сходе граждан </w:t>
      </w:r>
      <w:r w:rsidR="00882B22" w:rsidRPr="00882B22">
        <w:rPr>
          <w:rFonts w:ascii="Times New Roman" w:hAnsi="Times New Roman"/>
          <w:bCs/>
          <w:spacing w:val="2"/>
          <w:kern w:val="36"/>
          <w:sz w:val="26"/>
          <w:szCs w:val="26"/>
        </w:rPr>
        <w:t>в  Токарёвском муниципальном округе Тамбовской области</w:t>
      </w:r>
      <w:r w:rsidR="00882B22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882B22" w:rsidRPr="00882B22">
        <w:rPr>
          <w:rFonts w:ascii="Times New Roman" w:hAnsi="Times New Roman"/>
          <w:bCs/>
          <w:spacing w:val="2"/>
          <w:kern w:val="36"/>
          <w:sz w:val="26"/>
          <w:szCs w:val="26"/>
        </w:rPr>
        <w:t>(далее – Положение)</w:t>
      </w:r>
      <w:r w:rsidR="00882B22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разработано </w:t>
      </w:r>
      <w:r w:rsidR="00882B22">
        <w:rPr>
          <w:rFonts w:ascii="Times New Roman" w:hAnsi="Times New Roman"/>
          <w:sz w:val="26"/>
          <w:szCs w:val="26"/>
        </w:rPr>
        <w:t xml:space="preserve">в соответствии </w:t>
      </w:r>
      <w:r w:rsidR="000E0322" w:rsidRPr="00C72E69">
        <w:rPr>
          <w:rFonts w:ascii="Times New Roman" w:hAnsi="Times New Roman"/>
          <w:sz w:val="26"/>
          <w:szCs w:val="26"/>
        </w:rPr>
        <w:t xml:space="preserve">со </w:t>
      </w:r>
      <w:hyperlink r:id="rId9" w:history="1">
        <w:r w:rsidR="000E0322" w:rsidRPr="00C72E69">
          <w:rPr>
            <w:rFonts w:ascii="Times New Roman" w:hAnsi="Times New Roman"/>
            <w:sz w:val="26"/>
            <w:szCs w:val="26"/>
          </w:rPr>
          <w:t xml:space="preserve">статьей </w:t>
        </w:r>
      </w:hyperlink>
      <w:r w:rsidR="000E0322" w:rsidRPr="00C72E69">
        <w:rPr>
          <w:rFonts w:ascii="Times New Roman" w:hAnsi="Times New Roman"/>
          <w:sz w:val="26"/>
          <w:szCs w:val="26"/>
        </w:rPr>
        <w:t xml:space="preserve">25.1.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82B22">
        <w:rPr>
          <w:rFonts w:ascii="Times New Roman" w:hAnsi="Times New Roman"/>
          <w:sz w:val="26"/>
          <w:szCs w:val="26"/>
        </w:rPr>
        <w:t xml:space="preserve">Уставом Токарёвского муниципального округа Тамбовской области и </w:t>
      </w:r>
      <w:r w:rsidR="000E0322" w:rsidRPr="00C72E69">
        <w:rPr>
          <w:rFonts w:ascii="Times New Roman" w:hAnsi="Times New Roman"/>
          <w:sz w:val="26"/>
          <w:szCs w:val="26"/>
        </w:rPr>
        <w:t xml:space="preserve">регулирует  порядок организации и проведения схода граждан. </w:t>
      </w:r>
    </w:p>
    <w:p w:rsid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2B22">
        <w:rPr>
          <w:rFonts w:ascii="Times New Roman" w:hAnsi="Times New Roman"/>
          <w:sz w:val="26"/>
          <w:szCs w:val="26"/>
        </w:rPr>
        <w:t xml:space="preserve">2. </w:t>
      </w:r>
      <w:r w:rsidR="00882B22" w:rsidRPr="00C72E69">
        <w:rPr>
          <w:rFonts w:ascii="Times New Roman" w:hAnsi="Times New Roman"/>
          <w:bCs/>
          <w:sz w:val="26"/>
          <w:szCs w:val="26"/>
        </w:rPr>
        <w:t xml:space="preserve">Положение определяет порядок организации и проведения схода граждан в </w:t>
      </w:r>
      <w:r w:rsidR="00882B22">
        <w:rPr>
          <w:rFonts w:ascii="Times New Roman" w:hAnsi="Times New Roman"/>
          <w:bCs/>
          <w:sz w:val="26"/>
          <w:szCs w:val="26"/>
        </w:rPr>
        <w:t>Токарёвском муниципальном округе Тамбовской области</w:t>
      </w:r>
      <w:r w:rsidR="00950C3B">
        <w:rPr>
          <w:rFonts w:ascii="Times New Roman" w:hAnsi="Times New Roman"/>
          <w:bCs/>
          <w:sz w:val="26"/>
          <w:szCs w:val="26"/>
        </w:rPr>
        <w:t xml:space="preserve"> (далее – Токарёвский муниципальный округ)</w:t>
      </w:r>
      <w:r w:rsidR="00882B22">
        <w:rPr>
          <w:rFonts w:ascii="Times New Roman" w:hAnsi="Times New Roman"/>
          <w:bCs/>
          <w:sz w:val="26"/>
          <w:szCs w:val="26"/>
        </w:rPr>
        <w:t xml:space="preserve">. </w:t>
      </w:r>
      <w:bookmarkEnd w:id="1"/>
    </w:p>
    <w:p w:rsidR="000E0322" w:rsidRP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82B22">
        <w:rPr>
          <w:rFonts w:ascii="Times New Roman" w:hAnsi="Times New Roman"/>
          <w:bCs/>
          <w:sz w:val="26"/>
          <w:szCs w:val="26"/>
        </w:rPr>
        <w:t xml:space="preserve">3. </w:t>
      </w:r>
      <w:r w:rsidR="000E0322" w:rsidRPr="00C72E69">
        <w:rPr>
          <w:rFonts w:ascii="Times New Roman" w:hAnsi="Times New Roman"/>
          <w:sz w:val="26"/>
          <w:szCs w:val="26"/>
        </w:rPr>
        <w:t xml:space="preserve">Сход граждан – </w:t>
      </w:r>
      <w:r w:rsidR="00882B22">
        <w:rPr>
          <w:rFonts w:ascii="Times New Roman" w:hAnsi="Times New Roman"/>
          <w:sz w:val="26"/>
          <w:szCs w:val="26"/>
        </w:rPr>
        <w:t xml:space="preserve">это </w:t>
      </w:r>
      <w:r w:rsidR="000E0322" w:rsidRPr="00C72E69">
        <w:rPr>
          <w:rFonts w:ascii="Times New Roman" w:hAnsi="Times New Roman"/>
          <w:sz w:val="26"/>
          <w:szCs w:val="26"/>
        </w:rPr>
        <w:t>форма непосредственного осуществления  населением местного самоуправления в населенном пункте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(</w:t>
      </w:r>
      <w:r w:rsidR="00882B22">
        <w:rPr>
          <w:rFonts w:ascii="Times New Roman" w:hAnsi="Times New Roman"/>
          <w:bCs/>
          <w:spacing w:val="2"/>
          <w:kern w:val="36"/>
          <w:sz w:val="26"/>
          <w:szCs w:val="26"/>
        </w:rPr>
        <w:t>либо части его территории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856CB4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Токарёвского муниципального округа</w:t>
      </w:r>
      <w:r w:rsidR="00E81C9A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.</w:t>
      </w:r>
    </w:p>
    <w:p w:rsidR="000E0322" w:rsidRPr="00C72E69" w:rsidRDefault="000E0322" w:rsidP="00E219F8">
      <w:pPr>
        <w:pStyle w:val="a3"/>
        <w:ind w:firstLine="0"/>
        <w:rPr>
          <w:sz w:val="26"/>
          <w:szCs w:val="26"/>
        </w:rPr>
      </w:pPr>
      <w:bookmarkStart w:id="2" w:name="_Toc58140431"/>
    </w:p>
    <w:p w:rsidR="00856CB4" w:rsidRDefault="00856CB4" w:rsidP="00E219F8">
      <w:pPr>
        <w:pStyle w:val="a3"/>
        <w:tabs>
          <w:tab w:val="left" w:pos="567"/>
        </w:tabs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836B4A">
        <w:rPr>
          <w:b/>
          <w:sz w:val="26"/>
          <w:szCs w:val="26"/>
        </w:rPr>
        <w:tab/>
      </w:r>
      <w:r w:rsidR="000E0322" w:rsidRPr="00C72E69">
        <w:rPr>
          <w:b/>
          <w:sz w:val="26"/>
          <w:szCs w:val="26"/>
        </w:rPr>
        <w:t xml:space="preserve">Статья 2.  </w:t>
      </w:r>
      <w:bookmarkStart w:id="3" w:name="_Toc58140432"/>
      <w:bookmarkEnd w:id="2"/>
      <w:r w:rsidR="000E0322" w:rsidRPr="00C72E69">
        <w:rPr>
          <w:b/>
          <w:sz w:val="26"/>
          <w:szCs w:val="26"/>
        </w:rPr>
        <w:t xml:space="preserve"> Право граждан на участие в сходе граждан</w:t>
      </w:r>
      <w:bookmarkEnd w:id="3"/>
    </w:p>
    <w:p w:rsidR="00856CB4" w:rsidRDefault="00856CB4" w:rsidP="00E219F8">
      <w:pPr>
        <w:pStyle w:val="a3"/>
        <w:tabs>
          <w:tab w:val="left" w:pos="709"/>
        </w:tabs>
        <w:ind w:firstLine="0"/>
        <w:rPr>
          <w:b/>
          <w:sz w:val="26"/>
          <w:szCs w:val="26"/>
        </w:rPr>
      </w:pPr>
    </w:p>
    <w:p w:rsidR="00856CB4" w:rsidRDefault="00856CB4" w:rsidP="00E219F8">
      <w:pPr>
        <w:pStyle w:val="a3"/>
        <w:tabs>
          <w:tab w:val="left" w:pos="567"/>
        </w:tabs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36B4A">
        <w:rPr>
          <w:b/>
          <w:sz w:val="26"/>
          <w:szCs w:val="26"/>
        </w:rPr>
        <w:tab/>
      </w:r>
      <w:r w:rsidRPr="00856CB4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0E0322" w:rsidRPr="00C72E69">
        <w:rPr>
          <w:sz w:val="26"/>
          <w:szCs w:val="26"/>
        </w:rPr>
        <w:t xml:space="preserve">Граждане Российской Федерации имеют равные права на участие в сходе граждан независимо </w:t>
      </w:r>
      <w:r w:rsidR="005B0BF0" w:rsidRPr="00C72E69">
        <w:rPr>
          <w:sz w:val="26"/>
          <w:szCs w:val="26"/>
        </w:rPr>
        <w:t>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  <w:r w:rsidR="00894BC4" w:rsidRPr="00C72E69">
        <w:rPr>
          <w:sz w:val="26"/>
          <w:szCs w:val="26"/>
        </w:rPr>
        <w:t>.</w:t>
      </w:r>
    </w:p>
    <w:p w:rsidR="00351535" w:rsidRDefault="00856CB4" w:rsidP="00E219F8">
      <w:pPr>
        <w:pStyle w:val="a3"/>
        <w:tabs>
          <w:tab w:val="left" w:pos="56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36B4A"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 w:rsidR="008819EE" w:rsidRPr="00C72E69">
        <w:rPr>
          <w:sz w:val="26"/>
          <w:szCs w:val="26"/>
        </w:rPr>
        <w:t>П</w:t>
      </w:r>
      <w:r w:rsidR="000E0322" w:rsidRPr="00C72E69">
        <w:rPr>
          <w:sz w:val="26"/>
          <w:szCs w:val="26"/>
        </w:rPr>
        <w:t>равом участия в сходе граждан обладают граждане, достигшие 18 лет, постоянно проживающие на соответствующей территории</w:t>
      </w:r>
      <w:r w:rsidR="008819EE" w:rsidRPr="00C72E69">
        <w:rPr>
          <w:sz w:val="26"/>
          <w:szCs w:val="26"/>
        </w:rPr>
        <w:t>, обладающие активным избирательным правом</w:t>
      </w:r>
      <w:r w:rsidR="00351535" w:rsidRPr="00C72E69">
        <w:rPr>
          <w:sz w:val="26"/>
          <w:szCs w:val="26"/>
        </w:rPr>
        <w:t>.</w:t>
      </w:r>
    </w:p>
    <w:p w:rsidR="009D37DF" w:rsidRPr="00856CB4" w:rsidRDefault="009D37DF" w:rsidP="00E219F8">
      <w:pPr>
        <w:pStyle w:val="a3"/>
        <w:tabs>
          <w:tab w:val="left" w:pos="567"/>
        </w:tabs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836B4A">
        <w:rPr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gramStart"/>
      <w:r w:rsidRPr="009D37DF">
        <w:rPr>
          <w:sz w:val="26"/>
          <w:szCs w:val="26"/>
        </w:rPr>
        <w:t>При решении вопросов, предусмотренных</w:t>
      </w:r>
      <w:r w:rsidRPr="009D37DF">
        <w:rPr>
          <w:sz w:val="26"/>
          <w:szCs w:val="26"/>
          <w:lang w:val="en-US"/>
        </w:rPr>
        <w:t> </w:t>
      </w:r>
      <w:hyperlink r:id="rId10" w:anchor="/document/186367/entry/25117" w:history="1">
        <w:r w:rsidRPr="009D37DF">
          <w:rPr>
            <w:rStyle w:val="ac"/>
            <w:color w:val="auto"/>
            <w:sz w:val="26"/>
            <w:szCs w:val="26"/>
            <w:u w:val="none"/>
          </w:rPr>
          <w:t>пунктом 3 части 1</w:t>
        </w:r>
      </w:hyperlink>
      <w:r w:rsidRPr="009D37DF">
        <w:rPr>
          <w:sz w:val="26"/>
          <w:szCs w:val="26"/>
          <w:lang w:val="en-US"/>
        </w:rPr>
        <w:t> </w:t>
      </w:r>
      <w:r w:rsidRPr="009D37DF">
        <w:rPr>
          <w:sz w:val="26"/>
          <w:szCs w:val="26"/>
        </w:rPr>
        <w:t>статьи</w:t>
      </w:r>
      <w:r w:rsidR="00E219F8">
        <w:rPr>
          <w:sz w:val="26"/>
          <w:szCs w:val="26"/>
        </w:rPr>
        <w:t xml:space="preserve"> 4 настоящего Положения</w:t>
      </w:r>
      <w:r w:rsidRPr="009D37DF">
        <w:rPr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Тамбовской области.</w:t>
      </w:r>
      <w:proofErr w:type="gramEnd"/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bookmarkStart w:id="4" w:name="_Toc58140433"/>
    </w:p>
    <w:p w:rsidR="000E77C4" w:rsidRDefault="000E77C4" w:rsidP="000E77C4">
      <w:pPr>
        <w:rPr>
          <w:lang w:eastAsia="ru-RU"/>
        </w:rPr>
      </w:pPr>
    </w:p>
    <w:p w:rsidR="000E77C4" w:rsidRPr="000E77C4" w:rsidRDefault="000E77C4" w:rsidP="000E77C4">
      <w:pPr>
        <w:rPr>
          <w:lang w:eastAsia="ru-RU"/>
        </w:rPr>
      </w:pPr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i w:val="0"/>
          <w:sz w:val="26"/>
          <w:szCs w:val="26"/>
        </w:rPr>
        <w:tab/>
      </w:r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0E0322" w:rsidRPr="00C72E69">
        <w:rPr>
          <w:rFonts w:ascii="Times New Roman" w:hAnsi="Times New Roman" w:cs="Times New Roman"/>
          <w:i w:val="0"/>
          <w:sz w:val="26"/>
          <w:szCs w:val="26"/>
        </w:rPr>
        <w:t>Статья 3. Общие принципы проведения схода граждан</w:t>
      </w:r>
      <w:bookmarkEnd w:id="4"/>
    </w:p>
    <w:p w:rsidR="000E77C4" w:rsidRPr="000E77C4" w:rsidRDefault="000E77C4" w:rsidP="000E77C4">
      <w:pPr>
        <w:spacing w:after="0" w:line="240" w:lineRule="auto"/>
        <w:rPr>
          <w:lang w:eastAsia="ru-RU"/>
        </w:rPr>
      </w:pPr>
    </w:p>
    <w:p w:rsidR="009D37DF" w:rsidRDefault="009D37DF" w:rsidP="000E77C4">
      <w:pPr>
        <w:pStyle w:val="2"/>
        <w:tabs>
          <w:tab w:val="left" w:pos="567"/>
        </w:tabs>
        <w:spacing w:before="0" w:after="0"/>
        <w:ind w:firstLine="0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836B4A">
        <w:rPr>
          <w:rFonts w:ascii="Times New Roman" w:hAnsi="Times New Roman" w:cs="Times New Roman"/>
          <w:i w:val="0"/>
          <w:sz w:val="26"/>
          <w:szCs w:val="26"/>
        </w:rPr>
        <w:tab/>
      </w:r>
      <w:r w:rsidR="008819EE" w:rsidRPr="009D37DF">
        <w:rPr>
          <w:rFonts w:ascii="Times New Roman" w:hAnsi="Times New Roman"/>
          <w:b w:val="0"/>
          <w:i w:val="0"/>
          <w:sz w:val="26"/>
          <w:szCs w:val="26"/>
        </w:rPr>
        <w:t>Участие гражданина в сходе граждан явл</w:t>
      </w:r>
      <w:r>
        <w:rPr>
          <w:rFonts w:ascii="Times New Roman" w:hAnsi="Times New Roman"/>
          <w:b w:val="0"/>
          <w:i w:val="0"/>
          <w:sz w:val="26"/>
          <w:szCs w:val="26"/>
        </w:rPr>
        <w:t>яется свободным и добровольным.</w:t>
      </w:r>
    </w:p>
    <w:p w:rsidR="00E219F8" w:rsidRPr="000E77C4" w:rsidRDefault="00836B4A" w:rsidP="000E77C4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bookmarkStart w:id="5" w:name="_Toc58140434"/>
    </w:p>
    <w:p w:rsidR="000E0322" w:rsidRDefault="00E219F8" w:rsidP="00E219F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4. Вопросы, выносимые на обсуждение схода граждан</w:t>
      </w:r>
    </w:p>
    <w:p w:rsidR="00836B4A" w:rsidRPr="00C72E69" w:rsidRDefault="00836B4A" w:rsidP="00E219F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bookmarkEnd w:id="5"/>
    <w:p w:rsidR="000E0322" w:rsidRPr="00C72E69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0E0322" w:rsidRPr="00C72E69">
        <w:rPr>
          <w:rFonts w:ascii="Times New Roman" w:hAnsi="Times New Roman"/>
          <w:sz w:val="26"/>
          <w:szCs w:val="26"/>
        </w:rPr>
        <w:t>Сход граждан может проводиться:</w:t>
      </w:r>
    </w:p>
    <w:p w:rsidR="000E0322" w:rsidRPr="00C72E69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1) в населенном пункте, входящем в состав Токарёвского муниципального округа, по вопросу введения и использования средств самообложения граждан на территории данного населенного пункта; </w:t>
      </w:r>
    </w:p>
    <w:p w:rsidR="000E0322" w:rsidRPr="00C72E69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в соответствии с Законом Тамбовской области от</w:t>
      </w:r>
      <w:r w:rsidR="00E219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25.02.2017 № 86-З «Об отдельных вопросах организации местного самоуправления в Тамбовской области»</w:t>
      </w:r>
      <w:r w:rsidR="00E219F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19F8">
        <w:rPr>
          <w:rFonts w:ascii="Times New Roman" w:hAnsi="Times New Roman"/>
          <w:sz w:val="26"/>
          <w:szCs w:val="26"/>
        </w:rPr>
        <w:t xml:space="preserve">на части </w:t>
      </w:r>
      <w:r w:rsidR="00E219F8" w:rsidRPr="00C72E69">
        <w:rPr>
          <w:rFonts w:ascii="Times New Roman" w:hAnsi="Times New Roman"/>
          <w:sz w:val="26"/>
          <w:szCs w:val="26"/>
        </w:rPr>
        <w:t>территории</w:t>
      </w:r>
      <w:proofErr w:type="gramEnd"/>
      <w:r w:rsidR="00E219F8" w:rsidRPr="00C72E69">
        <w:rPr>
          <w:rFonts w:ascii="Times New Roman" w:hAnsi="Times New Roman"/>
          <w:sz w:val="26"/>
          <w:szCs w:val="26"/>
        </w:rPr>
        <w:t xml:space="preserve"> населенного пункта</w:t>
      </w:r>
      <w:r w:rsidR="00E219F8">
        <w:rPr>
          <w:rFonts w:ascii="Times New Roman" w:hAnsi="Times New Roman"/>
          <w:sz w:val="26"/>
          <w:szCs w:val="26"/>
        </w:rPr>
        <w:t xml:space="preserve">, входящего в состав Токарёвского муниципального округа, по вопросу </w:t>
      </w:r>
      <w:r w:rsidR="000E0322" w:rsidRPr="00C72E69">
        <w:rPr>
          <w:rFonts w:ascii="Times New Roman" w:hAnsi="Times New Roman"/>
          <w:sz w:val="26"/>
          <w:szCs w:val="26"/>
        </w:rPr>
        <w:t>введения и использования средств самообложения граждан на</w:t>
      </w:r>
      <w:r w:rsidR="00E219F8">
        <w:rPr>
          <w:rFonts w:ascii="Times New Roman" w:hAnsi="Times New Roman"/>
          <w:sz w:val="26"/>
          <w:szCs w:val="26"/>
        </w:rPr>
        <w:t xml:space="preserve"> данной части территории населенного пункта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F8">
        <w:rPr>
          <w:rFonts w:ascii="Times New Roman" w:hAnsi="Times New Roman"/>
          <w:sz w:val="26"/>
          <w:szCs w:val="26"/>
        </w:rPr>
        <w:t xml:space="preserve">3) в сельском населенном пункте по вопросу выдвижения </w:t>
      </w:r>
      <w:r w:rsidR="000E0322" w:rsidRPr="00C72E69">
        <w:rPr>
          <w:rFonts w:ascii="Times New Roman" w:hAnsi="Times New Roman"/>
          <w:sz w:val="26"/>
          <w:szCs w:val="26"/>
        </w:rPr>
        <w:t>кандидатуры старост</w:t>
      </w:r>
      <w:r w:rsidR="00E219F8">
        <w:rPr>
          <w:rFonts w:ascii="Times New Roman" w:hAnsi="Times New Roman"/>
          <w:sz w:val="26"/>
          <w:szCs w:val="26"/>
        </w:rPr>
        <w:t xml:space="preserve">ы сельского населенного пункта, </w:t>
      </w:r>
      <w:r w:rsidR="000E0322" w:rsidRPr="00C72E69">
        <w:rPr>
          <w:rFonts w:ascii="Times New Roman" w:hAnsi="Times New Roman"/>
          <w:sz w:val="26"/>
          <w:szCs w:val="26"/>
        </w:rPr>
        <w:t xml:space="preserve">а также </w:t>
      </w:r>
      <w:r w:rsidR="00E219F8">
        <w:rPr>
          <w:rFonts w:ascii="Times New Roman" w:hAnsi="Times New Roman"/>
          <w:sz w:val="26"/>
          <w:szCs w:val="26"/>
        </w:rPr>
        <w:t xml:space="preserve">по </w:t>
      </w:r>
      <w:r w:rsidR="000E0322" w:rsidRPr="00C72E69">
        <w:rPr>
          <w:rFonts w:ascii="Times New Roman" w:hAnsi="Times New Roman"/>
          <w:sz w:val="26"/>
          <w:szCs w:val="26"/>
        </w:rPr>
        <w:t>во</w:t>
      </w:r>
      <w:r w:rsidR="00E219F8">
        <w:rPr>
          <w:rFonts w:ascii="Times New Roman" w:hAnsi="Times New Roman"/>
          <w:sz w:val="26"/>
          <w:szCs w:val="26"/>
        </w:rPr>
        <w:t>просу</w:t>
      </w:r>
      <w:r w:rsidR="000E0322" w:rsidRPr="00C72E69">
        <w:rPr>
          <w:rFonts w:ascii="Times New Roman" w:hAnsi="Times New Roman"/>
          <w:sz w:val="26"/>
          <w:szCs w:val="26"/>
        </w:rPr>
        <w:t xml:space="preserve"> досрочно</w:t>
      </w:r>
      <w:r w:rsidR="00E219F8">
        <w:rPr>
          <w:rFonts w:ascii="Times New Roman" w:hAnsi="Times New Roman"/>
          <w:sz w:val="26"/>
          <w:szCs w:val="26"/>
        </w:rPr>
        <w:t>го прекращения</w:t>
      </w:r>
      <w:r w:rsidR="000E0322" w:rsidRPr="00C72E69">
        <w:rPr>
          <w:rFonts w:ascii="Times New Roman" w:hAnsi="Times New Roman"/>
          <w:sz w:val="26"/>
          <w:szCs w:val="26"/>
        </w:rPr>
        <w:t xml:space="preserve"> полномочий старос</w:t>
      </w:r>
      <w:r w:rsidR="00FD77F4" w:rsidRPr="00C72E69">
        <w:rPr>
          <w:rFonts w:ascii="Times New Roman" w:hAnsi="Times New Roman"/>
          <w:sz w:val="26"/>
          <w:szCs w:val="26"/>
        </w:rPr>
        <w:t>ты сельского населённого пункта.</w:t>
      </w:r>
    </w:p>
    <w:p w:rsidR="00E219F8" w:rsidRDefault="00E219F8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Критериями определения границ части территории населенного пункта, входящего в состав Токарёвского муниципального округа, на которой может</w:t>
      </w:r>
      <w:r w:rsidR="00D92107">
        <w:rPr>
          <w:rFonts w:ascii="Times New Roman" w:hAnsi="Times New Roman"/>
          <w:sz w:val="26"/>
          <w:szCs w:val="26"/>
        </w:rPr>
        <w:t xml:space="preserve"> проводиться сход граждан по вопросу введения и использования средств самообложения граждан, являются:</w:t>
      </w:r>
    </w:p>
    <w:p w:rsidR="00D92107" w:rsidRDefault="00D92107" w:rsidP="00D921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единая территория проживания граждан: подъезд многоквартирного жилого дома; многоквартирный жилой дом; группа жилых домов; жилой микрорайон;</w:t>
      </w:r>
    </w:p>
    <w:p w:rsidR="00D92107" w:rsidRDefault="00D92107" w:rsidP="00D921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проживание на территории, указанной в пункте 1 настоящей части, не менее 10 человек.</w:t>
      </w:r>
    </w:p>
    <w:p w:rsidR="00B07AA5" w:rsidRPr="00C72E69" w:rsidRDefault="00B07AA5" w:rsidP="00D921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На сходе граждан подлежат рассмотрению и другие вопросы, затрагивающие интересы населения соответствующей территории, предусмотренные Уставом Токарёвского муниципального округа</w:t>
      </w:r>
      <w:r w:rsidR="002F660E">
        <w:rPr>
          <w:rFonts w:ascii="Times New Roman" w:hAnsi="Times New Roman"/>
          <w:sz w:val="26"/>
          <w:szCs w:val="26"/>
        </w:rPr>
        <w:t xml:space="preserve"> Тамбовской области (далее – Устав округа)</w:t>
      </w:r>
      <w:r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E219F8" w:rsidP="00E219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667B4" w:rsidRDefault="000667B4" w:rsidP="00066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5. Правомочность схода граждан</w:t>
      </w:r>
    </w:p>
    <w:p w:rsidR="009E7B02" w:rsidRPr="00C72E69" w:rsidRDefault="009E7B02" w:rsidP="00066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7B02" w:rsidRPr="009E7B02" w:rsidRDefault="006C2A60" w:rsidP="009E7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_Toc58140435"/>
      <w:r w:rsidRPr="00C72E69">
        <w:rPr>
          <w:rFonts w:ascii="Times New Roman" w:hAnsi="Times New Roman"/>
          <w:sz w:val="26"/>
          <w:szCs w:val="26"/>
          <w:lang w:eastAsia="ru-RU"/>
        </w:rPr>
        <w:t>Сход граждан</w:t>
      </w:r>
      <w:r w:rsidR="009E7B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2E69">
        <w:rPr>
          <w:rFonts w:ascii="Times New Roman" w:hAnsi="Times New Roman"/>
          <w:sz w:val="26"/>
          <w:szCs w:val="26"/>
          <w:lang w:eastAsia="ru-RU"/>
        </w:rPr>
        <w:t>правомочен при участии в нем более половины обладающих избирательным правом жителей населенного пункта</w:t>
      </w:r>
      <w:r w:rsidR="006058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50C3B">
        <w:rPr>
          <w:rFonts w:ascii="Times New Roman" w:hAnsi="Times New Roman"/>
          <w:sz w:val="26"/>
          <w:szCs w:val="26"/>
          <w:lang w:eastAsia="ru-RU"/>
        </w:rPr>
        <w:t>(</w:t>
      </w:r>
      <w:r w:rsidR="009E7B02">
        <w:rPr>
          <w:rFonts w:ascii="Times New Roman" w:hAnsi="Times New Roman"/>
          <w:sz w:val="26"/>
          <w:szCs w:val="26"/>
          <w:lang w:eastAsia="ru-RU"/>
        </w:rPr>
        <w:t>либо части его террит</w:t>
      </w:r>
      <w:r w:rsidR="006058EE">
        <w:rPr>
          <w:rFonts w:ascii="Times New Roman" w:hAnsi="Times New Roman"/>
          <w:sz w:val="26"/>
          <w:szCs w:val="26"/>
          <w:lang w:eastAsia="ru-RU"/>
        </w:rPr>
        <w:t>ории</w:t>
      </w:r>
      <w:r w:rsidR="00950C3B">
        <w:rPr>
          <w:rFonts w:ascii="Times New Roman" w:hAnsi="Times New Roman"/>
          <w:sz w:val="26"/>
          <w:szCs w:val="26"/>
          <w:lang w:eastAsia="ru-RU"/>
        </w:rPr>
        <w:t>)</w:t>
      </w:r>
      <w:r w:rsidRPr="00C72E69">
        <w:rPr>
          <w:rFonts w:ascii="Times New Roman" w:hAnsi="Times New Roman"/>
          <w:sz w:val="26"/>
          <w:szCs w:val="26"/>
          <w:lang w:eastAsia="ru-RU"/>
        </w:rPr>
        <w:t>.</w:t>
      </w:r>
      <w:r w:rsidR="009E7B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 w:rsidR="009E7B02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 </w:t>
      </w:r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6C2A60" w:rsidRPr="00C72E69" w:rsidRDefault="006C2A60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E0322" w:rsidRDefault="00C42FBF" w:rsidP="00C42FBF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6. Материальное обеспечение схода граждан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5F5E04" w:rsidP="005F5E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Расходы, связанные с подготовкой и проведением схода</w:t>
      </w:r>
      <w:r w:rsidR="006C407A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производятся за счет средств бюджета</w:t>
      </w:r>
      <w:r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0E0322" w:rsidRPr="00C72E69">
        <w:rPr>
          <w:rFonts w:ascii="Times New Roman" w:hAnsi="Times New Roman"/>
          <w:sz w:val="26"/>
          <w:szCs w:val="26"/>
        </w:rPr>
        <w:t>.</w:t>
      </w:r>
      <w:bookmarkEnd w:id="6"/>
    </w:p>
    <w:p w:rsidR="002F660E" w:rsidRDefault="002F660E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bookmarkStart w:id="7" w:name="_Toc58140439"/>
    </w:p>
    <w:p w:rsidR="000E77C4" w:rsidRDefault="004364E0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</w:p>
    <w:p w:rsidR="000E0322" w:rsidRDefault="000E77C4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0E0322" w:rsidRPr="00C72E69">
        <w:rPr>
          <w:rFonts w:ascii="Times New Roman" w:hAnsi="Times New Roman" w:cs="Times New Roman"/>
          <w:i w:val="0"/>
          <w:sz w:val="26"/>
          <w:szCs w:val="26"/>
        </w:rPr>
        <w:t>Статья 7. Инициатива проведения схода граждан</w:t>
      </w:r>
      <w:bookmarkEnd w:id="7"/>
    </w:p>
    <w:p w:rsidR="005F5E04" w:rsidRPr="005F5E04" w:rsidRDefault="005F5E04" w:rsidP="005F5E04">
      <w:pPr>
        <w:spacing w:after="0" w:line="240" w:lineRule="auto"/>
        <w:rPr>
          <w:lang w:eastAsia="ru-RU"/>
        </w:rPr>
      </w:pPr>
    </w:p>
    <w:p w:rsidR="00950C3B" w:rsidRDefault="005F5E04" w:rsidP="002F660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 Сход граждан в населенном пункте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(</w:t>
      </w:r>
      <w:r w:rsidR="00F84A3D">
        <w:rPr>
          <w:rFonts w:ascii="Times New Roman" w:hAnsi="Times New Roman"/>
          <w:bCs/>
          <w:spacing w:val="2"/>
          <w:kern w:val="36"/>
          <w:sz w:val="26"/>
          <w:szCs w:val="26"/>
        </w:rPr>
        <w:t>л</w:t>
      </w:r>
      <w:r w:rsidR="003E710F">
        <w:rPr>
          <w:rFonts w:ascii="Times New Roman" w:hAnsi="Times New Roman"/>
          <w:bCs/>
          <w:spacing w:val="2"/>
          <w:kern w:val="36"/>
          <w:sz w:val="26"/>
          <w:szCs w:val="26"/>
        </w:rPr>
        <w:t>ибо части его территории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может быть проведен по инициативе:</w:t>
      </w:r>
    </w:p>
    <w:p w:rsidR="003E710F" w:rsidRDefault="00950C3B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E710F">
        <w:rPr>
          <w:rFonts w:ascii="Times New Roman" w:hAnsi="Times New Roman"/>
          <w:sz w:val="26"/>
          <w:szCs w:val="26"/>
        </w:rPr>
        <w:t>1)</w:t>
      </w:r>
      <w:r w:rsidR="000E0322" w:rsidRPr="00C72E69">
        <w:rPr>
          <w:rFonts w:ascii="Times New Roman" w:hAnsi="Times New Roman"/>
          <w:sz w:val="26"/>
          <w:szCs w:val="26"/>
        </w:rPr>
        <w:t xml:space="preserve"> граждан, имеющих право на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 При этом количество граждан, инициирующих проведение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может быть менее 10 человек;</w:t>
      </w:r>
      <w:r w:rsidR="003E710F">
        <w:rPr>
          <w:rFonts w:ascii="Times New Roman" w:hAnsi="Times New Roman"/>
          <w:sz w:val="26"/>
          <w:szCs w:val="26"/>
        </w:rPr>
        <w:tab/>
      </w:r>
    </w:p>
    <w:p w:rsidR="000E0322" w:rsidRPr="00C72E69" w:rsidRDefault="003E710F" w:rsidP="00E219F8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</w:t>
      </w:r>
      <w:r w:rsidR="000E0322" w:rsidRPr="00C72E69">
        <w:rPr>
          <w:rFonts w:ascii="Times New Roman" w:hAnsi="Times New Roman"/>
          <w:sz w:val="26"/>
          <w:szCs w:val="26"/>
        </w:rPr>
        <w:t xml:space="preserve"> главы</w:t>
      </w:r>
      <w:r>
        <w:rPr>
          <w:rFonts w:ascii="Times New Roman" w:hAnsi="Times New Roman"/>
          <w:sz w:val="26"/>
          <w:szCs w:val="26"/>
        </w:rPr>
        <w:t xml:space="preserve"> </w:t>
      </w:r>
      <w:r w:rsidR="000E77C4">
        <w:rPr>
          <w:rFonts w:ascii="Times New Roman" w:hAnsi="Times New Roman"/>
          <w:sz w:val="26"/>
          <w:szCs w:val="26"/>
        </w:rPr>
        <w:t xml:space="preserve">Токарёвского муниципального </w:t>
      </w:r>
      <w:r w:rsidR="00950C3B">
        <w:rPr>
          <w:rFonts w:ascii="Times New Roman" w:hAnsi="Times New Roman"/>
          <w:sz w:val="26"/>
          <w:szCs w:val="26"/>
        </w:rPr>
        <w:t>округа</w:t>
      </w:r>
      <w:r w:rsidR="000E77C4">
        <w:rPr>
          <w:rFonts w:ascii="Times New Roman" w:hAnsi="Times New Roman"/>
          <w:sz w:val="26"/>
          <w:szCs w:val="26"/>
        </w:rPr>
        <w:t xml:space="preserve"> Тамбовской области (далее – глава округа)</w:t>
      </w:r>
      <w:r w:rsidR="006C2A60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;</w:t>
      </w:r>
    </w:p>
    <w:p w:rsidR="000E0322" w:rsidRPr="00C72E69" w:rsidRDefault="003E710F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ab/>
        <w:t>3</w:t>
      </w:r>
      <w:r w:rsidR="00F84A3D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6C2A60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Совета депутатов</w:t>
      </w:r>
      <w:r w:rsidR="000E77C4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Токарёвского муниципального округа Тамбовской области (далее - Совет депутатов)</w:t>
      </w:r>
      <w:r w:rsidR="00AE4164">
        <w:rPr>
          <w:rFonts w:ascii="Times New Roman" w:hAnsi="Times New Roman"/>
          <w:bCs/>
          <w:spacing w:val="2"/>
          <w:kern w:val="36"/>
          <w:sz w:val="26"/>
          <w:szCs w:val="26"/>
        </w:rPr>
        <w:t>.</w:t>
      </w:r>
    </w:p>
    <w:p w:rsidR="000E0322" w:rsidRPr="00C72E69" w:rsidRDefault="00F84A3D" w:rsidP="00E219F8">
      <w:pPr>
        <w:pStyle w:val="aa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322" w:rsidRPr="00C72E69">
        <w:rPr>
          <w:sz w:val="26"/>
          <w:szCs w:val="26"/>
        </w:rPr>
        <w:t>2. Инициа</w:t>
      </w:r>
      <w:r>
        <w:rPr>
          <w:sz w:val="26"/>
          <w:szCs w:val="26"/>
        </w:rPr>
        <w:t xml:space="preserve">тива жителей населенного пункта </w:t>
      </w:r>
      <w:r w:rsidR="00950C3B">
        <w:rPr>
          <w:sz w:val="26"/>
          <w:szCs w:val="26"/>
        </w:rPr>
        <w:t>(</w:t>
      </w:r>
      <w:r>
        <w:rPr>
          <w:sz w:val="26"/>
          <w:szCs w:val="26"/>
        </w:rPr>
        <w:t>либо части его территории</w:t>
      </w:r>
      <w:r w:rsidR="00950C3B">
        <w:rPr>
          <w:sz w:val="26"/>
          <w:szCs w:val="26"/>
        </w:rPr>
        <w:t>)</w:t>
      </w:r>
      <w:r w:rsidR="00BD2E58">
        <w:rPr>
          <w:sz w:val="26"/>
          <w:szCs w:val="26"/>
        </w:rPr>
        <w:t xml:space="preserve"> Токарёвского муниципального округа </w:t>
      </w:r>
      <w:r w:rsidR="000E0322" w:rsidRPr="00C72E69">
        <w:rPr>
          <w:sz w:val="26"/>
          <w:szCs w:val="26"/>
        </w:rPr>
        <w:t>должна быть оформлена в виде Подписного листа для проведения схода граждан в соответствии с требованиями Приложения № 1 к настоящему Положению.</w:t>
      </w:r>
    </w:p>
    <w:p w:rsidR="000E0322" w:rsidRPr="00C72E69" w:rsidRDefault="00BD2E58" w:rsidP="00E219F8">
      <w:pPr>
        <w:pStyle w:val="aa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322" w:rsidRPr="00C72E69">
        <w:rPr>
          <w:sz w:val="26"/>
          <w:szCs w:val="26"/>
        </w:rPr>
        <w:t>Подписные листы заверяются лицом, осуществляющим сбор подписей,</w:t>
      </w:r>
      <w:r w:rsidR="006C2A60" w:rsidRPr="00C72E69">
        <w:rPr>
          <w:sz w:val="26"/>
          <w:szCs w:val="26"/>
        </w:rPr>
        <w:t xml:space="preserve">                                                                        </w:t>
      </w:r>
      <w:r w:rsidR="000E0322" w:rsidRPr="00C72E69">
        <w:rPr>
          <w:sz w:val="26"/>
          <w:szCs w:val="26"/>
        </w:rPr>
        <w:t xml:space="preserve"> с указанием даты, фамилии, имени, отчества, даты рождения, номера и серии паспорта или заменяющего его документа, адреса места жительства </w:t>
      </w:r>
      <w:r w:rsidR="006C2A60" w:rsidRPr="00C72E69">
        <w:rPr>
          <w:sz w:val="26"/>
          <w:szCs w:val="26"/>
        </w:rPr>
        <w:t xml:space="preserve">                                                 </w:t>
      </w:r>
      <w:r w:rsidR="000E0322" w:rsidRPr="00C72E69">
        <w:rPr>
          <w:sz w:val="26"/>
          <w:szCs w:val="26"/>
        </w:rPr>
        <w:t xml:space="preserve">и направляются главе </w:t>
      </w:r>
      <w:r>
        <w:rPr>
          <w:sz w:val="26"/>
          <w:szCs w:val="26"/>
        </w:rPr>
        <w:t>Токарёвского муниципального округа</w:t>
      </w:r>
      <w:r w:rsidR="000E0322" w:rsidRPr="00C72E69">
        <w:rPr>
          <w:sz w:val="26"/>
          <w:szCs w:val="26"/>
        </w:rPr>
        <w:t>.</w:t>
      </w:r>
    </w:p>
    <w:p w:rsidR="000E0322" w:rsidRPr="00C72E69" w:rsidRDefault="000E0322" w:rsidP="00E219F8">
      <w:pPr>
        <w:pStyle w:val="aa"/>
        <w:ind w:firstLine="540"/>
        <w:jc w:val="both"/>
        <w:rPr>
          <w:b/>
          <w:i/>
          <w:sz w:val="26"/>
          <w:szCs w:val="26"/>
        </w:rPr>
      </w:pPr>
    </w:p>
    <w:p w:rsidR="000E0322" w:rsidRDefault="00BD2E58" w:rsidP="00BD2E58">
      <w:pPr>
        <w:pStyle w:val="aa"/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E0322" w:rsidRPr="00C72E69">
        <w:rPr>
          <w:b/>
          <w:sz w:val="26"/>
          <w:szCs w:val="26"/>
        </w:rPr>
        <w:t>Статья 8. Порядок принятия решения о проведении схода граждан</w:t>
      </w:r>
    </w:p>
    <w:p w:rsidR="00BD2E58" w:rsidRPr="00C72E69" w:rsidRDefault="00BD2E58" w:rsidP="00BD2E58">
      <w:pPr>
        <w:pStyle w:val="aa"/>
        <w:tabs>
          <w:tab w:val="left" w:pos="709"/>
        </w:tabs>
        <w:jc w:val="both"/>
        <w:rPr>
          <w:b/>
          <w:sz w:val="26"/>
          <w:szCs w:val="26"/>
        </w:rPr>
      </w:pPr>
    </w:p>
    <w:p w:rsidR="00BD2E58" w:rsidRDefault="00BD2E58" w:rsidP="00E219F8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Решение о проведении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принимается главой </w:t>
      </w:r>
      <w:r>
        <w:rPr>
          <w:rFonts w:ascii="Times New Roman" w:hAnsi="Times New Roman"/>
          <w:sz w:val="26"/>
          <w:szCs w:val="26"/>
        </w:rPr>
        <w:t>округа</w:t>
      </w:r>
      <w:r w:rsidR="00FE5D95"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. </w:t>
      </w:r>
    </w:p>
    <w:p w:rsidR="000E0322" w:rsidRPr="00C72E69" w:rsidRDefault="00BD2E58" w:rsidP="00BD2E5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ab/>
        <w:t xml:space="preserve">2.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Дата проведения схода граждан и выносимые на него вопросы определяются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FE5D95"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или решением Совета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BD2E58" w:rsidP="00E219F8">
      <w:pPr>
        <w:pStyle w:val="a3"/>
        <w:rPr>
          <w:sz w:val="26"/>
          <w:szCs w:val="26"/>
        </w:rPr>
      </w:pPr>
      <w:r>
        <w:rPr>
          <w:bCs/>
          <w:iCs/>
          <w:kern w:val="0"/>
          <w:sz w:val="26"/>
          <w:szCs w:val="26"/>
        </w:rPr>
        <w:tab/>
      </w:r>
      <w:r w:rsidR="000E0322" w:rsidRPr="00C72E69">
        <w:rPr>
          <w:bCs/>
          <w:iCs/>
          <w:kern w:val="0"/>
          <w:sz w:val="26"/>
          <w:szCs w:val="26"/>
        </w:rPr>
        <w:t xml:space="preserve">3. Решение о проведении схода </w:t>
      </w:r>
      <w:r>
        <w:rPr>
          <w:bCs/>
          <w:iCs/>
          <w:kern w:val="0"/>
          <w:sz w:val="26"/>
          <w:szCs w:val="26"/>
        </w:rPr>
        <w:t xml:space="preserve">граждан </w:t>
      </w:r>
      <w:r w:rsidR="000E0322" w:rsidRPr="00C72E69">
        <w:rPr>
          <w:bCs/>
          <w:iCs/>
          <w:kern w:val="0"/>
          <w:sz w:val="26"/>
          <w:szCs w:val="26"/>
        </w:rPr>
        <w:t xml:space="preserve">по инициативе жителей населенного пункта </w:t>
      </w:r>
      <w:r>
        <w:rPr>
          <w:bCs/>
          <w:iCs/>
          <w:kern w:val="0"/>
          <w:sz w:val="26"/>
          <w:szCs w:val="26"/>
        </w:rPr>
        <w:t>Токарёвского муниципального округа</w:t>
      </w:r>
      <w:r w:rsidR="000E0322" w:rsidRPr="00C72E69">
        <w:rPr>
          <w:bCs/>
          <w:iCs/>
          <w:kern w:val="0"/>
          <w:sz w:val="26"/>
          <w:szCs w:val="26"/>
        </w:rPr>
        <w:t xml:space="preserve"> </w:t>
      </w:r>
      <w:r w:rsidR="00C870D7">
        <w:rPr>
          <w:bCs/>
          <w:iCs/>
          <w:kern w:val="0"/>
          <w:sz w:val="26"/>
          <w:szCs w:val="26"/>
        </w:rPr>
        <w:t xml:space="preserve">принимается главой округа </w:t>
      </w:r>
      <w:r w:rsidR="000E0322" w:rsidRPr="00C72E69">
        <w:rPr>
          <w:bCs/>
          <w:spacing w:val="2"/>
          <w:kern w:val="36"/>
          <w:sz w:val="26"/>
          <w:szCs w:val="26"/>
        </w:rPr>
        <w:t xml:space="preserve">в </w:t>
      </w:r>
      <w:r w:rsidR="000E0322" w:rsidRPr="00C72E69">
        <w:rPr>
          <w:bCs/>
          <w:iCs/>
          <w:kern w:val="0"/>
          <w:sz w:val="26"/>
          <w:szCs w:val="26"/>
        </w:rPr>
        <w:t>течение 10 дней со дня поступления Подписного листа</w:t>
      </w:r>
      <w:r w:rsidR="000E0322" w:rsidRPr="00C72E69">
        <w:rPr>
          <w:sz w:val="26"/>
          <w:szCs w:val="26"/>
        </w:rPr>
        <w:t xml:space="preserve"> для проведения схода граждан.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4. Решение об отклонении инициативы граждан принимает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0E0322" w:rsidRPr="00C72E69">
        <w:rPr>
          <w:rFonts w:ascii="Times New Roman" w:hAnsi="Times New Roman"/>
          <w:sz w:val="26"/>
          <w:szCs w:val="26"/>
        </w:rPr>
        <w:t>в случаях: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1) непредставления </w:t>
      </w:r>
      <w:r>
        <w:rPr>
          <w:rFonts w:ascii="Times New Roman" w:hAnsi="Times New Roman"/>
          <w:sz w:val="26"/>
          <w:szCs w:val="26"/>
        </w:rPr>
        <w:t>п</w:t>
      </w:r>
      <w:r w:rsidR="000E0322" w:rsidRPr="00C72E69">
        <w:rPr>
          <w:rFonts w:ascii="Times New Roman" w:hAnsi="Times New Roman"/>
          <w:sz w:val="26"/>
          <w:szCs w:val="26"/>
        </w:rPr>
        <w:t>одписного листа;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неисполнения требований, указанных в пункте 2 статьи 7 настоящего Положения, к оформлению подписных листов;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3) </w:t>
      </w:r>
      <w:r w:rsidR="00B43572" w:rsidRPr="00C72E69">
        <w:rPr>
          <w:rFonts w:ascii="Times New Roman" w:hAnsi="Times New Roman"/>
          <w:sz w:val="26"/>
          <w:szCs w:val="26"/>
        </w:rPr>
        <w:t xml:space="preserve">если вопрос, выносимый на сход граждан, </w:t>
      </w:r>
      <w:r w:rsidR="000E0322" w:rsidRPr="00C72E69">
        <w:rPr>
          <w:rFonts w:ascii="Times New Roman" w:hAnsi="Times New Roman"/>
          <w:sz w:val="26"/>
          <w:szCs w:val="26"/>
        </w:rPr>
        <w:t>о</w:t>
      </w:r>
      <w:r w:rsidR="004B3692" w:rsidRPr="00C72E69">
        <w:rPr>
          <w:rFonts w:ascii="Times New Roman" w:hAnsi="Times New Roman"/>
          <w:sz w:val="26"/>
          <w:szCs w:val="26"/>
        </w:rPr>
        <w:t>т</w:t>
      </w:r>
      <w:r w:rsidR="000E0322" w:rsidRPr="00C72E69">
        <w:rPr>
          <w:rFonts w:ascii="Times New Roman" w:hAnsi="Times New Roman"/>
          <w:sz w:val="26"/>
          <w:szCs w:val="26"/>
        </w:rPr>
        <w:t xml:space="preserve">носится к </w:t>
      </w:r>
      <w:r w:rsidR="00B43572" w:rsidRPr="00C72E69">
        <w:rPr>
          <w:rFonts w:ascii="Times New Roman" w:hAnsi="Times New Roman"/>
          <w:sz w:val="26"/>
          <w:szCs w:val="26"/>
        </w:rPr>
        <w:t>компетенции</w:t>
      </w:r>
      <w:r w:rsidR="000E0322" w:rsidRPr="00C72E69">
        <w:rPr>
          <w:rFonts w:ascii="Times New Roman" w:hAnsi="Times New Roman"/>
          <w:sz w:val="26"/>
          <w:szCs w:val="26"/>
        </w:rPr>
        <w:t xml:space="preserve"> органов местного самоуправления</w:t>
      </w:r>
      <w:r w:rsidR="004B369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6058EE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если вопрос, выносимый на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противоречит Конституции Российской Федерации, федеральным законам, Законам Тамбовской области, Уставу </w:t>
      </w:r>
      <w:r>
        <w:rPr>
          <w:rFonts w:ascii="Times New Roman" w:hAnsi="Times New Roman"/>
          <w:sz w:val="26"/>
          <w:szCs w:val="26"/>
        </w:rPr>
        <w:t>округа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B43572" w:rsidRPr="00C72E69" w:rsidRDefault="00B43572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Default="006058E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9. Подготовка проведения схода граждан</w:t>
      </w:r>
    </w:p>
    <w:p w:rsidR="006058EE" w:rsidRPr="00C72E69" w:rsidRDefault="006058E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1. При подготовке к проведению схода граждан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AE4164">
        <w:rPr>
          <w:rFonts w:ascii="Times New Roman" w:hAnsi="Times New Roman"/>
          <w:sz w:val="26"/>
          <w:szCs w:val="26"/>
        </w:rPr>
        <w:t>или Совет депутатов определяю</w:t>
      </w:r>
      <w:r w:rsidR="000E0322" w:rsidRPr="00C72E69">
        <w:rPr>
          <w:rFonts w:ascii="Times New Roman" w:hAnsi="Times New Roman"/>
          <w:sz w:val="26"/>
          <w:szCs w:val="26"/>
        </w:rPr>
        <w:t>т: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дату, место и время проведения схода граждан;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повестку дня схода граждан;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3) список жителей </w:t>
      </w:r>
      <w:r>
        <w:rPr>
          <w:rFonts w:ascii="Times New Roman" w:hAnsi="Times New Roman"/>
          <w:sz w:val="26"/>
          <w:szCs w:val="26"/>
        </w:rPr>
        <w:t>населенного пункта (либо части его территории)</w:t>
      </w:r>
      <w:r w:rsidR="000E0322" w:rsidRPr="00C72E69">
        <w:rPr>
          <w:rFonts w:ascii="Times New Roman" w:hAnsi="Times New Roman"/>
          <w:sz w:val="26"/>
          <w:szCs w:val="26"/>
        </w:rPr>
        <w:t>, имеющих право на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 соответствии с требованиями Приложение № 2 к настоящему Положению.</w:t>
      </w:r>
    </w:p>
    <w:p w:rsidR="000E77C4" w:rsidRDefault="006058EE" w:rsidP="00CB742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</w:p>
    <w:p w:rsidR="00FE5D95" w:rsidRDefault="000E77C4" w:rsidP="00CB742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2. </w:t>
      </w:r>
      <w:r w:rsidR="00AE4164">
        <w:rPr>
          <w:rFonts w:ascii="Times New Roman" w:hAnsi="Times New Roman"/>
          <w:sz w:val="26"/>
          <w:szCs w:val="26"/>
        </w:rPr>
        <w:t>И</w:t>
      </w:r>
      <w:r w:rsidR="00CB742E">
        <w:rPr>
          <w:rFonts w:ascii="Times New Roman" w:hAnsi="Times New Roman"/>
          <w:sz w:val="26"/>
          <w:szCs w:val="26"/>
        </w:rPr>
        <w:t>нициатор схода граждан</w:t>
      </w:r>
      <w:r w:rsidR="00AE4164">
        <w:rPr>
          <w:rFonts w:ascii="Times New Roman" w:hAnsi="Times New Roman"/>
          <w:sz w:val="26"/>
          <w:szCs w:val="26"/>
        </w:rPr>
        <w:t xml:space="preserve"> </w:t>
      </w:r>
      <w:r w:rsidR="00CB742E">
        <w:rPr>
          <w:rFonts w:ascii="Times New Roman" w:hAnsi="Times New Roman"/>
          <w:sz w:val="26"/>
          <w:szCs w:val="26"/>
        </w:rPr>
        <w:t>оповещае</w:t>
      </w:r>
      <w:r w:rsidR="000E0322" w:rsidRPr="00C72E69">
        <w:rPr>
          <w:rFonts w:ascii="Times New Roman" w:hAnsi="Times New Roman"/>
          <w:sz w:val="26"/>
          <w:szCs w:val="26"/>
        </w:rPr>
        <w:t xml:space="preserve">т </w:t>
      </w:r>
      <w:r w:rsidR="006058EE">
        <w:rPr>
          <w:rFonts w:ascii="Times New Roman" w:hAnsi="Times New Roman"/>
          <w:sz w:val="26"/>
          <w:szCs w:val="26"/>
        </w:rPr>
        <w:t xml:space="preserve">жителей населенного </w:t>
      </w:r>
      <w:r w:rsidR="00FE5D95">
        <w:rPr>
          <w:rFonts w:ascii="Times New Roman" w:hAnsi="Times New Roman"/>
          <w:sz w:val="26"/>
          <w:szCs w:val="26"/>
        </w:rPr>
        <w:t xml:space="preserve">пункта (либо части его территории) </w:t>
      </w:r>
      <w:r w:rsidR="000E0322" w:rsidRPr="00C72E69">
        <w:rPr>
          <w:rFonts w:ascii="Times New Roman" w:hAnsi="Times New Roman"/>
          <w:sz w:val="26"/>
          <w:szCs w:val="26"/>
        </w:rPr>
        <w:t>о времени и месте проведения схода</w:t>
      </w:r>
      <w:r w:rsidR="00FE5D9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вопросах, выносимых на его рассмотрение, путем обнародования информации не позднее, чем за три дня до проведения схода</w:t>
      </w:r>
      <w:r w:rsidR="00FE5D9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FE5D95" w:rsidP="00FE5D9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C72E69">
        <w:rPr>
          <w:rFonts w:ascii="Times New Roman" w:hAnsi="Times New Roman"/>
          <w:sz w:val="26"/>
          <w:szCs w:val="26"/>
        </w:rPr>
        <w:t>Повестка дня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Pr="00C72E69">
        <w:rPr>
          <w:rFonts w:ascii="Times New Roman" w:hAnsi="Times New Roman"/>
          <w:sz w:val="26"/>
          <w:szCs w:val="26"/>
        </w:rPr>
        <w:t xml:space="preserve"> формируется главой</w:t>
      </w:r>
      <w:r>
        <w:rPr>
          <w:rFonts w:ascii="Times New Roman" w:hAnsi="Times New Roman"/>
          <w:sz w:val="26"/>
          <w:szCs w:val="26"/>
        </w:rPr>
        <w:t xml:space="preserve"> 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FE5D95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0E0322" w:rsidRPr="00C72E69">
        <w:rPr>
          <w:rFonts w:ascii="Times New Roman" w:hAnsi="Times New Roman"/>
          <w:sz w:val="26"/>
          <w:szCs w:val="26"/>
        </w:rPr>
        <w:t>. Решение о включении в повестку дня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иных вопросов считается принятым, если за их включение проголосовало не менее половины граждан, присутствующих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FE5D95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="000E0322" w:rsidRPr="00C72E69">
        <w:rPr>
          <w:rFonts w:ascii="Times New Roman" w:hAnsi="Times New Roman"/>
          <w:sz w:val="26"/>
          <w:szCs w:val="26"/>
        </w:rPr>
        <w:t>. Если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проводится по инициативе граждан, в повестку дня в обязательном порядке включаются вопросы, внесенные инициаторами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FE5D95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30E6E">
        <w:rPr>
          <w:rFonts w:ascii="Times New Roman" w:hAnsi="Times New Roman"/>
          <w:b/>
          <w:sz w:val="26"/>
          <w:szCs w:val="26"/>
        </w:rPr>
        <w:t>Статья 10</w:t>
      </w:r>
      <w:r w:rsidR="000E0322" w:rsidRPr="00C72E69">
        <w:rPr>
          <w:rFonts w:ascii="Times New Roman" w:hAnsi="Times New Roman"/>
          <w:b/>
          <w:sz w:val="26"/>
          <w:szCs w:val="26"/>
        </w:rPr>
        <w:t>. Порядок участия жителей населенного пункта в сходе граждан</w:t>
      </w:r>
    </w:p>
    <w:p w:rsidR="000E77C4" w:rsidRPr="00C72E69" w:rsidRDefault="000E77C4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</w:t>
      </w:r>
      <w:r w:rsidR="00FE5D95">
        <w:rPr>
          <w:rFonts w:ascii="Times New Roman" w:hAnsi="Times New Roman"/>
          <w:sz w:val="26"/>
          <w:szCs w:val="26"/>
        </w:rPr>
        <w:tab/>
      </w:r>
      <w:r w:rsidRPr="00C72E69">
        <w:rPr>
          <w:rFonts w:ascii="Times New Roman" w:hAnsi="Times New Roman"/>
          <w:sz w:val="26"/>
          <w:szCs w:val="26"/>
        </w:rPr>
        <w:t xml:space="preserve">Жители населенного пункта </w:t>
      </w:r>
      <w:r w:rsidR="00FE5D95">
        <w:rPr>
          <w:rFonts w:ascii="Times New Roman" w:hAnsi="Times New Roman"/>
          <w:sz w:val="26"/>
          <w:szCs w:val="26"/>
        </w:rPr>
        <w:t>(либо части его территории) Токарёвского муниципального округа</w:t>
      </w:r>
      <w:r w:rsidRPr="00C72E69">
        <w:rPr>
          <w:rFonts w:ascii="Times New Roman" w:hAnsi="Times New Roman"/>
          <w:sz w:val="26"/>
          <w:szCs w:val="26"/>
        </w:rPr>
        <w:t>, обладающие избирательным правом, участвуют в сходе непосредственно.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11</w:t>
      </w:r>
      <w:r w:rsidR="000E0322" w:rsidRPr="00C72E69">
        <w:rPr>
          <w:rFonts w:ascii="Times New Roman" w:hAnsi="Times New Roman"/>
          <w:b/>
          <w:sz w:val="26"/>
          <w:szCs w:val="26"/>
        </w:rPr>
        <w:t>. Порядок проведения схода граждан</w:t>
      </w:r>
    </w:p>
    <w:p w:rsidR="00330E6E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364E0" w:rsidRDefault="00330E6E" w:rsidP="004364E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 w:rsidRPr="004364E0">
        <w:rPr>
          <w:rFonts w:ascii="Times New Roman" w:hAnsi="Times New Roman"/>
          <w:sz w:val="26"/>
          <w:szCs w:val="26"/>
        </w:rPr>
        <w:t xml:space="preserve">1. Подготовка и проведение схода граждан </w:t>
      </w:r>
      <w:r w:rsidR="004364E0">
        <w:rPr>
          <w:rFonts w:ascii="Times New Roman" w:hAnsi="Times New Roman"/>
          <w:sz w:val="26"/>
          <w:szCs w:val="26"/>
        </w:rPr>
        <w:t>обеспечивает организатор схода граждан</w:t>
      </w:r>
      <w:r w:rsidR="004364E0" w:rsidRPr="004364E0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4364E0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0E0322" w:rsidRPr="00C72E69">
        <w:rPr>
          <w:rFonts w:ascii="Times New Roman" w:hAnsi="Times New Roman"/>
          <w:sz w:val="26"/>
          <w:szCs w:val="26"/>
        </w:rPr>
        <w:t>. Перед открытием схода</w:t>
      </w:r>
      <w:r w:rsidR="00330E6E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проводится регистрация его участников с указанием фамилии, имени, отчества, года рождения, адреса места жительства, регистрации. Регистрацию участников схода</w:t>
      </w:r>
      <w:r w:rsidR="00330E6E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осуществляет лицо, уполномоченное главой </w:t>
      </w:r>
      <w:r w:rsidR="00330E6E"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>.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председательствует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0E77C4">
        <w:rPr>
          <w:rFonts w:ascii="Times New Roman" w:hAnsi="Times New Roman"/>
          <w:sz w:val="26"/>
          <w:szCs w:val="26"/>
        </w:rPr>
        <w:t>(</w:t>
      </w:r>
      <w:r w:rsidR="00CB742E">
        <w:rPr>
          <w:rFonts w:ascii="Times New Roman" w:hAnsi="Times New Roman"/>
          <w:sz w:val="26"/>
          <w:szCs w:val="26"/>
        </w:rPr>
        <w:t>председатель Совета депутатов</w:t>
      </w:r>
      <w:r w:rsidR="004B70D5">
        <w:rPr>
          <w:rFonts w:ascii="Times New Roman" w:hAnsi="Times New Roman"/>
          <w:sz w:val="26"/>
          <w:szCs w:val="26"/>
        </w:rPr>
        <w:t>)</w:t>
      </w:r>
      <w:r w:rsidR="00894BC4" w:rsidRPr="00C72E69">
        <w:rPr>
          <w:rFonts w:ascii="Times New Roman" w:hAnsi="Times New Roman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 xml:space="preserve"> или иное лицо, избираемое сходом граждан.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4</w:t>
      </w:r>
      <w:r w:rsidR="000E0322" w:rsidRPr="00C72E69">
        <w:rPr>
          <w:rFonts w:ascii="Times New Roman" w:hAnsi="Times New Roman"/>
          <w:sz w:val="26"/>
          <w:szCs w:val="26"/>
        </w:rPr>
        <w:t>.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избирает секретаря и счетную комиссию. Секретарь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ведет протокол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согласно Приложению  № 3 к настоящему Положению, обеспечивает достоверность отраженных в нем сведений.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5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  <w:r w:rsidR="005E3A9F" w:rsidRPr="00C72E69">
        <w:rPr>
          <w:rFonts w:ascii="Times New Roman" w:hAnsi="Times New Roman"/>
          <w:sz w:val="26"/>
          <w:szCs w:val="26"/>
        </w:rPr>
        <w:t xml:space="preserve">При установлении факта </w:t>
      </w:r>
      <w:r w:rsidR="000E0322" w:rsidRPr="00C72E69">
        <w:rPr>
          <w:rFonts w:ascii="Times New Roman" w:hAnsi="Times New Roman"/>
          <w:sz w:val="26"/>
          <w:szCs w:val="26"/>
        </w:rPr>
        <w:t xml:space="preserve">неправомочности схода граждан, главой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sz w:val="26"/>
          <w:szCs w:val="26"/>
        </w:rPr>
        <w:t>, назначается повторная дата проведения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12</w:t>
      </w:r>
      <w:r w:rsidR="000E0322" w:rsidRPr="00C72E69">
        <w:rPr>
          <w:rFonts w:ascii="Times New Roman" w:hAnsi="Times New Roman"/>
          <w:b/>
          <w:sz w:val="26"/>
          <w:szCs w:val="26"/>
        </w:rPr>
        <w:t>. Счетная комиссия схода граждан</w:t>
      </w:r>
    </w:p>
    <w:p w:rsidR="00330E6E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30E6E" w:rsidP="00330E6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1. </w:t>
      </w:r>
      <w:r w:rsidR="00712967" w:rsidRPr="00C72E69">
        <w:rPr>
          <w:rFonts w:ascii="Times New Roman" w:hAnsi="Times New Roman"/>
          <w:sz w:val="26"/>
          <w:szCs w:val="26"/>
        </w:rPr>
        <w:t>Для проведения подсчета голосов</w:t>
      </w:r>
      <w:r w:rsidR="000E0322" w:rsidRPr="00C72E69">
        <w:rPr>
          <w:rFonts w:ascii="Times New Roman" w:hAnsi="Times New Roman"/>
          <w:sz w:val="26"/>
          <w:szCs w:val="26"/>
        </w:rPr>
        <w:t xml:space="preserve">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избирает счетную комиссию. Количественный и персональный состав счетной комиссии утверждается сходом граждан. Количество членов счетной комиссии не может быть менее трех человек. В счетную комиссию не может входить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председатель Совета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Счетная комиссия: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дает разъяснения по вопросам голосования;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определяет форму и текст бюллетеня для голосования (в случаях тайного голосования);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3) подсчитывает голоса и подводит итоги голосования;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составляет протокол об итогах голосования.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77C4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</w:p>
    <w:p w:rsidR="000E0322" w:rsidRDefault="000E77C4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30E6E">
        <w:rPr>
          <w:rFonts w:ascii="Times New Roman" w:hAnsi="Times New Roman"/>
          <w:b/>
          <w:sz w:val="26"/>
          <w:szCs w:val="26"/>
        </w:rPr>
        <w:t>Статья 13</w:t>
      </w:r>
      <w:r w:rsidR="000E0322" w:rsidRPr="00C72E69">
        <w:rPr>
          <w:rFonts w:ascii="Times New Roman" w:hAnsi="Times New Roman"/>
          <w:b/>
          <w:sz w:val="26"/>
          <w:szCs w:val="26"/>
        </w:rPr>
        <w:t>. Протокол схода граждан</w:t>
      </w:r>
    </w:p>
    <w:p w:rsidR="00330E6E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Протокол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ведет секретарь схода граждан. В протоколе схода указываются:</w:t>
      </w:r>
    </w:p>
    <w:p w:rsidR="00330E6E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дата и место проведения схода граждан;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общее число граждан, проживающих на территории населенного пункта</w:t>
      </w:r>
      <w:r>
        <w:rPr>
          <w:rFonts w:ascii="Times New Roman" w:hAnsi="Times New Roman"/>
          <w:sz w:val="26"/>
          <w:szCs w:val="26"/>
        </w:rPr>
        <w:t xml:space="preserve"> (либо части его территории) 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 xml:space="preserve">  и имеющих право принимать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3) количество присутствующих;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фамилия, имя, отчество председательствующего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секретаря и членов счетной комиссии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5) повестка дня;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6) краткое содержание выступлений;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7) результаты голосования и принятые решения.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Протокол подписывается лицом, председательствующим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и секретарем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 К протоколу прикладывается список зарегистрированных участников схода</w:t>
      </w:r>
      <w:r w:rsidR="00346C69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DA12E0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4B70D5">
        <w:rPr>
          <w:rFonts w:ascii="Times New Roman" w:hAnsi="Times New Roman"/>
          <w:sz w:val="26"/>
          <w:szCs w:val="26"/>
        </w:rPr>
        <w:t xml:space="preserve">3. По итогам сходов </w:t>
      </w:r>
      <w:r w:rsidR="000E0322" w:rsidRPr="00C72E69">
        <w:rPr>
          <w:rFonts w:ascii="Times New Roman" w:hAnsi="Times New Roman"/>
          <w:sz w:val="26"/>
          <w:szCs w:val="26"/>
        </w:rPr>
        <w:t>граждан</w:t>
      </w:r>
      <w:r w:rsidR="004B70D5">
        <w:rPr>
          <w:rFonts w:ascii="Times New Roman" w:hAnsi="Times New Roman"/>
          <w:sz w:val="26"/>
          <w:szCs w:val="26"/>
        </w:rPr>
        <w:t>, проводимым по одному и тому же вопросу в нескольких населенных пунктах (либо части их территории) Токарёвского муниципального округа,</w:t>
      </w:r>
      <w:r w:rsidR="00CB742E">
        <w:rPr>
          <w:rFonts w:ascii="Times New Roman" w:hAnsi="Times New Roman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состав</w:t>
      </w:r>
      <w:r w:rsidR="004B70D5">
        <w:rPr>
          <w:rFonts w:ascii="Times New Roman" w:hAnsi="Times New Roman"/>
          <w:sz w:val="26"/>
          <w:szCs w:val="26"/>
        </w:rPr>
        <w:t>ляется протокол об итогах сходов</w:t>
      </w:r>
      <w:r w:rsidR="000E0322" w:rsidRPr="00C72E69">
        <w:rPr>
          <w:rFonts w:ascii="Times New Roman" w:hAnsi="Times New Roman"/>
          <w:sz w:val="26"/>
          <w:szCs w:val="26"/>
        </w:rPr>
        <w:t xml:space="preserve"> граждан, согласн</w:t>
      </w:r>
      <w:r>
        <w:rPr>
          <w:rFonts w:ascii="Times New Roman" w:hAnsi="Times New Roman"/>
          <w:sz w:val="26"/>
          <w:szCs w:val="26"/>
        </w:rPr>
        <w:t>о Приложению  № 5 к настоящему П</w:t>
      </w:r>
      <w:r w:rsidR="000E0322" w:rsidRPr="00C72E69">
        <w:rPr>
          <w:rFonts w:ascii="Times New Roman" w:hAnsi="Times New Roman"/>
          <w:sz w:val="26"/>
          <w:szCs w:val="26"/>
        </w:rPr>
        <w:t>оложению. Протокол подписывается председателем, секрет</w:t>
      </w:r>
      <w:r w:rsidR="00CB742E">
        <w:rPr>
          <w:rFonts w:ascii="Times New Roman" w:hAnsi="Times New Roman"/>
          <w:sz w:val="26"/>
          <w:szCs w:val="26"/>
        </w:rPr>
        <w:t>арем и членами счетной комиссии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346C6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14</w:t>
      </w:r>
      <w:r w:rsidR="000E0322" w:rsidRPr="00C72E69">
        <w:rPr>
          <w:rFonts w:ascii="Times New Roman" w:hAnsi="Times New Roman"/>
          <w:b/>
          <w:sz w:val="26"/>
          <w:szCs w:val="26"/>
        </w:rPr>
        <w:t>. Решения схода граждан</w:t>
      </w:r>
    </w:p>
    <w:p w:rsidR="00346C69" w:rsidRPr="00C72E69" w:rsidRDefault="00346C69" w:rsidP="00346C6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346C69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0E0322" w:rsidRPr="00C72E69">
        <w:rPr>
          <w:rFonts w:ascii="Times New Roman" w:hAnsi="Times New Roman"/>
          <w:sz w:val="26"/>
          <w:szCs w:val="26"/>
        </w:rPr>
        <w:t>Решение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712967" w:rsidRPr="00C72E69">
        <w:rPr>
          <w:rFonts w:ascii="Times New Roman" w:hAnsi="Times New Roman"/>
          <w:sz w:val="26"/>
          <w:szCs w:val="26"/>
        </w:rPr>
        <w:t xml:space="preserve"> принимается открытым </w:t>
      </w:r>
      <w:r w:rsidR="000E0322" w:rsidRPr="00C72E69">
        <w:rPr>
          <w:rFonts w:ascii="Times New Roman" w:hAnsi="Times New Roman"/>
          <w:sz w:val="26"/>
          <w:szCs w:val="26"/>
        </w:rPr>
        <w:t>голосованием.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Решение схода граждан считается принятым, если за него проголосовало более половины участников схода граждан.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3. Решения, принятые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оформляются и подписываются председательствующим на сходе граждан и применяются на всей территории населенного пункта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(либо части его территории) Токарёвского муниципального округа </w:t>
      </w:r>
      <w:r w:rsidR="000E0322" w:rsidRPr="00C72E69">
        <w:rPr>
          <w:rFonts w:ascii="Times New Roman" w:hAnsi="Times New Roman"/>
          <w:sz w:val="26"/>
          <w:szCs w:val="26"/>
        </w:rPr>
        <w:t>(Приложение № 4).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4. Решения, принятые сходом граждан, не должны противоречить федеральным законам, Законам Тамбовской области, Уставу </w:t>
      </w:r>
      <w:r>
        <w:rPr>
          <w:rFonts w:ascii="Times New Roman" w:hAnsi="Times New Roman"/>
          <w:sz w:val="26"/>
          <w:szCs w:val="26"/>
        </w:rPr>
        <w:t>округа</w:t>
      </w:r>
      <w:r w:rsidR="006009B1"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5. Органы местного самоуправления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Токарёвского муниципального округа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и должностные лица обеспечивают исполнение решений, принятых на сходе граждан.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6. Решение, принятое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может быть отменено или изменено путем принятия иного решения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либо признано недействительным в судебном порядке.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7. Решения, принятые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подлежат официальному обнародованию.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1</w:t>
      </w:r>
      <w:r>
        <w:rPr>
          <w:rFonts w:ascii="Times New Roman" w:hAnsi="Times New Roman"/>
          <w:b/>
          <w:sz w:val="26"/>
          <w:szCs w:val="26"/>
        </w:rPr>
        <w:t>5</w:t>
      </w:r>
      <w:r w:rsidR="000E0322" w:rsidRPr="00C72E69">
        <w:rPr>
          <w:rFonts w:ascii="Times New Roman" w:hAnsi="Times New Roman"/>
          <w:b/>
          <w:sz w:val="26"/>
          <w:szCs w:val="26"/>
        </w:rPr>
        <w:t>. Исполнение решений схода граждан</w:t>
      </w:r>
    </w:p>
    <w:p w:rsidR="00346C69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Решения, принятые на сходе граждан, подлежат обязательному исполнению на территории населенного пункта </w:t>
      </w:r>
      <w:r>
        <w:rPr>
          <w:rFonts w:ascii="Times New Roman" w:hAnsi="Times New Roman"/>
          <w:sz w:val="26"/>
          <w:szCs w:val="26"/>
        </w:rPr>
        <w:t>(либо части его территории) 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 xml:space="preserve">. Если для реализации решения схода граждан дополнительно требуется принятие (издание) нормативного правового акта, глава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округа </w:t>
      </w:r>
      <w:r w:rsidR="000E0322" w:rsidRPr="00C72E69">
        <w:rPr>
          <w:rFonts w:ascii="Times New Roman" w:hAnsi="Times New Roman"/>
          <w:sz w:val="26"/>
          <w:szCs w:val="26"/>
        </w:rPr>
        <w:t xml:space="preserve">обязан в течение 15 дней со дня вступления в силу решения, принятого на </w:t>
      </w:r>
      <w:r w:rsidR="000E0322" w:rsidRPr="00C72E69">
        <w:rPr>
          <w:rFonts w:ascii="Times New Roman" w:hAnsi="Times New Roman"/>
          <w:sz w:val="26"/>
          <w:szCs w:val="26"/>
        </w:rPr>
        <w:lastRenderedPageBreak/>
        <w:t>сходе граждан, определить срок подготовки и (или) принятия соответствующего правового акта. Указанный срок не может превышать три месяца.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16</w:t>
      </w:r>
      <w:r w:rsidR="000E0322" w:rsidRPr="00C72E69">
        <w:rPr>
          <w:rFonts w:ascii="Times New Roman" w:hAnsi="Times New Roman"/>
          <w:b/>
          <w:sz w:val="26"/>
          <w:szCs w:val="26"/>
        </w:rPr>
        <w:t>. Ответственность за неисполнение решений схода граждан</w:t>
      </w:r>
    </w:p>
    <w:p w:rsidR="00346C69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Неисполнение решений, принятых на сходе граждан, влечет ответственность в соответствии с </w:t>
      </w:r>
      <w:r w:rsidR="009C238F">
        <w:rPr>
          <w:rFonts w:ascii="Times New Roman" w:hAnsi="Times New Roman"/>
          <w:sz w:val="26"/>
          <w:szCs w:val="26"/>
        </w:rPr>
        <w:t xml:space="preserve">Федеральным </w:t>
      </w:r>
      <w:r w:rsidR="000E0322" w:rsidRPr="00C72E69">
        <w:rPr>
          <w:rFonts w:ascii="Times New Roman" w:hAnsi="Times New Roman"/>
          <w:sz w:val="26"/>
          <w:szCs w:val="26"/>
        </w:rPr>
        <w:t>законодательством.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0E0322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6C48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9F6D1E" w:rsidRDefault="000E0322" w:rsidP="00081A4C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</w:t>
      </w:r>
      <w:r w:rsidR="00621FCE" w:rsidRPr="00C72E69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6C4838">
        <w:rPr>
          <w:rFonts w:ascii="Times New Roman" w:hAnsi="Times New Roman"/>
          <w:sz w:val="26"/>
          <w:szCs w:val="26"/>
        </w:rPr>
        <w:t xml:space="preserve">                       </w:t>
      </w: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Приложение № 1</w:t>
      </w:r>
    </w:p>
    <w:p w:rsidR="00621FCE" w:rsidRPr="00C72E69" w:rsidRDefault="000E0322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621FCE" w:rsidRPr="00C72E6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   к Положению</w:t>
      </w:r>
      <w:r w:rsidR="00621FCE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9F6D1E" w:rsidRDefault="00621FCE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621FCE" w:rsidRPr="00C72E69" w:rsidRDefault="00081A4C" w:rsidP="009F6D1E">
      <w:pPr>
        <w:shd w:val="clear" w:color="auto" w:fill="FFFFFF"/>
        <w:tabs>
          <w:tab w:val="left" w:pos="6804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</w:t>
      </w:r>
      <w:r w:rsidR="00621FCE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Тамбовской области</w:t>
      </w:r>
    </w:p>
    <w:p w:rsidR="00621FCE" w:rsidRPr="00C72E69" w:rsidRDefault="00621FCE" w:rsidP="00081A4C">
      <w:pPr>
        <w:shd w:val="clear" w:color="auto" w:fill="FFFFFF"/>
        <w:tabs>
          <w:tab w:val="left" w:pos="6804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</w:t>
      </w:r>
      <w:r w:rsidR="009F6D1E">
        <w:rPr>
          <w:rFonts w:ascii="Times New Roman" w:hAnsi="Times New Roman"/>
          <w:sz w:val="26"/>
          <w:szCs w:val="26"/>
        </w:rPr>
        <w:t xml:space="preserve">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                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Подписной лист для проведения схода граждан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0E0322" w:rsidRPr="009F6D1E" w:rsidRDefault="000E0322" w:rsidP="009F6D1E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(наименование или описание территории, на которой проводится сход граждан)</w:t>
      </w:r>
    </w:p>
    <w:p w:rsidR="000E0322" w:rsidRPr="00C72E69" w:rsidRDefault="000E0322" w:rsidP="000E0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621F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Мы,  нижеподписавшиеся,  под</w:t>
      </w:r>
      <w:r w:rsidR="009F6D1E">
        <w:rPr>
          <w:rFonts w:ascii="Times New Roman" w:hAnsi="Times New Roman"/>
          <w:sz w:val="26"/>
          <w:szCs w:val="26"/>
        </w:rPr>
        <w:t xml:space="preserve">держиваем инициативу проведения </w:t>
      </w:r>
      <w:r w:rsidRPr="00C72E69">
        <w:rPr>
          <w:rFonts w:ascii="Times New Roman" w:hAnsi="Times New Roman"/>
          <w:sz w:val="26"/>
          <w:szCs w:val="26"/>
        </w:rPr>
        <w:t>________________________ схода граждан с формулировкой вопроса:</w:t>
      </w:r>
    </w:p>
    <w:p w:rsidR="000E0322" w:rsidRPr="009C238F" w:rsidRDefault="000E0322" w:rsidP="00621FC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38F">
        <w:rPr>
          <w:rFonts w:ascii="Times New Roman" w:hAnsi="Times New Roman"/>
          <w:sz w:val="20"/>
          <w:szCs w:val="20"/>
        </w:rPr>
        <w:t>(сроки проведения схода граждан)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 w:rsidR="009F6D1E">
        <w:rPr>
          <w:rFonts w:ascii="Times New Roman" w:hAnsi="Times New Roman"/>
          <w:sz w:val="26"/>
          <w:szCs w:val="26"/>
        </w:rPr>
        <w:t>_________</w:t>
      </w:r>
    </w:p>
    <w:p w:rsidR="000E0322" w:rsidRPr="00C72E69" w:rsidRDefault="000E0322" w:rsidP="000E0322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418"/>
        <w:gridCol w:w="1701"/>
        <w:gridCol w:w="2126"/>
        <w:gridCol w:w="1134"/>
        <w:gridCol w:w="1134"/>
      </w:tblGrid>
      <w:tr w:rsidR="000E0322" w:rsidRPr="00C72E69" w:rsidTr="009F6D1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72E6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72E6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Адрес места жительства и регистрации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подписи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0322" w:rsidRPr="00C72E69" w:rsidRDefault="000E0322" w:rsidP="000E0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Подписной лист удостоверяю:   __________________________________</w:t>
      </w:r>
      <w:r w:rsidR="009F6D1E">
        <w:rPr>
          <w:rFonts w:ascii="Times New Roman" w:hAnsi="Times New Roman"/>
          <w:sz w:val="26"/>
          <w:szCs w:val="26"/>
        </w:rPr>
        <w:t>__________</w:t>
      </w: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9F6D1E">
        <w:rPr>
          <w:rFonts w:ascii="Times New Roman" w:hAnsi="Times New Roman"/>
          <w:sz w:val="26"/>
          <w:szCs w:val="26"/>
        </w:rPr>
        <w:t>_________________</w:t>
      </w:r>
      <w:r w:rsidRPr="00C72E69"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0E0322" w:rsidRPr="009F6D1E" w:rsidRDefault="000E0322" w:rsidP="009F6D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</w:t>
      </w:r>
    </w:p>
    <w:p w:rsidR="000E0322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Pr="00C72E69" w:rsidRDefault="009C238F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«___» ______________ 20__ г.               </w:t>
      </w:r>
      <w:r w:rsidR="009F6D1E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_______________ подпись </w:t>
      </w:r>
    </w:p>
    <w:p w:rsidR="00081A4C" w:rsidRPr="00C72E69" w:rsidRDefault="00081A4C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0E0322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081A4C" w:rsidRPr="00C72E69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A4C" w:rsidRPr="00C72E69" w:rsidRDefault="00081A4C" w:rsidP="009F6D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Приложение № 2</w:t>
      </w:r>
    </w:p>
    <w:p w:rsidR="00081A4C" w:rsidRPr="00C72E69" w:rsidRDefault="00081A4C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9F6D1E" w:rsidRDefault="00081A4C" w:rsidP="009F6D1E">
      <w:pPr>
        <w:shd w:val="clear" w:color="auto" w:fill="FFFFFF"/>
        <w:tabs>
          <w:tab w:val="left" w:pos="6804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</w:t>
      </w:r>
      <w:r w:rsidR="006C4838">
        <w:rPr>
          <w:rFonts w:ascii="Times New Roman" w:hAnsi="Times New Roman"/>
          <w:bCs/>
          <w:spacing w:val="2"/>
          <w:kern w:val="36"/>
          <w:sz w:val="26"/>
          <w:szCs w:val="26"/>
        </w:rPr>
        <w:t>г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е</w:t>
      </w:r>
    </w:p>
    <w:p w:rsidR="000E0322" w:rsidRPr="00C72E69" w:rsidRDefault="00081A4C" w:rsidP="009F6D1E">
      <w:pPr>
        <w:widowControl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Тамбовской области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Список</w:t>
      </w: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жителе</w:t>
      </w:r>
      <w:r w:rsidR="009F6D1E">
        <w:rPr>
          <w:rFonts w:ascii="Times New Roman" w:hAnsi="Times New Roman"/>
          <w:sz w:val="26"/>
          <w:szCs w:val="26"/>
        </w:rPr>
        <w:t>й_________________________________________</w:t>
      </w:r>
    </w:p>
    <w:p w:rsidR="000E0322" w:rsidRPr="009F6D1E" w:rsidRDefault="009F6D1E" w:rsidP="009F6D1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0E0322" w:rsidRPr="009F6D1E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Pr="009F6D1E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="000E0322" w:rsidRPr="009F6D1E">
        <w:rPr>
          <w:rFonts w:ascii="Times New Roman" w:hAnsi="Times New Roman"/>
          <w:sz w:val="20"/>
          <w:szCs w:val="20"/>
        </w:rPr>
        <w:t>)</w:t>
      </w:r>
    </w:p>
    <w:p w:rsidR="000E0322" w:rsidRPr="00C72E69" w:rsidRDefault="009F6D1E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>, имеющих право присутствовать на сходе граждан «___» ____________ 20___ года.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701"/>
        <w:gridCol w:w="2126"/>
        <w:gridCol w:w="1276"/>
        <w:gridCol w:w="1134"/>
      </w:tblGrid>
      <w:tr w:rsidR="000E0322" w:rsidRPr="00C72E69" w:rsidTr="009F6D1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72E6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72E6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Адрес места жительства и регистрации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 подписи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Pr="00C72E69" w:rsidRDefault="009C238F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Глава </w:t>
      </w:r>
      <w:r w:rsidR="009F6D1E">
        <w:rPr>
          <w:rFonts w:ascii="Times New Roman" w:hAnsi="Times New Roman"/>
          <w:sz w:val="26"/>
          <w:szCs w:val="26"/>
        </w:rPr>
        <w:t>Токарёвского</w:t>
      </w:r>
    </w:p>
    <w:p w:rsidR="009F6D1E" w:rsidRDefault="009F6D1E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0E0322" w:rsidRPr="009F6D1E" w:rsidRDefault="009F6D1E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Тамбовской области                            </w:t>
      </w:r>
      <w:r w:rsidR="000E0322" w:rsidRPr="00C72E69">
        <w:rPr>
          <w:rFonts w:ascii="Times New Roman" w:hAnsi="Times New Roman"/>
          <w:sz w:val="26"/>
          <w:szCs w:val="26"/>
        </w:rPr>
        <w:t xml:space="preserve"> __________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0E0322" w:rsidRPr="00C72E69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</w:t>
      </w:r>
      <w:r w:rsidR="000E0322"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            </w:t>
      </w:r>
    </w:p>
    <w:p w:rsidR="000E0322" w:rsidRPr="009F6D1E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="009F6D1E">
        <w:rPr>
          <w:rFonts w:ascii="Times New Roman" w:hAnsi="Times New Roman"/>
          <w:i/>
          <w:sz w:val="20"/>
          <w:szCs w:val="20"/>
        </w:rPr>
        <w:t xml:space="preserve">                                                       </w:t>
      </w:r>
      <w:r w:rsidRPr="009F6D1E">
        <w:rPr>
          <w:rFonts w:ascii="Times New Roman" w:hAnsi="Times New Roman"/>
          <w:sz w:val="20"/>
          <w:szCs w:val="20"/>
        </w:rPr>
        <w:t xml:space="preserve">(подпись)           </w:t>
      </w:r>
      <w:r w:rsidR="009F6D1E">
        <w:rPr>
          <w:rFonts w:ascii="Times New Roman" w:hAnsi="Times New Roman"/>
          <w:sz w:val="20"/>
          <w:szCs w:val="20"/>
        </w:rPr>
        <w:t xml:space="preserve">                  </w:t>
      </w:r>
      <w:r w:rsidRPr="009F6D1E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0E0322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081A4C" w:rsidRPr="00C72E69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F6D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Приложение № 3</w:t>
      </w:r>
    </w:p>
    <w:p w:rsidR="00081A4C" w:rsidRPr="00C72E69" w:rsidRDefault="00081A4C" w:rsidP="009F6D1E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C72E69" w:rsidRDefault="00081A4C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</w:t>
      </w:r>
    </w:p>
    <w:p w:rsidR="000E0322" w:rsidRPr="00C72E69" w:rsidRDefault="00081A4C" w:rsidP="009F6D1E">
      <w:pPr>
        <w:widowControl w:val="0"/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Тамбовской области</w:t>
      </w: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Протокол схода граждан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</w:t>
      </w:r>
      <w:r w:rsidR="009F6D1E">
        <w:rPr>
          <w:rFonts w:ascii="Times New Roman" w:hAnsi="Times New Roman"/>
          <w:sz w:val="26"/>
          <w:szCs w:val="26"/>
        </w:rPr>
        <w:t>________________________________________</w:t>
      </w:r>
    </w:p>
    <w:p w:rsidR="000E0322" w:rsidRPr="009F6D1E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9F6D1E" w:rsidRPr="009F6D1E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9F6D1E">
        <w:rPr>
          <w:rFonts w:ascii="Times New Roman" w:hAnsi="Times New Roman"/>
          <w:sz w:val="20"/>
          <w:szCs w:val="20"/>
        </w:rPr>
        <w:t>)</w:t>
      </w:r>
    </w:p>
    <w:p w:rsidR="000E0322" w:rsidRPr="009F6D1E" w:rsidRDefault="009F6D1E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3C55" w:rsidRDefault="000E0322" w:rsidP="000E0322">
      <w:pPr>
        <w:widowControl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«</w:t>
      </w:r>
      <w:r w:rsidR="009F6D1E">
        <w:rPr>
          <w:rFonts w:ascii="Times New Roman" w:hAnsi="Times New Roman"/>
          <w:sz w:val="26"/>
          <w:szCs w:val="26"/>
        </w:rPr>
        <w:t xml:space="preserve">___» ____________  20__ года </w:t>
      </w:r>
      <w:r w:rsidRPr="00C72E69">
        <w:rPr>
          <w:rFonts w:ascii="Times New Roman" w:hAnsi="Times New Roman"/>
          <w:i/>
          <w:sz w:val="26"/>
          <w:szCs w:val="26"/>
        </w:rPr>
        <w:t xml:space="preserve">   </w:t>
      </w:r>
      <w:r w:rsidR="00553C55">
        <w:rPr>
          <w:rFonts w:ascii="Times New Roman" w:hAnsi="Times New Roman"/>
          <w:i/>
          <w:sz w:val="26"/>
          <w:szCs w:val="26"/>
        </w:rPr>
        <w:t xml:space="preserve"> </w:t>
      </w:r>
      <w:r w:rsidR="00553C55">
        <w:rPr>
          <w:rFonts w:ascii="Times New Roman" w:hAnsi="Times New Roman"/>
          <w:sz w:val="26"/>
          <w:szCs w:val="26"/>
        </w:rPr>
        <w:t xml:space="preserve">                                  _________________________</w:t>
      </w:r>
      <w:r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</w:t>
      </w:r>
    </w:p>
    <w:p w:rsidR="000E0322" w:rsidRPr="00553C55" w:rsidRDefault="00553C55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53C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0E0322" w:rsidRPr="00553C55">
        <w:rPr>
          <w:rFonts w:ascii="Times New Roman" w:hAnsi="Times New Roman"/>
          <w:sz w:val="20"/>
          <w:szCs w:val="20"/>
        </w:rPr>
        <w:t>(место проведения)</w:t>
      </w:r>
    </w:p>
    <w:p w:rsidR="000E0322" w:rsidRPr="00C72E69" w:rsidRDefault="00553C5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E0322" w:rsidRPr="00C72E69">
        <w:rPr>
          <w:rFonts w:ascii="Times New Roman" w:hAnsi="Times New Roman"/>
          <w:sz w:val="26"/>
          <w:szCs w:val="26"/>
        </w:rPr>
        <w:t>бщее число граждан, проживающих на соответствующей тер</w:t>
      </w:r>
      <w:r>
        <w:rPr>
          <w:rFonts w:ascii="Times New Roman" w:hAnsi="Times New Roman"/>
          <w:sz w:val="26"/>
          <w:szCs w:val="26"/>
        </w:rPr>
        <w:t xml:space="preserve">ритории и имеющих </w:t>
      </w:r>
      <w:r w:rsidR="000E0322" w:rsidRPr="00C72E69">
        <w:rPr>
          <w:rFonts w:ascii="Times New Roman" w:hAnsi="Times New Roman"/>
          <w:sz w:val="26"/>
          <w:szCs w:val="26"/>
        </w:rPr>
        <w:t>право на участие в сходе граждан</w:t>
      </w:r>
      <w:r>
        <w:rPr>
          <w:rFonts w:ascii="Times New Roman" w:hAnsi="Times New Roman"/>
          <w:sz w:val="26"/>
          <w:szCs w:val="26"/>
        </w:rPr>
        <w:t xml:space="preserve"> _______________________ человек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Присутствовали:   __________ человек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Председательствующий на сходе граждан: </w:t>
      </w:r>
      <w:r w:rsidR="00553C55">
        <w:rPr>
          <w:rFonts w:ascii="Times New Roman" w:hAnsi="Times New Roman"/>
          <w:sz w:val="26"/>
          <w:szCs w:val="26"/>
        </w:rPr>
        <w:t xml:space="preserve">          </w:t>
      </w:r>
      <w:r w:rsidRPr="00C72E69">
        <w:rPr>
          <w:rFonts w:ascii="Times New Roman" w:hAnsi="Times New Roman"/>
          <w:sz w:val="26"/>
          <w:szCs w:val="26"/>
        </w:rPr>
        <w:t>_______________________</w:t>
      </w: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      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схода  граждан:      </w:t>
      </w:r>
      <w:r w:rsidR="00553C55">
        <w:rPr>
          <w:rFonts w:ascii="Times New Roman" w:hAnsi="Times New Roman"/>
          <w:sz w:val="26"/>
          <w:szCs w:val="26"/>
        </w:rPr>
        <w:t xml:space="preserve">                                 ______________________                    </w:t>
      </w:r>
    </w:p>
    <w:p w:rsidR="000E0322" w:rsidRPr="00553C5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53C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553C55">
        <w:rPr>
          <w:rFonts w:ascii="Times New Roman" w:hAnsi="Times New Roman"/>
          <w:sz w:val="20"/>
          <w:szCs w:val="20"/>
        </w:rPr>
        <w:t xml:space="preserve">                   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Повестка дня: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1.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2. </w:t>
      </w:r>
    </w:p>
    <w:p w:rsidR="00553C55" w:rsidRPr="00553C55" w:rsidRDefault="00553C55" w:rsidP="000E032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Слушали:</w:t>
      </w:r>
    </w:p>
    <w:p w:rsid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____________________, который (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>) сказал (а), что (</w:t>
      </w:r>
      <w:r w:rsidRPr="00553C55">
        <w:rPr>
          <w:rFonts w:ascii="Times New Roman" w:hAnsi="Times New Roman"/>
          <w:sz w:val="26"/>
          <w:szCs w:val="26"/>
        </w:rPr>
        <w:t xml:space="preserve">краткая запись выступления </w:t>
      </w:r>
      <w:proofErr w:type="gramEnd"/>
    </w:p>
    <w:p w:rsidR="00553C55" w:rsidRDefault="009C238F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53C55"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553C55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53C55">
        <w:rPr>
          <w:rFonts w:ascii="Times New Roman" w:hAnsi="Times New Roman"/>
          <w:sz w:val="26"/>
          <w:szCs w:val="26"/>
        </w:rPr>
        <w:t>или (текст доклада прилагается</w:t>
      </w:r>
      <w:r>
        <w:rPr>
          <w:rFonts w:ascii="Times New Roman" w:hAnsi="Times New Roman"/>
          <w:sz w:val="26"/>
          <w:szCs w:val="26"/>
        </w:rPr>
        <w:t>)</w:t>
      </w:r>
    </w:p>
    <w:p w:rsidR="000E0322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553C55" w:rsidRPr="00553C55" w:rsidRDefault="000E0322" w:rsidP="000E032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 xml:space="preserve">Выступили: </w:t>
      </w:r>
    </w:p>
    <w:p w:rsidR="00553C55" w:rsidRDefault="000E0322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1.</w:t>
      </w:r>
      <w:r w:rsidR="00553C55">
        <w:rPr>
          <w:rFonts w:ascii="Times New Roman" w:hAnsi="Times New Roman"/>
          <w:sz w:val="26"/>
          <w:szCs w:val="26"/>
        </w:rPr>
        <w:t xml:space="preserve"> ________________________</w:t>
      </w:r>
    </w:p>
    <w:p w:rsidR="000E0322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E0322"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краткая запись выступления или (текст выступления прилагается)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2. ________________</w:t>
      </w:r>
      <w:r w:rsidR="00553C55">
        <w:rPr>
          <w:rFonts w:ascii="Times New Roman" w:hAnsi="Times New Roman"/>
          <w:sz w:val="26"/>
          <w:szCs w:val="26"/>
        </w:rPr>
        <w:t>_______</w:t>
      </w:r>
      <w:r w:rsidRPr="00C72E69">
        <w:rPr>
          <w:rFonts w:ascii="Times New Roman" w:hAnsi="Times New Roman"/>
          <w:sz w:val="26"/>
          <w:szCs w:val="26"/>
        </w:rPr>
        <w:t xml:space="preserve"> и т.д. (по количеству выступающих граждан)…</w:t>
      </w:r>
    </w:p>
    <w:p w:rsidR="00553C55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C55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РЕШИЛИ:</w:t>
      </w:r>
      <w:r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(содержание решения)</w:t>
      </w:r>
    </w:p>
    <w:p w:rsidR="00553C55" w:rsidRPr="00C72E69" w:rsidRDefault="00553C5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Результаты голосования: «за»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«против»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«воздержался»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Решение</w:t>
      </w:r>
      <w:r w:rsidR="00553C55">
        <w:rPr>
          <w:rFonts w:ascii="Times New Roman" w:hAnsi="Times New Roman"/>
          <w:sz w:val="26"/>
          <w:szCs w:val="26"/>
        </w:rPr>
        <w:t xml:space="preserve"> схода граждан </w:t>
      </w:r>
      <w:r w:rsidRPr="00C72E69">
        <w:rPr>
          <w:rFonts w:ascii="Times New Roman" w:hAnsi="Times New Roman"/>
          <w:sz w:val="26"/>
          <w:szCs w:val="26"/>
        </w:rPr>
        <w:t xml:space="preserve"> _________________ принято (не принято)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Председательствующий на сходе граждан:  _______</w:t>
      </w:r>
      <w:r w:rsidR="00CA46B5">
        <w:rPr>
          <w:rFonts w:ascii="Times New Roman" w:hAnsi="Times New Roman"/>
          <w:sz w:val="26"/>
          <w:szCs w:val="26"/>
        </w:rPr>
        <w:t>____</w:t>
      </w:r>
      <w:r w:rsidRPr="00C72E69">
        <w:rPr>
          <w:rFonts w:ascii="Times New Roman" w:hAnsi="Times New Roman"/>
          <w:sz w:val="26"/>
          <w:szCs w:val="26"/>
        </w:rPr>
        <w:t xml:space="preserve">    </w:t>
      </w:r>
      <w:r w:rsidR="00CA46B5">
        <w:rPr>
          <w:rFonts w:ascii="Times New Roman" w:hAnsi="Times New Roman"/>
          <w:sz w:val="26"/>
          <w:szCs w:val="26"/>
        </w:rPr>
        <w:t xml:space="preserve">              </w:t>
      </w:r>
      <w:r w:rsidRPr="00C72E69">
        <w:rPr>
          <w:rFonts w:ascii="Times New Roman" w:hAnsi="Times New Roman"/>
          <w:sz w:val="26"/>
          <w:szCs w:val="26"/>
        </w:rPr>
        <w:t>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CA46B5" w:rsidRPr="00CA46B5">
        <w:rPr>
          <w:rFonts w:ascii="Times New Roman" w:hAnsi="Times New Roman"/>
          <w:sz w:val="20"/>
          <w:szCs w:val="20"/>
        </w:rPr>
        <w:t xml:space="preserve">   </w:t>
      </w:r>
      <w:r w:rsidR="00CA46B5">
        <w:rPr>
          <w:rFonts w:ascii="Times New Roman" w:hAnsi="Times New Roman"/>
          <w:sz w:val="20"/>
          <w:szCs w:val="20"/>
        </w:rPr>
        <w:t xml:space="preserve">                        </w:t>
      </w:r>
      <w:r w:rsidR="00CA46B5" w:rsidRPr="00CA46B5">
        <w:rPr>
          <w:rFonts w:ascii="Times New Roman" w:hAnsi="Times New Roman"/>
          <w:sz w:val="20"/>
          <w:szCs w:val="20"/>
        </w:rPr>
        <w:t xml:space="preserve"> </w:t>
      </w:r>
      <w:r w:rsidRPr="00CA46B5">
        <w:rPr>
          <w:rFonts w:ascii="Times New Roman" w:hAnsi="Times New Roman"/>
          <w:sz w:val="20"/>
          <w:szCs w:val="20"/>
        </w:rPr>
        <w:t xml:space="preserve">(подпись)     </w:t>
      </w:r>
      <w:r w:rsidR="00CA46B5">
        <w:rPr>
          <w:rFonts w:ascii="Times New Roman" w:hAnsi="Times New Roman"/>
          <w:sz w:val="20"/>
          <w:szCs w:val="20"/>
        </w:rPr>
        <w:t xml:space="preserve">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</w:t>
      </w:r>
      <w:r w:rsidRPr="00CA46B5">
        <w:rPr>
          <w:rFonts w:ascii="Times New Roman" w:hAnsi="Times New Roman"/>
          <w:i/>
          <w:sz w:val="20"/>
          <w:szCs w:val="20"/>
        </w:rPr>
        <w:t>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схода граждан: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</w:t>
      </w:r>
      <w:r w:rsidRPr="00C72E69">
        <w:rPr>
          <w:rFonts w:ascii="Times New Roman" w:hAnsi="Times New Roman"/>
          <w:sz w:val="26"/>
          <w:szCs w:val="26"/>
        </w:rPr>
        <w:t>_________</w:t>
      </w:r>
      <w:r w:rsidR="00CA46B5">
        <w:rPr>
          <w:rFonts w:ascii="Times New Roman" w:hAnsi="Times New Roman"/>
          <w:sz w:val="26"/>
          <w:szCs w:val="26"/>
        </w:rPr>
        <w:t>__</w:t>
      </w:r>
      <w:r w:rsidRPr="00C72E69">
        <w:rPr>
          <w:rFonts w:ascii="Times New Roman" w:hAnsi="Times New Roman"/>
          <w:sz w:val="26"/>
          <w:szCs w:val="26"/>
        </w:rPr>
        <w:t xml:space="preserve">       </w:t>
      </w:r>
      <w:r w:rsidR="00CA46B5">
        <w:rPr>
          <w:rFonts w:ascii="Times New Roman" w:hAnsi="Times New Roman"/>
          <w:sz w:val="26"/>
          <w:szCs w:val="26"/>
        </w:rPr>
        <w:t xml:space="preserve">          </w:t>
      </w:r>
      <w:r w:rsidRPr="00C72E69">
        <w:rPr>
          <w:rFonts w:ascii="Times New Roman" w:hAnsi="Times New Roman"/>
          <w:sz w:val="26"/>
          <w:szCs w:val="26"/>
        </w:rPr>
        <w:t>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CA46B5">
        <w:rPr>
          <w:rFonts w:ascii="Times New Roman" w:hAnsi="Times New Roman"/>
          <w:sz w:val="26"/>
          <w:szCs w:val="26"/>
        </w:rPr>
        <w:t xml:space="preserve">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</w:t>
      </w:r>
      <w:r w:rsidR="00CA46B5">
        <w:rPr>
          <w:rFonts w:ascii="Times New Roman" w:hAnsi="Times New Roman"/>
          <w:sz w:val="20"/>
          <w:szCs w:val="20"/>
        </w:rPr>
        <w:t xml:space="preserve">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B43572" w:rsidP="00CA46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0E0322" w:rsidRPr="00C72E69">
        <w:rPr>
          <w:rFonts w:ascii="Times New Roman" w:hAnsi="Times New Roman"/>
          <w:sz w:val="26"/>
          <w:szCs w:val="26"/>
        </w:rPr>
        <w:t>Приложение № 4</w:t>
      </w:r>
    </w:p>
    <w:p w:rsidR="00B43572" w:rsidRPr="00C72E69" w:rsidRDefault="00B43572" w:rsidP="00CA46B5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B43572" w:rsidRPr="00C72E69" w:rsidRDefault="00B43572" w:rsidP="00CA46B5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CA46B5" w:rsidRPr="00CA46B5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0E0322" w:rsidRPr="00C72E69" w:rsidRDefault="00B43572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Тамбовской области</w:t>
      </w:r>
    </w:p>
    <w:p w:rsidR="000E0322" w:rsidRPr="00C72E69" w:rsidRDefault="000E0322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Решение схода граждан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="000E0322" w:rsidRPr="00C72E69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CA46B5" w:rsidRPr="00CA46B5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</w:p>
    <w:p w:rsidR="000E0322" w:rsidRPr="00CA46B5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«___» ____________  20__ года   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Преамбула решения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Сход граждан   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____________</w:t>
      </w:r>
      <w:r w:rsidRPr="00C72E69">
        <w:rPr>
          <w:rFonts w:ascii="Times New Roman" w:hAnsi="Times New Roman"/>
          <w:sz w:val="26"/>
          <w:szCs w:val="26"/>
        </w:rPr>
        <w:t xml:space="preserve"> </w:t>
      </w:r>
    </w:p>
    <w:p w:rsid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(наименование населенного пункта </w:t>
      </w:r>
      <w:r w:rsidR="00CA46B5" w:rsidRPr="00CA46B5">
        <w:rPr>
          <w:rFonts w:ascii="Times New Roman" w:hAnsi="Times New Roman"/>
          <w:sz w:val="20"/>
          <w:szCs w:val="20"/>
        </w:rPr>
        <w:t>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  <w:r w:rsidR="00CA46B5" w:rsidRPr="00CA46B5">
        <w:rPr>
          <w:rFonts w:ascii="Times New Roman" w:hAnsi="Times New Roman"/>
          <w:sz w:val="20"/>
          <w:szCs w:val="20"/>
        </w:rPr>
        <w:t xml:space="preserve"> </w:t>
      </w:r>
    </w:p>
    <w:p w:rsidR="000E0322" w:rsidRPr="00CA46B5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РЕШИЛ: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1. 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2. 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3._______________________________________________________________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Глава </w:t>
      </w:r>
      <w:r w:rsidR="00CA46B5">
        <w:rPr>
          <w:rFonts w:ascii="Times New Roman" w:hAnsi="Times New Roman"/>
          <w:sz w:val="26"/>
          <w:szCs w:val="26"/>
        </w:rPr>
        <w:t>Токарёвского</w:t>
      </w:r>
    </w:p>
    <w:p w:rsidR="00CA46B5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0E0322" w:rsidRPr="00C72E69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Тамбовской области                          </w:t>
      </w:r>
      <w:r w:rsidR="000E0322" w:rsidRPr="00C72E69">
        <w:rPr>
          <w:rFonts w:ascii="Times New Roman" w:hAnsi="Times New Roman"/>
          <w:sz w:val="26"/>
          <w:szCs w:val="26"/>
        </w:rPr>
        <w:t xml:space="preserve">_________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0E0322" w:rsidRPr="00C72E69">
        <w:rPr>
          <w:rFonts w:ascii="Times New Roman" w:hAnsi="Times New Roman"/>
          <w:sz w:val="26"/>
          <w:szCs w:val="26"/>
        </w:rPr>
        <w:t>_____________________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Pr="00C72E69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F6DAC" w:rsidP="00CA46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0E0322" w:rsidRPr="00C72E69">
        <w:rPr>
          <w:rFonts w:ascii="Times New Roman" w:hAnsi="Times New Roman"/>
          <w:sz w:val="26"/>
          <w:szCs w:val="26"/>
        </w:rPr>
        <w:t>Приложение № 5</w:t>
      </w:r>
    </w:p>
    <w:p w:rsidR="003F6DAC" w:rsidRPr="00C72E69" w:rsidRDefault="003F6DAC" w:rsidP="00CA46B5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3F6DAC" w:rsidRPr="00CA46B5" w:rsidRDefault="003F6DAC" w:rsidP="00CA46B5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CA46B5" w:rsidRPr="00CA46B5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0E0322" w:rsidRPr="00C72E69" w:rsidRDefault="003F6DAC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Тамбовской области</w:t>
      </w:r>
    </w:p>
    <w:p w:rsidR="000E0322" w:rsidRPr="00C72E69" w:rsidRDefault="000E0322" w:rsidP="00CA46B5">
      <w:pPr>
        <w:widowControl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46B5">
        <w:rPr>
          <w:rFonts w:ascii="Times New Roman" w:hAnsi="Times New Roman"/>
          <w:b/>
          <w:sz w:val="26"/>
          <w:szCs w:val="26"/>
        </w:rPr>
        <w:t>Протокол об итогах сход</w:t>
      </w:r>
      <w:r w:rsidR="003F6DAC" w:rsidRPr="00CA46B5">
        <w:rPr>
          <w:rFonts w:ascii="Times New Roman" w:hAnsi="Times New Roman"/>
          <w:b/>
          <w:sz w:val="26"/>
          <w:szCs w:val="26"/>
        </w:rPr>
        <w:t>а</w:t>
      </w:r>
      <w:r w:rsidRPr="00CA46B5">
        <w:rPr>
          <w:rFonts w:ascii="Times New Roman" w:hAnsi="Times New Roman"/>
          <w:b/>
          <w:sz w:val="26"/>
          <w:szCs w:val="26"/>
        </w:rPr>
        <w:t xml:space="preserve"> граждан</w:t>
      </w:r>
    </w:p>
    <w:p w:rsidR="000E0322" w:rsidRPr="00C72E69" w:rsidRDefault="000E0322" w:rsidP="00CA46B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0E0322" w:rsidRPr="00CA46B5" w:rsidRDefault="000E0322" w:rsidP="00CA46B5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CA46B5" w:rsidRPr="00CA46B5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</w:p>
    <w:p w:rsidR="000E0322" w:rsidRPr="00CA46B5" w:rsidRDefault="00CA46B5" w:rsidP="00CA46B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«___» ____________  20__ года         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Итоги сход</w:t>
      </w:r>
      <w:r w:rsidR="003F6DAC" w:rsidRPr="00C72E69">
        <w:rPr>
          <w:rFonts w:ascii="Times New Roman" w:hAnsi="Times New Roman"/>
          <w:sz w:val="26"/>
          <w:szCs w:val="26"/>
        </w:rPr>
        <w:t>а</w:t>
      </w:r>
      <w:r w:rsidRPr="00C72E69">
        <w:rPr>
          <w:rFonts w:ascii="Times New Roman" w:hAnsi="Times New Roman"/>
          <w:sz w:val="26"/>
          <w:szCs w:val="26"/>
        </w:rPr>
        <w:t xml:space="preserve"> граждан, проведенных на территории 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территории муниципального образования или его части)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Врем</w:t>
      </w:r>
      <w:r w:rsidR="00CA46B5">
        <w:rPr>
          <w:rFonts w:ascii="Times New Roman" w:hAnsi="Times New Roman"/>
          <w:sz w:val="26"/>
          <w:szCs w:val="26"/>
        </w:rPr>
        <w:t xml:space="preserve">я проведения: с _______________20 года </w:t>
      </w:r>
      <w:r w:rsidRPr="00C72E69">
        <w:rPr>
          <w:rFonts w:ascii="Times New Roman" w:hAnsi="Times New Roman"/>
          <w:sz w:val="26"/>
          <w:szCs w:val="26"/>
        </w:rPr>
        <w:t>по _____________ 20__ года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В результате подсчета голосов при голосовании на сход</w:t>
      </w:r>
      <w:r w:rsidR="003F6DAC" w:rsidRPr="00C72E69">
        <w:rPr>
          <w:rFonts w:ascii="Times New Roman" w:hAnsi="Times New Roman"/>
          <w:sz w:val="26"/>
          <w:szCs w:val="26"/>
        </w:rPr>
        <w:t>е</w:t>
      </w:r>
      <w:r w:rsidR="00CA46B5">
        <w:rPr>
          <w:rFonts w:ascii="Times New Roman" w:hAnsi="Times New Roman"/>
          <w:sz w:val="26"/>
          <w:szCs w:val="26"/>
        </w:rPr>
        <w:t xml:space="preserve"> граждан по </w:t>
      </w:r>
      <w:r w:rsidRPr="00C72E69">
        <w:rPr>
          <w:rFonts w:ascii="Times New Roman" w:hAnsi="Times New Roman"/>
          <w:sz w:val="26"/>
          <w:szCs w:val="26"/>
        </w:rPr>
        <w:t>вопросу:_______________________________________________________________________________________________________________________________________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</w:t>
      </w:r>
      <w:r w:rsidRPr="00C72E6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0E0322" w:rsidRPr="00C72E69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Счетная к</w:t>
      </w:r>
      <w:r w:rsidR="000E0322" w:rsidRPr="00C72E69">
        <w:rPr>
          <w:rFonts w:ascii="Times New Roman" w:hAnsi="Times New Roman"/>
          <w:sz w:val="26"/>
          <w:szCs w:val="26"/>
        </w:rPr>
        <w:t>омиссия установила: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</w:t>
      </w:r>
      <w:r w:rsidR="000E0322" w:rsidRPr="00C72E69">
        <w:rPr>
          <w:rFonts w:ascii="Times New Roman" w:hAnsi="Times New Roman"/>
          <w:sz w:val="26"/>
          <w:szCs w:val="26"/>
        </w:rPr>
        <w:t>. Общее число граждан, проживающих на территории, установленное для проведения сход</w:t>
      </w:r>
      <w:r w:rsidRPr="00C72E69">
        <w:rPr>
          <w:rFonts w:ascii="Times New Roman" w:hAnsi="Times New Roman"/>
          <w:sz w:val="26"/>
          <w:szCs w:val="26"/>
        </w:rPr>
        <w:t>а</w:t>
      </w:r>
      <w:r w:rsidR="00CA46B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и имеющих право участвовать в</w:t>
      </w:r>
      <w:r w:rsidRPr="00C72E69">
        <w:rPr>
          <w:rFonts w:ascii="Times New Roman" w:hAnsi="Times New Roman"/>
          <w:sz w:val="26"/>
          <w:szCs w:val="26"/>
        </w:rPr>
        <w:t xml:space="preserve"> его</w:t>
      </w:r>
      <w:r w:rsidR="000E0322" w:rsidRPr="00C72E69">
        <w:rPr>
          <w:rFonts w:ascii="Times New Roman" w:hAnsi="Times New Roman"/>
          <w:sz w:val="26"/>
          <w:szCs w:val="26"/>
        </w:rPr>
        <w:t xml:space="preserve"> работе _______</w:t>
      </w:r>
      <w:r w:rsidR="00CA46B5">
        <w:rPr>
          <w:rFonts w:ascii="Times New Roman" w:hAnsi="Times New Roman"/>
          <w:sz w:val="26"/>
          <w:szCs w:val="26"/>
        </w:rPr>
        <w:t>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</w:t>
      </w:r>
      <w:r w:rsidR="000E0322" w:rsidRPr="00C72E69">
        <w:rPr>
          <w:rFonts w:ascii="Times New Roman" w:hAnsi="Times New Roman"/>
          <w:sz w:val="26"/>
          <w:szCs w:val="26"/>
        </w:rPr>
        <w:t>. Число граждан, принявших участие в работе сход</w:t>
      </w:r>
      <w:r w:rsidRPr="00C72E69">
        <w:rPr>
          <w:rFonts w:ascii="Times New Roman" w:hAnsi="Times New Roman"/>
          <w:sz w:val="26"/>
          <w:szCs w:val="26"/>
        </w:rPr>
        <w:t>а</w:t>
      </w:r>
      <w:r w:rsidR="00CA46B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_____________</w:t>
      </w:r>
      <w:r w:rsidR="00CA46B5">
        <w:rPr>
          <w:rFonts w:ascii="Times New Roman" w:hAnsi="Times New Roman"/>
          <w:sz w:val="26"/>
          <w:szCs w:val="26"/>
        </w:rPr>
        <w:t>____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 xml:space="preserve">. Число голосов, </w:t>
      </w:r>
      <w:r w:rsidR="00CA46B5">
        <w:rPr>
          <w:rFonts w:ascii="Times New Roman" w:hAnsi="Times New Roman"/>
          <w:sz w:val="26"/>
          <w:szCs w:val="26"/>
        </w:rPr>
        <w:t xml:space="preserve">поданных за вопрос, вынесенный </w:t>
      </w:r>
      <w:r w:rsidR="000E0322" w:rsidRPr="00C72E69">
        <w:rPr>
          <w:rFonts w:ascii="Times New Roman" w:hAnsi="Times New Roman"/>
          <w:sz w:val="26"/>
          <w:szCs w:val="26"/>
        </w:rPr>
        <w:t>на сход граждан __________</w:t>
      </w:r>
      <w:r w:rsidR="00CA46B5">
        <w:rPr>
          <w:rFonts w:ascii="Times New Roman" w:hAnsi="Times New Roman"/>
          <w:sz w:val="26"/>
          <w:szCs w:val="26"/>
        </w:rPr>
        <w:t>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4</w:t>
      </w:r>
      <w:r w:rsidR="000E0322" w:rsidRPr="00C72E69">
        <w:rPr>
          <w:rFonts w:ascii="Times New Roman" w:hAnsi="Times New Roman"/>
          <w:sz w:val="26"/>
          <w:szCs w:val="26"/>
        </w:rPr>
        <w:t>. Число голосов, поданных против вопрос</w:t>
      </w:r>
      <w:r w:rsidR="00CA46B5">
        <w:rPr>
          <w:rFonts w:ascii="Times New Roman" w:hAnsi="Times New Roman"/>
          <w:sz w:val="26"/>
          <w:szCs w:val="26"/>
        </w:rPr>
        <w:t>а, вынесенного на сход граждан ______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Председатель комиссии       _____________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CA46B5">
        <w:rPr>
          <w:rFonts w:ascii="Times New Roman" w:hAnsi="Times New Roman"/>
          <w:i/>
          <w:sz w:val="20"/>
          <w:szCs w:val="20"/>
        </w:rPr>
        <w:t xml:space="preserve">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комиссии          _______________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      </w:t>
      </w:r>
      <w:r w:rsidR="00CA46B5">
        <w:rPr>
          <w:rFonts w:ascii="Times New Roman" w:hAnsi="Times New Roman"/>
          <w:i/>
          <w:sz w:val="26"/>
          <w:szCs w:val="26"/>
        </w:rPr>
        <w:t xml:space="preserve">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Члены комиссии 1. </w:t>
      </w:r>
      <w:r w:rsidR="00CA46B5">
        <w:rPr>
          <w:rFonts w:ascii="Times New Roman" w:hAnsi="Times New Roman"/>
          <w:sz w:val="26"/>
          <w:szCs w:val="26"/>
        </w:rPr>
        <w:t xml:space="preserve">             ___</w:t>
      </w:r>
      <w:r w:rsidRPr="00C72E69">
        <w:rPr>
          <w:rFonts w:ascii="Times New Roman" w:hAnsi="Times New Roman"/>
          <w:sz w:val="26"/>
          <w:szCs w:val="26"/>
        </w:rPr>
        <w:t xml:space="preserve">___________    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</w:t>
      </w:r>
      <w:r w:rsidR="00CA46B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 xml:space="preserve">2. </w:t>
      </w:r>
      <w:r w:rsidR="00CA46B5">
        <w:rPr>
          <w:rFonts w:ascii="Times New Roman" w:hAnsi="Times New Roman"/>
          <w:sz w:val="26"/>
          <w:szCs w:val="26"/>
        </w:rPr>
        <w:t xml:space="preserve">               ___</w:t>
      </w:r>
      <w:r w:rsidRPr="00C72E69">
        <w:rPr>
          <w:rFonts w:ascii="Times New Roman" w:hAnsi="Times New Roman"/>
          <w:sz w:val="26"/>
          <w:szCs w:val="26"/>
        </w:rPr>
        <w:t xml:space="preserve">___________      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C238F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Протокол составлен «___»___________ 20__ года </w:t>
      </w:r>
    </w:p>
    <w:sectPr w:rsidR="000E0322" w:rsidRPr="00C72E69" w:rsidSect="000E77C4">
      <w:headerReference w:type="even" r:id="rId11"/>
      <w:foot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F3" w:rsidRDefault="000F1FF3">
      <w:pPr>
        <w:spacing w:after="0" w:line="240" w:lineRule="auto"/>
      </w:pPr>
      <w:r>
        <w:separator/>
      </w:r>
    </w:p>
  </w:endnote>
  <w:endnote w:type="continuationSeparator" w:id="0">
    <w:p w:rsidR="000F1FF3" w:rsidRDefault="000F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F8" w:rsidRDefault="00E219F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F3" w:rsidRDefault="000F1FF3">
      <w:pPr>
        <w:spacing w:after="0" w:line="240" w:lineRule="auto"/>
      </w:pPr>
      <w:r>
        <w:separator/>
      </w:r>
    </w:p>
  </w:footnote>
  <w:footnote w:type="continuationSeparator" w:id="0">
    <w:p w:rsidR="000F1FF3" w:rsidRDefault="000F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F8" w:rsidRDefault="00E219F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9F8" w:rsidRDefault="00E219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192"/>
    <w:multiLevelType w:val="multilevel"/>
    <w:tmpl w:val="88A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24EE"/>
    <w:multiLevelType w:val="hybridMultilevel"/>
    <w:tmpl w:val="E2A6BD9C"/>
    <w:lvl w:ilvl="0" w:tplc="B574D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C72D35"/>
    <w:multiLevelType w:val="multilevel"/>
    <w:tmpl w:val="2CF08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866DA"/>
    <w:multiLevelType w:val="hybridMultilevel"/>
    <w:tmpl w:val="227A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22"/>
    <w:rsid w:val="00007A0F"/>
    <w:rsid w:val="000667B4"/>
    <w:rsid w:val="0007357C"/>
    <w:rsid w:val="00081A4C"/>
    <w:rsid w:val="000E0322"/>
    <w:rsid w:val="000E77C4"/>
    <w:rsid w:val="000F1FF3"/>
    <w:rsid w:val="001C05B0"/>
    <w:rsid w:val="00242B2B"/>
    <w:rsid w:val="00244A00"/>
    <w:rsid w:val="002F660E"/>
    <w:rsid w:val="00300EDC"/>
    <w:rsid w:val="00330E6E"/>
    <w:rsid w:val="00346C69"/>
    <w:rsid w:val="00351535"/>
    <w:rsid w:val="003E710F"/>
    <w:rsid w:val="003F6DAC"/>
    <w:rsid w:val="00413E34"/>
    <w:rsid w:val="004364E0"/>
    <w:rsid w:val="004B3692"/>
    <w:rsid w:val="004B70D5"/>
    <w:rsid w:val="004F18CA"/>
    <w:rsid w:val="00553C55"/>
    <w:rsid w:val="00597FA9"/>
    <w:rsid w:val="005B0BF0"/>
    <w:rsid w:val="005E3A9F"/>
    <w:rsid w:val="005F5E04"/>
    <w:rsid w:val="006009B1"/>
    <w:rsid w:val="006058EE"/>
    <w:rsid w:val="00621FCE"/>
    <w:rsid w:val="00675849"/>
    <w:rsid w:val="006C2A60"/>
    <w:rsid w:val="006C407A"/>
    <w:rsid w:val="006C4838"/>
    <w:rsid w:val="00712967"/>
    <w:rsid w:val="00775248"/>
    <w:rsid w:val="00795A0A"/>
    <w:rsid w:val="00836B4A"/>
    <w:rsid w:val="00856CB4"/>
    <w:rsid w:val="008819EE"/>
    <w:rsid w:val="00882B22"/>
    <w:rsid w:val="00894BC4"/>
    <w:rsid w:val="008C0B11"/>
    <w:rsid w:val="00950C3B"/>
    <w:rsid w:val="009C238F"/>
    <w:rsid w:val="009D37DF"/>
    <w:rsid w:val="009E7B02"/>
    <w:rsid w:val="009F6D1E"/>
    <w:rsid w:val="00A270EF"/>
    <w:rsid w:val="00AE4164"/>
    <w:rsid w:val="00B04E6B"/>
    <w:rsid w:val="00B07AA5"/>
    <w:rsid w:val="00B43572"/>
    <w:rsid w:val="00BC2FAC"/>
    <w:rsid w:val="00BC51F7"/>
    <w:rsid w:val="00BD2E58"/>
    <w:rsid w:val="00BD5C0B"/>
    <w:rsid w:val="00C42FBF"/>
    <w:rsid w:val="00C72E69"/>
    <w:rsid w:val="00C870D7"/>
    <w:rsid w:val="00CA46B5"/>
    <w:rsid w:val="00CB742E"/>
    <w:rsid w:val="00D92107"/>
    <w:rsid w:val="00DA12E0"/>
    <w:rsid w:val="00DB4C64"/>
    <w:rsid w:val="00E010ED"/>
    <w:rsid w:val="00E219F8"/>
    <w:rsid w:val="00E711A9"/>
    <w:rsid w:val="00E81C9A"/>
    <w:rsid w:val="00EB7053"/>
    <w:rsid w:val="00F664F6"/>
    <w:rsid w:val="00F84A3D"/>
    <w:rsid w:val="00FD77F4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2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3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03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322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a3">
    <w:name w:val="Body Text Indent"/>
    <w:basedOn w:val="a"/>
    <w:link w:val="a4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21">
    <w:name w:val="Body Text Indent 2"/>
    <w:basedOn w:val="a"/>
    <w:link w:val="22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rsid w:val="000E0322"/>
    <w:rPr>
      <w:rFonts w:ascii="Times New Roman" w:eastAsia="Times New Roman" w:hAnsi="Times New Roman"/>
      <w:kern w:val="28"/>
      <w:sz w:val="28"/>
    </w:rPr>
  </w:style>
  <w:style w:type="character" w:styleId="a5">
    <w:name w:val="page number"/>
    <w:semiHidden/>
    <w:rsid w:val="000E0322"/>
  </w:style>
  <w:style w:type="paragraph" w:styleId="a6">
    <w:name w:val="header"/>
    <w:basedOn w:val="a"/>
    <w:link w:val="a7"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0E0322"/>
    <w:rPr>
      <w:rFonts w:ascii="Times New Roman" w:eastAsia="Times New Roman" w:hAnsi="Times New Roman"/>
      <w:kern w:val="28"/>
      <w:sz w:val="28"/>
    </w:rPr>
  </w:style>
  <w:style w:type="paragraph" w:styleId="a8">
    <w:name w:val="footer"/>
    <w:basedOn w:val="a"/>
    <w:link w:val="a9"/>
    <w:semiHidden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aa">
    <w:name w:val="No Spacing"/>
    <w:uiPriority w:val="1"/>
    <w:qFormat/>
    <w:rsid w:val="000E032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03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semiHidden/>
    <w:unhideWhenUsed/>
    <w:rsid w:val="000E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D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2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3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03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322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a3">
    <w:name w:val="Body Text Indent"/>
    <w:basedOn w:val="a"/>
    <w:link w:val="a4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21">
    <w:name w:val="Body Text Indent 2"/>
    <w:basedOn w:val="a"/>
    <w:link w:val="22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rsid w:val="000E0322"/>
    <w:rPr>
      <w:rFonts w:ascii="Times New Roman" w:eastAsia="Times New Roman" w:hAnsi="Times New Roman"/>
      <w:kern w:val="28"/>
      <w:sz w:val="28"/>
    </w:rPr>
  </w:style>
  <w:style w:type="character" w:styleId="a5">
    <w:name w:val="page number"/>
    <w:semiHidden/>
    <w:rsid w:val="000E0322"/>
  </w:style>
  <w:style w:type="paragraph" w:styleId="a6">
    <w:name w:val="header"/>
    <w:basedOn w:val="a"/>
    <w:link w:val="a7"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0E0322"/>
    <w:rPr>
      <w:rFonts w:ascii="Times New Roman" w:eastAsia="Times New Roman" w:hAnsi="Times New Roman"/>
      <w:kern w:val="28"/>
      <w:sz w:val="28"/>
    </w:rPr>
  </w:style>
  <w:style w:type="paragraph" w:styleId="a8">
    <w:name w:val="footer"/>
    <w:basedOn w:val="a"/>
    <w:link w:val="a9"/>
    <w:semiHidden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aa">
    <w:name w:val="No Spacing"/>
    <w:uiPriority w:val="1"/>
    <w:qFormat/>
    <w:rsid w:val="000E032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03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semiHidden/>
    <w:unhideWhenUsed/>
    <w:rsid w:val="000E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D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5F7602F0FB13D24BE63DD50A8EFB73E2772FB0BAC9E663AC475CFCB5C96C97D8F7D0CEB18C1D9Dy8Q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FB4C-025A-49E5-91B4-F331F321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29527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ЕЮ</dc:creator>
  <cp:lastModifiedBy>Дерябина</cp:lastModifiedBy>
  <cp:revision>2</cp:revision>
  <cp:lastPrinted>2024-11-21T07:23:00Z</cp:lastPrinted>
  <dcterms:created xsi:type="dcterms:W3CDTF">2024-11-21T07:30:00Z</dcterms:created>
  <dcterms:modified xsi:type="dcterms:W3CDTF">2024-11-21T07:30:00Z</dcterms:modified>
</cp:coreProperties>
</file>