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6" w:rsidRDefault="00BB5296" w:rsidP="00BB5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BB5296" w:rsidRDefault="00BB5296" w:rsidP="00BB5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Токарёвского муниципального округа</w:t>
      </w:r>
    </w:p>
    <w:p w:rsidR="00BB5296" w:rsidRDefault="00BB5296" w:rsidP="00BB5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(Первый созыв – заседание двадцать шестое)</w:t>
      </w:r>
    </w:p>
    <w:p w:rsidR="00BB5296" w:rsidRDefault="00BB5296" w:rsidP="00BB5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001D" w:rsidRPr="00BB5296" w:rsidRDefault="00BB5296" w:rsidP="00BB5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2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A001D" w:rsidRPr="00BB5296" w:rsidRDefault="008A001D" w:rsidP="00BB529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8A001D" w:rsidRPr="00BB5296" w:rsidRDefault="00BB5296" w:rsidP="00BB5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00.11.2024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Токарёвка                                                 </w:t>
      </w:r>
      <w:r w:rsidR="008A001D" w:rsidRPr="00BB529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000</w:t>
      </w:r>
    </w:p>
    <w:p w:rsidR="008A001D" w:rsidRPr="00BB5296" w:rsidRDefault="008A001D" w:rsidP="00BB52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296" w:rsidRDefault="008A001D" w:rsidP="00BB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 w:rsidRPr="00BB5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</w:t>
      </w:r>
      <w:r w:rsidR="00BC6260" w:rsidRPr="00BB5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B5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их перечисление в бюджет </w:t>
      </w:r>
      <w:r w:rsidR="00693E6E" w:rsidRPr="00BB5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Токарёвского муниципального округа </w:t>
      </w:r>
    </w:p>
    <w:p w:rsidR="008A001D" w:rsidRPr="00BB5296" w:rsidRDefault="00693E6E" w:rsidP="00BB52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2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Тамбовской области</w:t>
      </w:r>
    </w:p>
    <w:bookmarkEnd w:id="0"/>
    <w:p w:rsidR="008A001D" w:rsidRPr="00BB5296" w:rsidRDefault="008A001D" w:rsidP="00B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E6E" w:rsidRDefault="008A001D" w:rsidP="00B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соответствии со статьей 56</w:t>
      </w:r>
      <w:r w:rsid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93E6E"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Федеральног</w:t>
      </w:r>
      <w:r w:rsid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закона от 06.10.2003 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</w:t>
      </w:r>
      <w:r w:rsidRPr="00BB5296">
        <w:rPr>
          <w:rFonts w:ascii="Times New Roman" w:hAnsi="Times New Roman" w:cs="Times New Roman"/>
          <w:i/>
          <w:sz w:val="26"/>
          <w:szCs w:val="26"/>
        </w:rPr>
        <w:t>,</w:t>
      </w:r>
      <w:r w:rsidR="00693E6E" w:rsidRPr="00BB52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</w:t>
      </w:r>
      <w:r w:rsidR="00693E6E"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вом Токарёвского муниципального округа Тамбовской области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 </w:t>
      </w:r>
      <w:r w:rsidR="00693E6E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 заключение постоянной комиссии по </w:t>
      </w:r>
      <w:r w:rsid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бюджету, экономике, социальным вопросам и налогообложению</w:t>
      </w:r>
      <w:r w:rsidR="00693E6E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B5296" w:rsidRPr="00BB5296" w:rsidRDefault="00BB5296" w:rsidP="00B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3E6E" w:rsidRPr="00BB5296" w:rsidRDefault="00693E6E" w:rsidP="00BB5296">
      <w:pPr>
        <w:pStyle w:val="a6"/>
        <w:spacing w:before="0" w:beforeAutospacing="0" w:after="0" w:line="240" w:lineRule="auto"/>
        <w:ind w:firstLine="720"/>
        <w:jc w:val="both"/>
        <w:rPr>
          <w:sz w:val="26"/>
          <w:szCs w:val="26"/>
        </w:rPr>
      </w:pPr>
      <w:r w:rsidRPr="00BB5296"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BB5296">
        <w:rPr>
          <w:b/>
          <w:sz w:val="26"/>
          <w:szCs w:val="26"/>
        </w:rPr>
        <w:t>решил</w:t>
      </w:r>
      <w:r w:rsidRPr="00BB5296">
        <w:rPr>
          <w:sz w:val="26"/>
          <w:szCs w:val="26"/>
        </w:rPr>
        <w:t>:</w:t>
      </w:r>
    </w:p>
    <w:p w:rsidR="008A001D" w:rsidRDefault="00693E6E" w:rsidP="00B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1. </w:t>
      </w:r>
      <w:r w:rsidR="008A001D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Порядок</w:t>
      </w:r>
      <w:r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001D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расчета и возврата сумм инициативных платежей, подлежащих</w:t>
      </w:r>
      <w:r w:rsid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001D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возврату лицам (в том числе организациям), осуществившим</w:t>
      </w:r>
      <w:r w:rsid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001D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их перечисление в бюджет </w:t>
      </w:r>
      <w:r w:rsidRP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Токарёвского муниципал</w:t>
      </w:r>
      <w:r w:rsidR="00BB52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ьного округа Тамбовской области </w:t>
      </w:r>
      <w:r w:rsidR="008A001D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приложению.</w:t>
      </w:r>
    </w:p>
    <w:p w:rsidR="00BB5296" w:rsidRPr="00BB5296" w:rsidRDefault="00BB5296" w:rsidP="00BB5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</w:t>
      </w:r>
      <w:r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бюджету, экономике, социальным вопросам и налогообложению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И.В.Николаева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693E6E" w:rsidRPr="00BB5296" w:rsidRDefault="00BB5296" w:rsidP="00BB52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="008A001D" w:rsidRPr="00BB5296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3E6E" w:rsidRPr="00BB5296">
        <w:rPr>
          <w:rFonts w:ascii="Times New Roman" w:hAnsi="Times New Roman" w:cs="Times New Roman"/>
          <w:b w:val="0"/>
          <w:sz w:val="26"/>
          <w:szCs w:val="26"/>
        </w:rPr>
        <w:t>Опубликовать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(разместить)</w:t>
      </w:r>
      <w:r w:rsidR="00693E6E" w:rsidRPr="00BB5296">
        <w:rPr>
          <w:rFonts w:ascii="Times New Roman" w:hAnsi="Times New Roman" w:cs="Times New Roman"/>
          <w:b w:val="0"/>
          <w:sz w:val="26"/>
          <w:szCs w:val="26"/>
        </w:rPr>
        <w:t xml:space="preserve"> настоящее решение в </w:t>
      </w:r>
      <w:r w:rsidR="00693E6E" w:rsidRPr="00BB529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газете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Токарёвского муниципального округа </w:t>
      </w:r>
      <w:r w:rsidR="00693E6E" w:rsidRPr="00BB5296">
        <w:rPr>
          <w:rFonts w:ascii="Times New Roman" w:hAnsi="Times New Roman" w:cs="Times New Roman"/>
          <w:b w:val="0"/>
          <w:color w:val="000000"/>
          <w:sz w:val="26"/>
          <w:szCs w:val="26"/>
        </w:rPr>
        <w:t>«Маяк»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 на </w:t>
      </w:r>
      <w:r w:rsidR="00693E6E" w:rsidRPr="00BB5296">
        <w:rPr>
          <w:rFonts w:ascii="Times New Roman" w:hAnsi="Times New Roman" w:cs="Times New Roman"/>
          <w:b w:val="0"/>
          <w:color w:val="000000"/>
          <w:sz w:val="26"/>
          <w:szCs w:val="26"/>
        </w:rPr>
        <w:t>сайте сетевого издания «РИА «ТОП68»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  <w:r w:rsidR="00693E6E" w:rsidRPr="00BB529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:rsidR="00693E6E" w:rsidRPr="00BB5296" w:rsidRDefault="00BB5296" w:rsidP="00BB529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93E6E" w:rsidRPr="00BB52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опубликования.</w:t>
      </w:r>
    </w:p>
    <w:p w:rsidR="00693E6E" w:rsidRPr="00BB5296" w:rsidRDefault="00693E6E" w:rsidP="00BB529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001D" w:rsidRDefault="008A001D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Токарёвского                                            Председатель Совета депутатов</w:t>
      </w: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Токарёвского муниципального округа</w:t>
      </w: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Тамбовской области</w:t>
      </w:r>
    </w:p>
    <w:p w:rsidR="00BB5296" w:rsidRPr="00BB5296" w:rsidRDefault="00BB5296" w:rsidP="00BB5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В.Н. Айдаров                                                                    Е.Д. Брагина</w:t>
      </w:r>
    </w:p>
    <w:p w:rsidR="008A001D" w:rsidRDefault="008A001D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Pr="00BB5296" w:rsidRDefault="00BB5296" w:rsidP="00BB529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93E6E" w:rsidRDefault="00693E6E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5296"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</w:p>
    <w:p w:rsidR="00BB5296" w:rsidRDefault="00BB5296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5296" w:rsidRPr="00BB5296" w:rsidRDefault="00BB5296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B5296" w:rsidRDefault="00BB5296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</w:t>
      </w:r>
      <w:r w:rsidR="00693E6E" w:rsidRPr="00BB5296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693E6E" w:rsidRPr="00BB5296" w:rsidRDefault="00693E6E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5296">
        <w:rPr>
          <w:rFonts w:ascii="Times New Roman" w:hAnsi="Times New Roman" w:cs="Times New Roman"/>
          <w:sz w:val="26"/>
          <w:szCs w:val="26"/>
        </w:rPr>
        <w:t>Токарёвского</w:t>
      </w:r>
      <w:r w:rsidR="00BB5296" w:rsidRPr="00BB5296">
        <w:rPr>
          <w:rFonts w:ascii="Times New Roman" w:hAnsi="Times New Roman" w:cs="Times New Roman"/>
          <w:sz w:val="26"/>
          <w:szCs w:val="26"/>
        </w:rPr>
        <w:t xml:space="preserve"> </w:t>
      </w:r>
      <w:r w:rsidR="00BB5296" w:rsidRPr="00BB5296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93E6E" w:rsidRPr="00BB5296" w:rsidRDefault="00693E6E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B5296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693E6E" w:rsidRDefault="002B4847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B5296">
        <w:rPr>
          <w:rFonts w:ascii="Times New Roman" w:hAnsi="Times New Roman" w:cs="Times New Roman"/>
          <w:sz w:val="26"/>
          <w:szCs w:val="26"/>
        </w:rPr>
        <w:t xml:space="preserve">от </w:t>
      </w:r>
      <w:r w:rsidR="00BB5296">
        <w:rPr>
          <w:rFonts w:ascii="Times New Roman" w:hAnsi="Times New Roman" w:cs="Times New Roman"/>
          <w:sz w:val="26"/>
          <w:szCs w:val="26"/>
        </w:rPr>
        <w:t>00.11.2024 № 000</w:t>
      </w:r>
    </w:p>
    <w:p w:rsidR="00BB5296" w:rsidRPr="00BB5296" w:rsidRDefault="00BB5296" w:rsidP="00BB5296">
      <w:pPr>
        <w:autoSpaceDE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A001D" w:rsidRPr="00BB5296" w:rsidRDefault="008A001D" w:rsidP="00BB529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5296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8A001D" w:rsidRPr="00BB5296" w:rsidRDefault="008A001D" w:rsidP="00BB529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5296">
        <w:rPr>
          <w:rFonts w:ascii="Times New Roman" w:hAnsi="Times New Roman" w:cs="Times New Roman"/>
          <w:color w:val="000000"/>
          <w:sz w:val="26"/>
          <w:szCs w:val="26"/>
        </w:rPr>
        <w:t>расчета и возврата сумм инициативных платежей, подлежащих</w:t>
      </w:r>
    </w:p>
    <w:p w:rsidR="008A001D" w:rsidRPr="00BB5296" w:rsidRDefault="008A001D" w:rsidP="00BB529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5296">
        <w:rPr>
          <w:rFonts w:ascii="Times New Roman" w:hAnsi="Times New Roman" w:cs="Times New Roman"/>
          <w:color w:val="000000"/>
          <w:sz w:val="26"/>
          <w:szCs w:val="26"/>
        </w:rPr>
        <w:t>возврату лицам (в том числе организациям), осуществившим</w:t>
      </w:r>
    </w:p>
    <w:p w:rsidR="00BB5296" w:rsidRDefault="008A001D" w:rsidP="00BB529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5296">
        <w:rPr>
          <w:rFonts w:ascii="Times New Roman" w:hAnsi="Times New Roman" w:cs="Times New Roman"/>
          <w:color w:val="000000"/>
          <w:sz w:val="26"/>
          <w:szCs w:val="26"/>
        </w:rPr>
        <w:t>их перечисление в бюджет</w:t>
      </w:r>
      <w:r w:rsidR="00693E6E" w:rsidRPr="00BB52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3E6E" w:rsidRPr="00BB5296">
        <w:rPr>
          <w:rFonts w:ascii="Times New Roman" w:hAnsi="Times New Roman" w:cs="Times New Roman"/>
          <w:color w:val="000000"/>
          <w:sz w:val="26"/>
          <w:szCs w:val="26"/>
        </w:rPr>
        <w:t xml:space="preserve">Токарёвского муниципального округа </w:t>
      </w:r>
    </w:p>
    <w:p w:rsidR="008A001D" w:rsidRPr="00BB5296" w:rsidRDefault="00693E6E" w:rsidP="00BB5296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5296">
        <w:rPr>
          <w:rFonts w:ascii="Times New Roman" w:hAnsi="Times New Roman" w:cs="Times New Roman"/>
          <w:color w:val="000000"/>
          <w:sz w:val="26"/>
          <w:szCs w:val="26"/>
        </w:rPr>
        <w:t>Тамбовской области</w:t>
      </w:r>
    </w:p>
    <w:p w:rsidR="002B4847" w:rsidRPr="00BB5296" w:rsidRDefault="002B4847" w:rsidP="00BB529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Настоящий Порядок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определяет правила расчета и возврата сумм инициативных платежей, подлежащих</w:t>
      </w:r>
      <w:r w:rsid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возврату лицам (в том числе организациям), осуществившим</w:t>
      </w:r>
      <w:r w:rsid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их перечисление в бюджет 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>Токарёвского муниципального округа Тамбовской области н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а реализацию инициативного проекта (далее – плательщики).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2. </w:t>
      </w:r>
      <w:proofErr w:type="gramStart"/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Токарёвского муниципального округа Тамбовской области</w:t>
      </w:r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целях реализации конкретных инициативных проектов.</w:t>
      </w:r>
      <w:proofErr w:type="gramEnd"/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3. В случае</w:t>
      </w:r>
      <w:proofErr w:type="gramStart"/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proofErr w:type="gramEnd"/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если инициативный проект не был реализован, инициативные платежи подлежат возврату плательщикам. 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плательщикам.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5.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В случае, предусмотренном пунктом 4 настоящего Порядка, определение суммы неиспользованного остатка инициативных платежей, подлежащей возврате каждому плательщику (</w:t>
      </w:r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C</w:t>
      </w:r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spellStart"/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</w:rPr>
        <w:t>), определяется по следующей формуле: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В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= (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</w:rPr>
        <w:t>общ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- 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</w:rPr>
        <w:t>ф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) х</w:t>
      </w:r>
      <w:r w:rsidR="00BB5296"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Д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,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где: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- сумма возврата инициативных платежей 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</w:rPr>
        <w:t>-му плательщику;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</w:rPr>
        <w:t>общ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 - предполагаемая общая стоимость инициативного проекта (согласно предварительному расчету необходимых расходов на реализацию инициативного проекта);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C</w:t>
      </w:r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</w:rPr>
        <w:t>ф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 - фактическая стоимость реализованного инициативного проекта;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Start"/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</w:rPr>
        <w:t>-доля инициативных платежей i-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</w:rPr>
        <w:t>го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 плательщика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в предполагаемой общей стоимости инициативного проекта.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Start"/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 определяется по формуле: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Д</w:t>
      </w:r>
      <w:proofErr w:type="spellStart"/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  <w:lang w:val="en-US"/>
        </w:rPr>
        <w:t>i</w:t>
      </w:r>
      <w:proofErr w:type="spellEnd"/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= Р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/ 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С</w:t>
      </w:r>
      <w:r w:rsidRPr="00BB5296">
        <w:rPr>
          <w:rFonts w:ascii="Times New Roman" w:hAnsi="Times New Roman" w:cs="Times New Roman"/>
          <w:b w:val="0"/>
          <w:sz w:val="26"/>
          <w:szCs w:val="26"/>
          <w:u w:val="single"/>
          <w:vertAlign w:val="subscript"/>
        </w:rPr>
        <w:t>общ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  <w:u w:val="single"/>
        </w:rPr>
        <w:t>,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где Р</w:t>
      </w:r>
      <w:proofErr w:type="spellStart"/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–размер поступивших в местный бюджет инициативных платежей от </w:t>
      </w:r>
      <w:proofErr w:type="spellStart"/>
      <w:r w:rsidRPr="00BB529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proofErr w:type="spellEnd"/>
      <w:r w:rsidRPr="00BB5296">
        <w:rPr>
          <w:rFonts w:ascii="Times New Roman" w:hAnsi="Times New Roman" w:cs="Times New Roman"/>
          <w:b w:val="0"/>
          <w:sz w:val="26"/>
          <w:szCs w:val="26"/>
        </w:rPr>
        <w:t>-го плательщика.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6. В течение 10 рабочих дней после истечения срока реализации инициативного проекта администрация 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Токарёвского муниципального округа Тамбовской области </w:t>
      </w:r>
      <w:r w:rsidR="00BB5296">
        <w:rPr>
          <w:rFonts w:ascii="Times New Roman" w:hAnsi="Times New Roman" w:cs="Times New Roman"/>
          <w:b w:val="0"/>
          <w:sz w:val="26"/>
          <w:szCs w:val="26"/>
        </w:rPr>
        <w:t>(далее – А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дминистрация)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осуществляет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расчет суммы 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7. В уведомлении должны содержаться сведения о сумме инициативных платежей, подлежащих возврату.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8.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Для возврата сумм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инициативных платежей либо их неиспользованного остатка плательщик в течение 30 дней с момента получения уведомления подает в Администрацию</w:t>
      </w:r>
      <w:r w:rsidR="002B4847" w:rsidRPr="00BB52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5296">
        <w:rPr>
          <w:rFonts w:ascii="Times New Roman" w:hAnsi="Times New Roman" w:cs="Times New Roman"/>
          <w:b w:val="0"/>
          <w:sz w:val="26"/>
          <w:szCs w:val="26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1) для юридических лиц: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полное наименование;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ИНН и КПП;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почтовый адрес и контактный телефон;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сумму, подлежащую возврату;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банковские реквизиты, по которым следует произвести возврат;</w:t>
      </w:r>
    </w:p>
    <w:p w:rsidR="008A001D" w:rsidRPr="00BB5296" w:rsidRDefault="00BB5296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2) для физических лиц: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фамилию, имя, отчество (последнее - при наличии);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адрес места жительства и контактный телефон (при наличии);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паспортные данные;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ИНН (при его наличии);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сумму, подлежащую возврату;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банковские реквизиты, по которым следует произвести возврат;</w:t>
      </w:r>
    </w:p>
    <w:p w:rsidR="008A001D" w:rsidRPr="00BB5296" w:rsidRDefault="006F5189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8A001D" w:rsidRPr="00BB5296">
        <w:rPr>
          <w:rFonts w:ascii="Times New Roman" w:hAnsi="Times New Roman" w:cs="Times New Roman"/>
          <w:b w:val="0"/>
          <w:sz w:val="26"/>
          <w:szCs w:val="26"/>
        </w:rPr>
        <w:t>подпись физического лица (с ее расшифровкой), дата подписания.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К заявлению прилагаются: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>б) копии платежных документов, подтверждающих внесение инициативных платежей.</w:t>
      </w:r>
    </w:p>
    <w:p w:rsidR="008A001D" w:rsidRPr="00BB5296" w:rsidRDefault="008A001D" w:rsidP="00BB529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9. Перечисление сумм подлежащих возврату инициативных платежей либо их неиспользованного остатка плательщикам осуществляется в течение 30 дней </w:t>
      </w:r>
      <w:proofErr w:type="gramStart"/>
      <w:r w:rsidRPr="00BB5296">
        <w:rPr>
          <w:rFonts w:ascii="Times New Roman" w:hAnsi="Times New Roman" w:cs="Times New Roman"/>
          <w:b w:val="0"/>
          <w:sz w:val="26"/>
          <w:szCs w:val="26"/>
        </w:rPr>
        <w:t>с даты поступления</w:t>
      </w:r>
      <w:proofErr w:type="gramEnd"/>
      <w:r w:rsidRPr="00BB5296">
        <w:rPr>
          <w:rFonts w:ascii="Times New Roman" w:hAnsi="Times New Roman" w:cs="Times New Roman"/>
          <w:b w:val="0"/>
          <w:sz w:val="26"/>
          <w:szCs w:val="26"/>
        </w:rPr>
        <w:t xml:space="preserve"> заявления.</w:t>
      </w:r>
    </w:p>
    <w:sectPr w:rsidR="008A001D" w:rsidRPr="00BB5296" w:rsidSect="00BB5296">
      <w:headerReference w:type="default" r:id="rId8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E8" w:rsidRDefault="00F222E8" w:rsidP="004712AD">
      <w:pPr>
        <w:spacing w:after="0" w:line="240" w:lineRule="auto"/>
      </w:pPr>
      <w:r>
        <w:separator/>
      </w:r>
    </w:p>
  </w:endnote>
  <w:endnote w:type="continuationSeparator" w:id="0">
    <w:p w:rsidR="00F222E8" w:rsidRDefault="00F222E8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E8" w:rsidRDefault="00F222E8" w:rsidP="004712AD">
      <w:pPr>
        <w:spacing w:after="0" w:line="240" w:lineRule="auto"/>
      </w:pPr>
      <w:r>
        <w:separator/>
      </w:r>
    </w:p>
  </w:footnote>
  <w:footnote w:type="continuationSeparator" w:id="0">
    <w:p w:rsidR="00F222E8" w:rsidRDefault="00F222E8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</w:sdtPr>
    <w:sdtEndPr>
      <w:rPr>
        <w:rFonts w:ascii="Times New Roman" w:hAnsi="Times New Roman" w:cs="Times New Roman"/>
      </w:rPr>
    </w:sdtEndPr>
    <w:sdtContent>
      <w:p w:rsidR="00840D7F" w:rsidRPr="00840D7F" w:rsidRDefault="00147DB3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6F5189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51F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A6693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47DB3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31B0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847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3F2BA5"/>
    <w:rsid w:val="004040D7"/>
    <w:rsid w:val="0040709F"/>
    <w:rsid w:val="00410A20"/>
    <w:rsid w:val="00410F6E"/>
    <w:rsid w:val="004151AD"/>
    <w:rsid w:val="0041665C"/>
    <w:rsid w:val="00420223"/>
    <w:rsid w:val="004239B8"/>
    <w:rsid w:val="00441E04"/>
    <w:rsid w:val="00443660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21A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0594"/>
    <w:rsid w:val="00681892"/>
    <w:rsid w:val="00683FE2"/>
    <w:rsid w:val="00684427"/>
    <w:rsid w:val="0068466A"/>
    <w:rsid w:val="006874E9"/>
    <w:rsid w:val="00687ACC"/>
    <w:rsid w:val="00693E6E"/>
    <w:rsid w:val="00695910"/>
    <w:rsid w:val="00695C36"/>
    <w:rsid w:val="006A5ABC"/>
    <w:rsid w:val="006B3C53"/>
    <w:rsid w:val="006C79DB"/>
    <w:rsid w:val="006D08FC"/>
    <w:rsid w:val="006F242A"/>
    <w:rsid w:val="006F2E6A"/>
    <w:rsid w:val="006F5189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A613A"/>
    <w:rsid w:val="009B4944"/>
    <w:rsid w:val="009C0BDA"/>
    <w:rsid w:val="009C25BA"/>
    <w:rsid w:val="009C4BBD"/>
    <w:rsid w:val="009D385D"/>
    <w:rsid w:val="009D68D7"/>
    <w:rsid w:val="009E1259"/>
    <w:rsid w:val="009E3B8E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5296"/>
    <w:rsid w:val="00BB70A2"/>
    <w:rsid w:val="00BC379F"/>
    <w:rsid w:val="00BC3A26"/>
    <w:rsid w:val="00BC5306"/>
    <w:rsid w:val="00BC6260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52D6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C6ACA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80E18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2E8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B5000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9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9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E3DF-ED45-4CCA-866C-190E7DA7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Райсовет</cp:lastModifiedBy>
  <cp:revision>3</cp:revision>
  <cp:lastPrinted>2024-10-29T10:16:00Z</cp:lastPrinted>
  <dcterms:created xsi:type="dcterms:W3CDTF">2024-10-31T05:40:00Z</dcterms:created>
  <dcterms:modified xsi:type="dcterms:W3CDTF">2024-10-31T07:28:00Z</dcterms:modified>
</cp:coreProperties>
</file>