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F" w:rsidRDefault="009A636F" w:rsidP="009A636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Отчет</w:t>
      </w:r>
    </w:p>
    <w:p w:rsidR="009A636F" w:rsidRDefault="009A636F" w:rsidP="009A636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A636F" w:rsidRDefault="009A636F" w:rsidP="009A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 результатах экспертно-аналитическое мероприятие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Российской Федерации   о контрактной системе, в сфере закупок в финансовом отделе администрации Токаре</w:t>
      </w:r>
      <w:r w:rsidR="00273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 за истекший период 2023 года.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  <w:t>Целью проверки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являлось </w:t>
      </w:r>
      <w:r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9A636F" w:rsidRDefault="009A636F" w:rsidP="009A63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  <w:t>Предмет проверки: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 бюджетных средств,  направленных на закупки для муниципальных нужд учреждения в соответствии с требованиями законодательства о контрактной системе  в сфере закупок.</w:t>
      </w:r>
    </w:p>
    <w:p w:rsidR="009A636F" w:rsidRDefault="009A636F" w:rsidP="009A63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Проверяемый период: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январь – октябрь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года.</w:t>
      </w:r>
    </w:p>
    <w:p w:rsidR="009A636F" w:rsidRDefault="009A636F" w:rsidP="009A63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Период проверки: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28.11-01.12.2023.</w:t>
      </w:r>
    </w:p>
    <w:p w:rsidR="009A636F" w:rsidRDefault="009A636F" w:rsidP="009A63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36F" w:rsidRDefault="009A636F" w:rsidP="009A63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Проверка по соблюдению законодательства Российской Федерации и иных нормативных правовых актов Российской Федерации в сфере закупок проведена в соответствии со статьями 98,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36F" w:rsidRDefault="009A636F" w:rsidP="009A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Проверкой установлено.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  <w:lang w:eastAsia="hi-IN" w:bidi="hi-IN"/>
        </w:rPr>
        <w:t xml:space="preserve">1. В соответствии со статьей 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shd w:val="clear" w:color="auto" w:fill="FFFFFF"/>
          <w:lang w:eastAsia="hi-IN" w:bidi="hi-IN"/>
        </w:rPr>
        <w:t>финансовый отдел</w:t>
      </w:r>
      <w:r>
        <w:rPr>
          <w:rFonts w:ascii="Times New Roman" w:hAnsi="Times New Roman" w:cs="Times New Roman"/>
          <w:sz w:val="28"/>
          <w:szCs w:val="28"/>
        </w:rPr>
        <w:t xml:space="preserve">  является  заказчиком.</w:t>
      </w:r>
    </w:p>
    <w:p w:rsidR="009A636F" w:rsidRDefault="009A636F" w:rsidP="009A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2 статьи 38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финансового отдела администрации района от 31.12.2013 №15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контрактным управляющим назначена начальник финансового отдела  Родионова Л.А.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 Закона № 44</w:t>
      </w:r>
      <w:r>
        <w:rPr>
          <w:rFonts w:ascii="Times New Roman" w:hAnsi="Times New Roman" w:cs="Times New Roman"/>
          <w:sz w:val="28"/>
          <w:szCs w:val="28"/>
        </w:rPr>
        <w:t xml:space="preserve"> – ФЗ планирование закупо</w:t>
      </w:r>
      <w:proofErr w:type="gramStart"/>
      <w:r>
        <w:rPr>
          <w:rFonts w:ascii="Times New Roman" w:hAnsi="Times New Roman" w:cs="Times New Roman"/>
          <w:sz w:val="28"/>
          <w:szCs w:val="28"/>
        </w:rPr>
        <w:t>к в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году учреждением осуществлялось посредством формирования и утверждения плана - графика товаров, работ, услуг для обеспечения муниципальных нужд на 2023 финансовый год и на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2024 </w:t>
      </w:r>
      <w:r>
        <w:rPr>
          <w:rFonts w:ascii="Times New Roman" w:eastAsia="Times New Roman" w:hAnsi="Times New Roman" w:cs="Times New Roman"/>
          <w:sz w:val="28"/>
          <w:szCs w:val="28"/>
        </w:rPr>
        <w:t>и 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по тексту – план- график). </w:t>
      </w:r>
    </w:p>
    <w:p w:rsidR="009A636F" w:rsidRDefault="009A636F" w:rsidP="009A636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 утверждения плана-графика, установленные п.7 ст. 16  Закона № 44-ФЗ  в течение десяти  рабочих дней после доведения до соответствующего заказчика объема прав в денежном выражении на принятие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исполнение обязательств 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- соблюдены, лимиты до учреждения доведены финансовым органов в соответствии с решением « О районном бюджете   на 2023 год и на плановый период  2024 и 2025 годов» от 27.12.2022 № 436 - 30.12.2023 года,  план- график сформирован и  размещен в единой информационной системе в сфере закупок – 10.01.2023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по всем годам.</w:t>
      </w:r>
    </w:p>
    <w:p w:rsidR="009A636F" w:rsidRDefault="009A636F" w:rsidP="009A636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проверки в план – график на 2023 год изменения не вносились. </w:t>
      </w:r>
    </w:p>
    <w:p w:rsidR="009A636F" w:rsidRDefault="009A636F" w:rsidP="009A63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5.Закупки  планировались и осуществлялись в соответствии  с п.4 ч.1 ст.93 «Осуществление закупки у единственного поставщика (подрядчика, исполнителя).</w:t>
      </w:r>
    </w:p>
    <w:p w:rsidR="009A636F" w:rsidRDefault="009A636F" w:rsidP="009A636F">
      <w:pPr>
        <w:pStyle w:val="a3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6.При заключении договоров с единственным поставщиком (подрядчиком, исполнителем) применялся метод сопоставимых рыночных цен, при котором используется общедоступная информация о рыночных ценах товаров, работ, услуг в соответствии с частью 18 статьи 22 Закона 44-ФЗ.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момент проверки  заключено 10 договоров 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 финансовый год на сумму 51,3 тыс.  рублей, фактически оплачено по состоянию на 01.11.2023 – 51,3 тыс. рублей. 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исполнения  к  объему финансового обеспечения утвержденного планом графика  ( 250,0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  составил 20,5.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Закупки без заключения договоров не осуществлялись.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9A636F" w:rsidRDefault="009A636F" w:rsidP="009A6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 изложенного, следует, расходы на закупки товара и услуг для муниципальных нужд  произведены в пределах  требований   Закона от </w:t>
      </w:r>
      <w:r>
        <w:rPr>
          <w:rFonts w:ascii="Times New Roman" w:hAnsi="Times New Roman" w:cs="Times New Roman"/>
          <w:bCs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36F" w:rsidRDefault="009A636F" w:rsidP="009A6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36F" w:rsidRDefault="009A636F" w:rsidP="009A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A636F" w:rsidRDefault="009A636F" w:rsidP="009A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A636F" w:rsidRDefault="009A636F" w:rsidP="009A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муниципального округа                                      Н.В.Акулинина</w:t>
      </w:r>
    </w:p>
    <w:p w:rsidR="009A636F" w:rsidRDefault="009A636F" w:rsidP="009A6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6F" w:rsidRDefault="009A636F" w:rsidP="009A636F"/>
    <w:p w:rsidR="00530273" w:rsidRDefault="00530273"/>
    <w:sectPr w:rsidR="0053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36F"/>
    <w:rsid w:val="00273A49"/>
    <w:rsid w:val="00530273"/>
    <w:rsid w:val="009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6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A636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A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2024-01-12T05:26:00Z</dcterms:created>
  <dcterms:modified xsi:type="dcterms:W3CDTF">2024-01-12T05:26:00Z</dcterms:modified>
</cp:coreProperties>
</file>