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B8" w:rsidRPr="002221DD" w:rsidRDefault="002221DD" w:rsidP="004020B8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</w:t>
      </w:r>
    </w:p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по реализации национальных проектов </w:t>
      </w:r>
    </w:p>
    <w:p w:rsidR="0010002A" w:rsidRPr="002221DD" w:rsidRDefault="004020B8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на </w:t>
      </w:r>
      <w:bookmarkStart w:id="0" w:name="_GoBack"/>
      <w:bookmarkEnd w:id="0"/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1</w:t>
      </w:r>
      <w:r w:rsidR="00693CFB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7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01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2221DD" w:rsidRDefault="0010002A" w:rsidP="0010002A">
      <w:pPr>
        <w:spacing w:after="0" w:line="240" w:lineRule="auto"/>
        <w:ind w:firstLine="31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(проекты с финансовыми средствами)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3017" w:rsidRPr="009B3661" w:rsidRDefault="00693CFB" w:rsidP="007F3017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</w:t>
      </w:r>
      <w:proofErr w:type="gramStart"/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О</w:t>
      </w:r>
      <w:proofErr w:type="gram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текущей ситуации по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контрактованию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рамках реализации национальных и отдельных федеральных проектов в тамбовской области по состоянию на 16.01.2023 года.</w:t>
      </w:r>
    </w:p>
    <w:p w:rsidR="009B3661" w:rsidRDefault="009B3661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693CFB" w:rsidRPr="009B3661" w:rsidRDefault="00693CFB" w:rsidP="00693CFB">
      <w:pPr>
        <w:pStyle w:val="a5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По национальному проекту </w:t>
      </w:r>
      <w:r w:rsidRPr="009B3661">
        <w:rPr>
          <w:rFonts w:ascii="Times New Roman" w:hAnsi="Times New Roman"/>
          <w:b/>
          <w:sz w:val="28"/>
          <w:szCs w:val="28"/>
          <w:u w:val="single"/>
          <w:lang w:eastAsia="ru-RU"/>
        </w:rPr>
        <w:t>«Образование»</w:t>
      </w:r>
      <w:r w:rsidRPr="009B3661">
        <w:rPr>
          <w:rFonts w:ascii="Times New Roman" w:hAnsi="Times New Roman"/>
          <w:sz w:val="28"/>
          <w:szCs w:val="28"/>
          <w:lang w:eastAsia="ru-RU"/>
        </w:rPr>
        <w:t>:</w:t>
      </w:r>
    </w:p>
    <w:p w:rsidR="00693CFB" w:rsidRPr="009B3661" w:rsidRDefault="00693CFB" w:rsidP="00693CFB">
      <w:pPr>
        <w:pStyle w:val="a5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B3661">
        <w:rPr>
          <w:rFonts w:ascii="Times New Roman" w:hAnsi="Times New Roman"/>
          <w:sz w:val="28"/>
          <w:szCs w:val="28"/>
          <w:u w:val="single"/>
        </w:rPr>
        <w:t>1. федеральный проект «Успех каждого ребенка»:</w:t>
      </w:r>
      <w:r w:rsidRPr="009B3661">
        <w:rPr>
          <w:rFonts w:ascii="Times New Roman" w:hAnsi="Times New Roman"/>
          <w:sz w:val="28"/>
          <w:szCs w:val="28"/>
        </w:rPr>
        <w:t xml:space="preserve"> </w:t>
      </w:r>
    </w:p>
    <w:p w:rsidR="00693CFB" w:rsidRPr="009B3661" w:rsidRDefault="00693CFB" w:rsidP="00693CFB">
      <w:pPr>
        <w:pStyle w:val="a5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93CFB">
        <w:rPr>
          <w:rFonts w:ascii="Times New Roman" w:hAnsi="Times New Roman"/>
          <w:sz w:val="28"/>
          <w:szCs w:val="28"/>
        </w:rPr>
        <w:t>Контрактование</w:t>
      </w:r>
      <w:proofErr w:type="spellEnd"/>
      <w:r w:rsidRPr="00693CFB">
        <w:rPr>
          <w:rFonts w:ascii="Times New Roman" w:hAnsi="Times New Roman"/>
          <w:sz w:val="28"/>
          <w:szCs w:val="28"/>
        </w:rPr>
        <w:t xml:space="preserve"> на 1</w:t>
      </w:r>
      <w:r w:rsidRPr="009B3661">
        <w:rPr>
          <w:rFonts w:ascii="Times New Roman" w:hAnsi="Times New Roman"/>
          <w:sz w:val="28"/>
          <w:szCs w:val="28"/>
        </w:rPr>
        <w:t>6</w:t>
      </w:r>
      <w:r w:rsidRPr="00693CFB">
        <w:rPr>
          <w:rFonts w:ascii="Times New Roman" w:hAnsi="Times New Roman"/>
          <w:sz w:val="28"/>
          <w:szCs w:val="28"/>
        </w:rPr>
        <w:t>.01.2023 года – 65,5% от общего финансирования</w:t>
      </w:r>
      <w:r w:rsidRPr="009B3661">
        <w:rPr>
          <w:rFonts w:ascii="Times New Roman" w:hAnsi="Times New Roman"/>
          <w:sz w:val="28"/>
          <w:szCs w:val="28"/>
        </w:rPr>
        <w:t>.</w:t>
      </w:r>
    </w:p>
    <w:p w:rsidR="00693CFB" w:rsidRPr="00693CFB" w:rsidRDefault="00693CFB" w:rsidP="00693CFB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3CFB">
        <w:rPr>
          <w:rFonts w:ascii="Times New Roman" w:eastAsiaTheme="minorHAnsi" w:hAnsi="Times New Roman"/>
          <w:sz w:val="28"/>
          <w:szCs w:val="28"/>
        </w:rPr>
        <w:t xml:space="preserve">Текущий ремонт спортивного зала в МБОУ Токаревской СОШ №1 стоимостью </w:t>
      </w:r>
      <w:r w:rsidRPr="00693CFB">
        <w:rPr>
          <w:rFonts w:ascii="Times New Roman" w:hAnsi="Times New Roman"/>
          <w:sz w:val="28"/>
          <w:szCs w:val="28"/>
        </w:rPr>
        <w:t xml:space="preserve">2 513 099,83 рублей, в том числе: </w:t>
      </w:r>
      <w:proofErr w:type="spellStart"/>
      <w:r w:rsidRPr="00693CFB">
        <w:rPr>
          <w:rFonts w:ascii="Times New Roman" w:hAnsi="Times New Roman"/>
          <w:sz w:val="28"/>
          <w:szCs w:val="28"/>
        </w:rPr>
        <w:t>фед</w:t>
      </w:r>
      <w:proofErr w:type="spellEnd"/>
      <w:r w:rsidRPr="00693CFB">
        <w:rPr>
          <w:rFonts w:ascii="Times New Roman" w:hAnsi="Times New Roman"/>
          <w:sz w:val="28"/>
          <w:szCs w:val="28"/>
        </w:rPr>
        <w:t xml:space="preserve">. бюджет 2 460 375,0 руб.;  обл. бюджет 50 211,73 рублей, </w:t>
      </w:r>
      <w:proofErr w:type="spellStart"/>
      <w:r w:rsidRPr="00693CFB">
        <w:rPr>
          <w:rFonts w:ascii="Times New Roman" w:hAnsi="Times New Roman"/>
          <w:sz w:val="28"/>
          <w:szCs w:val="28"/>
        </w:rPr>
        <w:t>мест</w:t>
      </w:r>
      <w:r w:rsidRPr="009B3661">
        <w:rPr>
          <w:rFonts w:ascii="Times New Roman" w:hAnsi="Times New Roman"/>
          <w:sz w:val="28"/>
          <w:szCs w:val="28"/>
        </w:rPr>
        <w:t>н</w:t>
      </w:r>
      <w:proofErr w:type="spellEnd"/>
      <w:r w:rsidRPr="00693CFB">
        <w:rPr>
          <w:rFonts w:ascii="Times New Roman" w:hAnsi="Times New Roman"/>
          <w:sz w:val="28"/>
          <w:szCs w:val="28"/>
        </w:rPr>
        <w:t xml:space="preserve">. бюджет 2 513,10 рублей. ПСД </w:t>
      </w:r>
      <w:proofErr w:type="gramStart"/>
      <w:r w:rsidRPr="00693CFB">
        <w:rPr>
          <w:rFonts w:ascii="Times New Roman" w:hAnsi="Times New Roman"/>
          <w:sz w:val="28"/>
          <w:szCs w:val="28"/>
        </w:rPr>
        <w:t>подготовлена</w:t>
      </w:r>
      <w:proofErr w:type="gramEnd"/>
      <w:r w:rsidRPr="00693CFB">
        <w:rPr>
          <w:rFonts w:ascii="Times New Roman" w:hAnsi="Times New Roman"/>
          <w:sz w:val="28"/>
          <w:szCs w:val="28"/>
        </w:rPr>
        <w:t xml:space="preserve"> управлением образования и науки Тамбовской области. </w:t>
      </w:r>
    </w:p>
    <w:p w:rsidR="00693CFB" w:rsidRPr="009B3661" w:rsidRDefault="00693CFB" w:rsidP="00693CFB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93CFB">
        <w:rPr>
          <w:rFonts w:ascii="Times New Roman" w:hAnsi="Times New Roman"/>
          <w:sz w:val="28"/>
          <w:szCs w:val="28"/>
        </w:rPr>
        <w:t xml:space="preserve"> Контракт заключен 09.01.2023 года с ООО «ГАРАНТ 68» на текущий ремонт спортзала  на сумму 1 645 000,0 рублей (экономия 705 000,0 рублей или 30% от НМЦК 2 350 000,0 рублей). Заказчик – ТСОШ №1.  Начало работ 30 апреля</w:t>
      </w:r>
      <w:r w:rsidRPr="009B3661">
        <w:rPr>
          <w:rFonts w:ascii="Times New Roman" w:hAnsi="Times New Roman"/>
          <w:sz w:val="28"/>
          <w:szCs w:val="28"/>
        </w:rPr>
        <w:t>,</w:t>
      </w:r>
      <w:r w:rsidRPr="00693CFB">
        <w:rPr>
          <w:rFonts w:ascii="Times New Roman" w:hAnsi="Times New Roman"/>
          <w:sz w:val="28"/>
          <w:szCs w:val="28"/>
        </w:rPr>
        <w:t xml:space="preserve"> окончание 10.07.2023 </w:t>
      </w:r>
      <w:proofErr w:type="spellStart"/>
      <w:r w:rsidRPr="00693CFB">
        <w:rPr>
          <w:rFonts w:ascii="Times New Roman" w:hAnsi="Times New Roman"/>
          <w:sz w:val="28"/>
          <w:szCs w:val="28"/>
        </w:rPr>
        <w:t>т.г</w:t>
      </w:r>
      <w:proofErr w:type="spellEnd"/>
      <w:r w:rsidRPr="00693CFB">
        <w:rPr>
          <w:rFonts w:ascii="Times New Roman" w:hAnsi="Times New Roman"/>
          <w:sz w:val="28"/>
          <w:szCs w:val="28"/>
        </w:rPr>
        <w:t xml:space="preserve">.  </w:t>
      </w:r>
    </w:p>
    <w:p w:rsidR="00693CFB" w:rsidRPr="00693CFB" w:rsidRDefault="00693CFB" w:rsidP="00693CFB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93CFB">
        <w:rPr>
          <w:rFonts w:ascii="Times New Roman" w:hAnsi="Times New Roman"/>
          <w:sz w:val="28"/>
          <w:szCs w:val="28"/>
        </w:rPr>
        <w:t>На сумму оставшихся сре</w:t>
      </w:r>
      <w:proofErr w:type="gramStart"/>
      <w:r w:rsidRPr="00693CFB">
        <w:rPr>
          <w:rFonts w:ascii="Times New Roman" w:hAnsi="Times New Roman"/>
          <w:sz w:val="28"/>
          <w:szCs w:val="28"/>
        </w:rPr>
        <w:t>дств пл</w:t>
      </w:r>
      <w:proofErr w:type="gramEnd"/>
      <w:r w:rsidRPr="00693CFB">
        <w:rPr>
          <w:rFonts w:ascii="Times New Roman" w:hAnsi="Times New Roman"/>
          <w:sz w:val="28"/>
          <w:szCs w:val="28"/>
        </w:rPr>
        <w:t xml:space="preserve">анируется увеличение объема работ по контракту на 10% в сумме 160 000,0  руб. и заключение прямых договоров на сумму 701 086,73 руб. на приобретение спортивного оборудования и инвентаря.  </w:t>
      </w:r>
      <w:proofErr w:type="spellStart"/>
      <w:r w:rsidRPr="00693CFB">
        <w:rPr>
          <w:rFonts w:ascii="Times New Roman" w:hAnsi="Times New Roman"/>
          <w:sz w:val="28"/>
          <w:szCs w:val="28"/>
        </w:rPr>
        <w:t>Стройконтроль</w:t>
      </w:r>
      <w:proofErr w:type="spellEnd"/>
      <w:r w:rsidRPr="00693CFB">
        <w:rPr>
          <w:rFonts w:ascii="Times New Roman" w:hAnsi="Times New Roman"/>
          <w:sz w:val="28"/>
          <w:szCs w:val="28"/>
        </w:rPr>
        <w:t xml:space="preserve"> осуществляет ООО «</w:t>
      </w:r>
      <w:proofErr w:type="spellStart"/>
      <w:r w:rsidRPr="00693CFB">
        <w:rPr>
          <w:rFonts w:ascii="Times New Roman" w:hAnsi="Times New Roman"/>
          <w:sz w:val="28"/>
          <w:szCs w:val="28"/>
        </w:rPr>
        <w:t>Капиталстрой</w:t>
      </w:r>
      <w:proofErr w:type="spellEnd"/>
      <w:r w:rsidRPr="00693CFB">
        <w:rPr>
          <w:rFonts w:ascii="Times New Roman" w:hAnsi="Times New Roman"/>
          <w:sz w:val="28"/>
          <w:szCs w:val="28"/>
        </w:rPr>
        <w:t>»</w:t>
      </w:r>
    </w:p>
    <w:p w:rsidR="00693CFB" w:rsidRPr="00693CFB" w:rsidRDefault="00693CFB" w:rsidP="00693CFB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93CFB">
        <w:rPr>
          <w:rFonts w:ascii="Times New Roman" w:hAnsi="Times New Roman"/>
          <w:sz w:val="28"/>
          <w:szCs w:val="28"/>
        </w:rPr>
        <w:t xml:space="preserve">. </w:t>
      </w:r>
    </w:p>
    <w:p w:rsidR="00693CFB" w:rsidRPr="009B3661" w:rsidRDefault="00693CFB" w:rsidP="00693CFB">
      <w:pPr>
        <w:pStyle w:val="a5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B3661">
        <w:rPr>
          <w:rFonts w:ascii="Times New Roman" w:hAnsi="Times New Roman"/>
          <w:sz w:val="28"/>
          <w:szCs w:val="28"/>
          <w:u w:val="single"/>
          <w:lang w:eastAsia="ru-RU"/>
        </w:rPr>
        <w:t xml:space="preserve">2. федеральный проект </w:t>
      </w:r>
      <w:r w:rsidRPr="009B3661">
        <w:rPr>
          <w:rFonts w:ascii="Times New Roman" w:hAnsi="Times New Roman"/>
          <w:sz w:val="28"/>
          <w:szCs w:val="28"/>
          <w:u w:val="single"/>
        </w:rPr>
        <w:t>«Современная школа»:</w:t>
      </w:r>
    </w:p>
    <w:p w:rsidR="00693CFB" w:rsidRPr="009B3661" w:rsidRDefault="00693CFB" w:rsidP="007F3017">
      <w:pPr>
        <w:spacing w:after="0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9B3661">
        <w:rPr>
          <w:rFonts w:ascii="Times New Roman" w:hAnsi="Times New Roman"/>
          <w:sz w:val="28"/>
          <w:szCs w:val="28"/>
        </w:rPr>
        <w:t xml:space="preserve">Открытие «Точки роста» на базе филиала МБОУ </w:t>
      </w:r>
      <w:proofErr w:type="spellStart"/>
      <w:r w:rsidRPr="009B3661">
        <w:rPr>
          <w:rFonts w:ascii="Times New Roman" w:hAnsi="Times New Roman"/>
          <w:sz w:val="28"/>
          <w:szCs w:val="28"/>
        </w:rPr>
        <w:t>Токарёвской</w:t>
      </w:r>
      <w:proofErr w:type="spellEnd"/>
      <w:r w:rsidRPr="009B3661">
        <w:rPr>
          <w:rFonts w:ascii="Times New Roman" w:hAnsi="Times New Roman"/>
          <w:sz w:val="28"/>
          <w:szCs w:val="28"/>
        </w:rPr>
        <w:t xml:space="preserve"> СОШ №2 в д. </w:t>
      </w:r>
      <w:proofErr w:type="spellStart"/>
      <w:r w:rsidRPr="009B3661">
        <w:rPr>
          <w:rFonts w:ascii="Times New Roman" w:hAnsi="Times New Roman"/>
          <w:sz w:val="28"/>
          <w:szCs w:val="28"/>
        </w:rPr>
        <w:t>Чичерино</w:t>
      </w:r>
      <w:proofErr w:type="spellEnd"/>
      <w:r w:rsidRPr="009B3661">
        <w:rPr>
          <w:rFonts w:ascii="Times New Roman" w:hAnsi="Times New Roman"/>
          <w:sz w:val="28"/>
          <w:szCs w:val="28"/>
        </w:rPr>
        <w:t xml:space="preserve"> стоимостью 2,4 млн. рублей за счет средств районного бюджета. Сметная документация разработана. На настоящий момент произведена замена окон и дверей на сумму 300,0 тыс. рублей. Передача оборудования и инвентаря запланирована из средств областного бюджета Министерством образования на 500,0 тыс. рублей.</w:t>
      </w:r>
    </w:p>
    <w:p w:rsidR="00693CFB" w:rsidRPr="009B3661" w:rsidRDefault="00693CFB" w:rsidP="007F3017">
      <w:pPr>
        <w:spacing w:after="0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7F3017" w:rsidRPr="009B3661" w:rsidRDefault="007F3017" w:rsidP="007F3017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По национальному проекту «Жилье и городская среда»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</w:t>
      </w:r>
      <w:r w:rsidRPr="009B3661">
        <w:rPr>
          <w:rFonts w:ascii="Times New Roman" w:eastAsia="NSimSun" w:hAnsi="Times New Roman"/>
          <w:kern w:val="2"/>
          <w:sz w:val="28"/>
          <w:szCs w:val="28"/>
          <w:u w:val="single"/>
          <w:lang w:eastAsia="zh-CN" w:bidi="hi-IN"/>
        </w:rPr>
        <w:t>регионального проекта «Формирование комфортной городской среды»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выделено на 2023-2024 годы финансирование 2</w:t>
      </w:r>
      <w:r w:rsid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450 091,17 рублей.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Законтрактовано  в ноябре 2022 года  </w:t>
      </w:r>
      <w:r w:rsidR="00F07DF7"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100</w:t>
      </w:r>
      <w:r w:rsidRPr="009B3661">
        <w:rPr>
          <w:rFonts w:ascii="Times New Roman" w:eastAsia="NSimSun" w:hAnsi="Times New Roman"/>
          <w:b/>
          <w:i/>
          <w:kern w:val="2"/>
          <w:sz w:val="28"/>
          <w:szCs w:val="28"/>
          <w:lang w:eastAsia="zh-CN" w:bidi="hi-IN"/>
        </w:rPr>
        <w:t xml:space="preserve">% .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В том числе по реализуемым мероприятиям:</w:t>
      </w:r>
    </w:p>
    <w:p w:rsidR="00693CFB" w:rsidRPr="009B3661" w:rsidRDefault="007F3017" w:rsidP="00693CFB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1.</w:t>
      </w:r>
      <w:r w:rsidR="00693CFB"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Благоустройство дворовой территории по адресу:  </w:t>
      </w:r>
      <w:proofErr w:type="spellStart"/>
      <w:r w:rsidR="00693CFB"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р.п</w:t>
      </w:r>
      <w:proofErr w:type="spellEnd"/>
      <w:r w:rsidR="00693CFB"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 Токаревка, ул. Н. Островского, дома №36</w:t>
      </w:r>
      <w:r w:rsidR="009B3661"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38</w:t>
      </w:r>
      <w:r w:rsidR="00693CFB"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. </w:t>
      </w:r>
    </w:p>
    <w:p w:rsidR="00693CFB" w:rsidRPr="00693CFB" w:rsidRDefault="00693CFB" w:rsidP="00693CFB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Законтрактовано  в ноябре 2022 года 100%. Контракт на сумму 2 349 079,0 рублей  </w:t>
      </w:r>
      <w:r w:rsidR="009B3661"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заключен 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14.11.2022 года с ИП Плужников Игорь Александрович (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Бокино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) 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lastRenderedPageBreak/>
        <w:t>на исполнение работ в два этапа - в 2023 году и 2024 году. Экономия от торгов составила 85 201,0 рубль.</w:t>
      </w:r>
    </w:p>
    <w:p w:rsidR="00693CFB" w:rsidRPr="00693CFB" w:rsidRDefault="00693CFB" w:rsidP="00693CFB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2.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Благоустройство общественной территории Парка в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р.п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. Токаревка стоимостью 101 012,17 рублей. </w:t>
      </w:r>
    </w:p>
    <w:p w:rsidR="00693CFB" w:rsidRPr="00693CFB" w:rsidRDefault="00693CFB" w:rsidP="00693CFB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Заключен 30.11.2022 года прямой договор на исполнение работ по изготовлению изгороди в 2023 году с ИП Завьяловым П.А на сумму 101 012,17 рублей  (в том числе 15811,17 рублей  остаток лимитов 2023 года и 85201,0 рубль экономия от торгов по благоустройству дворовой территории).  </w:t>
      </w:r>
    </w:p>
    <w:p w:rsidR="00693CFB" w:rsidRDefault="00693CFB" w:rsidP="007F3017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9B3661" w:rsidRPr="009B3661" w:rsidRDefault="009B3661" w:rsidP="007F3017">
      <w:pPr>
        <w:spacing w:after="0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По государственной программе «Комплексное развитие сельских территорий»</w:t>
      </w:r>
    </w:p>
    <w:p w:rsidR="009B3661" w:rsidRPr="009B3661" w:rsidRDefault="009B3661" w:rsidP="009B3661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1. </w:t>
      </w:r>
      <w:r w:rsidRPr="009B3661">
        <w:rPr>
          <w:rFonts w:ascii="Times New Roman" w:eastAsiaTheme="minorHAnsi" w:hAnsi="Times New Roman"/>
          <w:sz w:val="28"/>
          <w:szCs w:val="28"/>
        </w:rPr>
        <w:t xml:space="preserve">Капитальный ремонт системы водоотведения в </w:t>
      </w:r>
      <w:proofErr w:type="spellStart"/>
      <w:r w:rsidRPr="009B3661">
        <w:rPr>
          <w:rFonts w:ascii="Times New Roman" w:eastAsiaTheme="minorHAnsi" w:hAnsi="Times New Roman"/>
          <w:sz w:val="28"/>
          <w:szCs w:val="28"/>
        </w:rPr>
        <w:t>р.п</w:t>
      </w:r>
      <w:proofErr w:type="spellEnd"/>
      <w:r w:rsidRPr="009B3661">
        <w:rPr>
          <w:rFonts w:ascii="Times New Roman" w:eastAsiaTheme="minorHAnsi" w:hAnsi="Times New Roman"/>
          <w:sz w:val="28"/>
          <w:szCs w:val="28"/>
        </w:rPr>
        <w:t xml:space="preserve">. Токаревка стоимостью 32 313 837,0 рублей, в том числе </w:t>
      </w:r>
      <w:r w:rsidRPr="009B36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3661">
        <w:rPr>
          <w:rFonts w:ascii="Times New Roman" w:hAnsi="Times New Roman"/>
          <w:sz w:val="28"/>
          <w:szCs w:val="28"/>
          <w:lang w:eastAsia="ru-RU"/>
        </w:rPr>
        <w:t>фед</w:t>
      </w:r>
      <w:proofErr w:type="spellEnd"/>
      <w:r w:rsidRPr="009B3661">
        <w:rPr>
          <w:rFonts w:ascii="Times New Roman" w:hAnsi="Times New Roman"/>
          <w:sz w:val="28"/>
          <w:szCs w:val="28"/>
          <w:lang w:eastAsia="ru-RU"/>
        </w:rPr>
        <w:t xml:space="preserve">. бюджет  30 900 900,0 руб., обл. бюджет 630 620,00 руб., </w:t>
      </w:r>
      <w:proofErr w:type="spellStart"/>
      <w:r w:rsidRPr="009B3661">
        <w:rPr>
          <w:rFonts w:ascii="Times New Roman" w:hAnsi="Times New Roman"/>
          <w:sz w:val="28"/>
          <w:szCs w:val="28"/>
          <w:lang w:eastAsia="ru-RU"/>
        </w:rPr>
        <w:t>местн</w:t>
      </w:r>
      <w:proofErr w:type="spellEnd"/>
      <w:r w:rsidRPr="009B3661">
        <w:rPr>
          <w:rFonts w:ascii="Times New Roman" w:hAnsi="Times New Roman"/>
          <w:sz w:val="28"/>
          <w:szCs w:val="28"/>
          <w:lang w:eastAsia="ru-RU"/>
        </w:rPr>
        <w:t xml:space="preserve">. бюджет 32 317,00  руб., </w:t>
      </w:r>
      <w:proofErr w:type="gramStart"/>
      <w:r w:rsidRPr="009B3661">
        <w:rPr>
          <w:rFonts w:ascii="Times New Roman" w:hAnsi="Times New Roman"/>
          <w:sz w:val="28"/>
          <w:szCs w:val="28"/>
          <w:lang w:eastAsia="ru-RU"/>
        </w:rPr>
        <w:t>в/б</w:t>
      </w:r>
      <w:proofErr w:type="gramEnd"/>
      <w:r w:rsidRPr="009B3661">
        <w:rPr>
          <w:rFonts w:ascii="Times New Roman" w:hAnsi="Times New Roman"/>
          <w:sz w:val="28"/>
          <w:szCs w:val="28"/>
          <w:lang w:eastAsia="ru-RU"/>
        </w:rPr>
        <w:t xml:space="preserve"> средства 750 000,00 руб. ПСД разработана. Планируемая дата </w:t>
      </w:r>
      <w:proofErr w:type="spellStart"/>
      <w:r w:rsidRPr="009B3661">
        <w:rPr>
          <w:rFonts w:ascii="Times New Roman" w:hAnsi="Times New Roman"/>
          <w:sz w:val="28"/>
          <w:szCs w:val="28"/>
          <w:lang w:eastAsia="ru-RU"/>
        </w:rPr>
        <w:t>контрактования</w:t>
      </w:r>
      <w:proofErr w:type="spellEnd"/>
      <w:r w:rsidRPr="009B366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E29DF">
        <w:rPr>
          <w:rFonts w:ascii="Times New Roman" w:hAnsi="Times New Roman"/>
          <w:sz w:val="28"/>
          <w:szCs w:val="28"/>
          <w:lang w:eastAsia="ru-RU"/>
        </w:rPr>
        <w:t>до 01.03.</w:t>
      </w:r>
      <w:r w:rsidRPr="009B3661">
        <w:rPr>
          <w:rFonts w:ascii="Times New Roman" w:hAnsi="Times New Roman"/>
          <w:sz w:val="28"/>
          <w:szCs w:val="28"/>
          <w:lang w:eastAsia="ru-RU"/>
        </w:rPr>
        <w:t>2023 года.</w:t>
      </w:r>
    </w:p>
    <w:p w:rsidR="004020B8" w:rsidRDefault="009B3661" w:rsidP="009B3661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661">
        <w:rPr>
          <w:rFonts w:ascii="Times New Roman" w:eastAsiaTheme="minorHAnsi" w:hAnsi="Times New Roman"/>
          <w:sz w:val="28"/>
          <w:szCs w:val="28"/>
        </w:rPr>
        <w:t xml:space="preserve">2. Создание и обустройство общественной территории Сквер в </w:t>
      </w:r>
      <w:proofErr w:type="spellStart"/>
      <w:r w:rsidRPr="009B3661">
        <w:rPr>
          <w:rFonts w:ascii="Times New Roman" w:eastAsiaTheme="minorHAnsi" w:hAnsi="Times New Roman"/>
          <w:sz w:val="28"/>
          <w:szCs w:val="28"/>
        </w:rPr>
        <w:t>р.п</w:t>
      </w:r>
      <w:proofErr w:type="spellEnd"/>
      <w:r w:rsidRPr="009B3661">
        <w:rPr>
          <w:rFonts w:ascii="Times New Roman" w:eastAsiaTheme="minorHAnsi" w:hAnsi="Times New Roman"/>
          <w:sz w:val="28"/>
          <w:szCs w:val="28"/>
        </w:rPr>
        <w:t xml:space="preserve">. Токаревка по пр. Революции у дома №1 стоимостью 2 063 575,51 рублей, в том числе </w:t>
      </w:r>
      <w:proofErr w:type="spellStart"/>
      <w:r w:rsidRPr="009B3661">
        <w:rPr>
          <w:rFonts w:ascii="Times New Roman" w:hAnsi="Times New Roman"/>
          <w:sz w:val="28"/>
          <w:szCs w:val="28"/>
          <w:lang w:eastAsia="ru-RU"/>
        </w:rPr>
        <w:t>фед</w:t>
      </w:r>
      <w:proofErr w:type="spellEnd"/>
      <w:r w:rsidRPr="009B3661">
        <w:rPr>
          <w:rFonts w:ascii="Times New Roman" w:hAnsi="Times New Roman"/>
          <w:sz w:val="28"/>
          <w:szCs w:val="28"/>
          <w:lang w:eastAsia="ru-RU"/>
        </w:rPr>
        <w:t>. бюджет 1 286 011,76 руб., обл. бюджет 26 250,24 руб., мест</w:t>
      </w:r>
      <w:proofErr w:type="gramStart"/>
      <w:r w:rsidRPr="009B366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9B36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3661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9B3661">
        <w:rPr>
          <w:rFonts w:ascii="Times New Roman" w:hAnsi="Times New Roman"/>
          <w:sz w:val="28"/>
          <w:szCs w:val="28"/>
          <w:lang w:eastAsia="ru-RU"/>
        </w:rPr>
        <w:t xml:space="preserve">юджет 1 313,51  руб., в/б средства 750 000,00 руб. </w:t>
      </w:r>
    </w:p>
    <w:p w:rsidR="009B3661" w:rsidRPr="009B3661" w:rsidRDefault="009B3661" w:rsidP="009B3661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661">
        <w:rPr>
          <w:rFonts w:ascii="Times New Roman" w:hAnsi="Times New Roman"/>
          <w:sz w:val="28"/>
          <w:szCs w:val="28"/>
          <w:lang w:eastAsia="ru-RU"/>
        </w:rPr>
        <w:t xml:space="preserve">Планируется заключение договоров с единственным поставщиком (п.4 ст.93 по 44-ФЗ), срок выполнения работ по контракту 6 месяцев. </w:t>
      </w:r>
    </w:p>
    <w:p w:rsidR="009B3661" w:rsidRDefault="009B3661" w:rsidP="007F3017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9B3661" w:rsidRPr="00DF06FC" w:rsidRDefault="009B3661" w:rsidP="007F3017">
      <w:pPr>
        <w:spacing w:after="0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DF06FC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По </w:t>
      </w:r>
      <w:r w:rsidR="00DF06FC" w:rsidRPr="00DF06FC">
        <w:rPr>
          <w:rFonts w:ascii="Times New Roman" w:hAnsi="Times New Roman"/>
          <w:b/>
          <w:sz w:val="28"/>
          <w:szCs w:val="28"/>
          <w:u w:val="single"/>
        </w:rPr>
        <w:t>государственной программе «Развитие транспортной системы и дорожного хозяйства Тамбовской области»</w:t>
      </w:r>
    </w:p>
    <w:p w:rsidR="004020B8" w:rsidRDefault="009B3661" w:rsidP="009B3661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B3661">
        <w:rPr>
          <w:rFonts w:ascii="Times New Roman" w:eastAsiaTheme="minorHAnsi" w:hAnsi="Times New Roman"/>
          <w:sz w:val="28"/>
          <w:szCs w:val="28"/>
        </w:rPr>
        <w:t xml:space="preserve">Текущий ремонт автодорог общей протяженностью 2,8 км по улицам  Островского, Связистов, Миронова, съезд по ул. Мира в </w:t>
      </w:r>
      <w:proofErr w:type="spellStart"/>
      <w:r w:rsidRPr="009B3661">
        <w:rPr>
          <w:rFonts w:ascii="Times New Roman" w:eastAsiaTheme="minorHAnsi" w:hAnsi="Times New Roman"/>
          <w:sz w:val="28"/>
          <w:szCs w:val="28"/>
        </w:rPr>
        <w:t>р.п</w:t>
      </w:r>
      <w:proofErr w:type="spellEnd"/>
      <w:r w:rsidRPr="009B3661">
        <w:rPr>
          <w:rFonts w:ascii="Times New Roman" w:eastAsiaTheme="minorHAnsi" w:hAnsi="Times New Roman"/>
          <w:sz w:val="28"/>
          <w:szCs w:val="28"/>
        </w:rPr>
        <w:t xml:space="preserve">. Токаревка и улицы Дружбы в д. </w:t>
      </w:r>
      <w:proofErr w:type="spellStart"/>
      <w:r w:rsidRPr="009B3661">
        <w:rPr>
          <w:rFonts w:ascii="Times New Roman" w:eastAsiaTheme="minorHAnsi" w:hAnsi="Times New Roman"/>
          <w:sz w:val="28"/>
          <w:szCs w:val="28"/>
        </w:rPr>
        <w:t>Старогрязное</w:t>
      </w:r>
      <w:proofErr w:type="spellEnd"/>
      <w:r w:rsidRPr="009B3661">
        <w:rPr>
          <w:rFonts w:ascii="Times New Roman" w:eastAsiaTheme="minorHAnsi" w:hAnsi="Times New Roman"/>
          <w:sz w:val="28"/>
          <w:szCs w:val="28"/>
        </w:rPr>
        <w:t xml:space="preserve"> стоимостью 24,0 млн. рублей. </w:t>
      </w:r>
    </w:p>
    <w:p w:rsidR="009B3661" w:rsidRPr="009B3661" w:rsidRDefault="009B3661" w:rsidP="009B3661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B3661">
        <w:rPr>
          <w:rFonts w:ascii="Times New Roman" w:eastAsiaTheme="minorHAnsi" w:hAnsi="Times New Roman"/>
          <w:sz w:val="28"/>
          <w:szCs w:val="28"/>
        </w:rPr>
        <w:t xml:space="preserve">Проектная документация разработана. Заказчик администрация поселкового округа. Планируемая дата </w:t>
      </w:r>
      <w:proofErr w:type="spellStart"/>
      <w:r w:rsidRPr="009B3661">
        <w:rPr>
          <w:rFonts w:ascii="Times New Roman" w:eastAsiaTheme="minorHAnsi" w:hAnsi="Times New Roman"/>
          <w:sz w:val="28"/>
          <w:szCs w:val="28"/>
        </w:rPr>
        <w:t>контрактования</w:t>
      </w:r>
      <w:proofErr w:type="spellEnd"/>
      <w:r w:rsidRPr="009B3661">
        <w:rPr>
          <w:rFonts w:ascii="Times New Roman" w:eastAsiaTheme="minorHAnsi" w:hAnsi="Times New Roman"/>
          <w:sz w:val="28"/>
          <w:szCs w:val="28"/>
        </w:rPr>
        <w:t xml:space="preserve"> конец февраля 2023 года.</w:t>
      </w:r>
    </w:p>
    <w:p w:rsidR="00693CFB" w:rsidRDefault="00693CFB" w:rsidP="007F3017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DF06FC" w:rsidRDefault="00DF06FC" w:rsidP="007F3017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F07DF7" w:rsidRDefault="00F07DF7" w:rsidP="007F3017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E810F3" w:rsidRDefault="00E810F3" w:rsidP="007F3017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5427" w:rsidRDefault="008C51D8" w:rsidP="00FB7B1D">
      <w:pPr>
        <w:spacing w:before="100" w:beforeAutospacing="1"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района                  И.Г. Вяткина</w:t>
      </w:r>
    </w:p>
    <w:sectPr w:rsidR="00AF5427" w:rsidSect="008C51D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36A97"/>
    <w:rsid w:val="000568DC"/>
    <w:rsid w:val="00092E94"/>
    <w:rsid w:val="000A1F41"/>
    <w:rsid w:val="000A2CC1"/>
    <w:rsid w:val="000C01BF"/>
    <w:rsid w:val="000C73D4"/>
    <w:rsid w:val="0010002A"/>
    <w:rsid w:val="00142B10"/>
    <w:rsid w:val="00163F0E"/>
    <w:rsid w:val="00164DE9"/>
    <w:rsid w:val="00165D10"/>
    <w:rsid w:val="00175B64"/>
    <w:rsid w:val="00176B20"/>
    <w:rsid w:val="002075D6"/>
    <w:rsid w:val="002221DD"/>
    <w:rsid w:val="00240591"/>
    <w:rsid w:val="00295967"/>
    <w:rsid w:val="002E2A75"/>
    <w:rsid w:val="002E7D1F"/>
    <w:rsid w:val="0030425F"/>
    <w:rsid w:val="00312CAD"/>
    <w:rsid w:val="00333DE9"/>
    <w:rsid w:val="003556D2"/>
    <w:rsid w:val="003B44B6"/>
    <w:rsid w:val="003F41F9"/>
    <w:rsid w:val="004020B8"/>
    <w:rsid w:val="00407332"/>
    <w:rsid w:val="004411AC"/>
    <w:rsid w:val="00452D0E"/>
    <w:rsid w:val="00471A64"/>
    <w:rsid w:val="00494251"/>
    <w:rsid w:val="004B4024"/>
    <w:rsid w:val="00506D22"/>
    <w:rsid w:val="0052565A"/>
    <w:rsid w:val="005F1DF9"/>
    <w:rsid w:val="00654B7C"/>
    <w:rsid w:val="00682A52"/>
    <w:rsid w:val="00693CFB"/>
    <w:rsid w:val="006E7EE9"/>
    <w:rsid w:val="00722B2C"/>
    <w:rsid w:val="00746317"/>
    <w:rsid w:val="00765367"/>
    <w:rsid w:val="00775C57"/>
    <w:rsid w:val="0078342C"/>
    <w:rsid w:val="00790357"/>
    <w:rsid w:val="00792D0C"/>
    <w:rsid w:val="007A45EA"/>
    <w:rsid w:val="007B1AB0"/>
    <w:rsid w:val="007B7C03"/>
    <w:rsid w:val="007C0306"/>
    <w:rsid w:val="007E7121"/>
    <w:rsid w:val="007F3017"/>
    <w:rsid w:val="00822AFD"/>
    <w:rsid w:val="0083051A"/>
    <w:rsid w:val="00837537"/>
    <w:rsid w:val="008C51D8"/>
    <w:rsid w:val="008D6F88"/>
    <w:rsid w:val="009810EB"/>
    <w:rsid w:val="00991552"/>
    <w:rsid w:val="009A34C6"/>
    <w:rsid w:val="009B3661"/>
    <w:rsid w:val="009E1D54"/>
    <w:rsid w:val="00A600EC"/>
    <w:rsid w:val="00AA1B85"/>
    <w:rsid w:val="00AF5427"/>
    <w:rsid w:val="00B121EF"/>
    <w:rsid w:val="00B25DC7"/>
    <w:rsid w:val="00B3537E"/>
    <w:rsid w:val="00B44C94"/>
    <w:rsid w:val="00BC68EA"/>
    <w:rsid w:val="00C06332"/>
    <w:rsid w:val="00CC07A4"/>
    <w:rsid w:val="00CD256D"/>
    <w:rsid w:val="00D53BDE"/>
    <w:rsid w:val="00DE29DF"/>
    <w:rsid w:val="00DF06FC"/>
    <w:rsid w:val="00DF0C1A"/>
    <w:rsid w:val="00E44862"/>
    <w:rsid w:val="00E810F3"/>
    <w:rsid w:val="00F07DF7"/>
    <w:rsid w:val="00F92ECF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FD53-C804-413D-901F-79B1E9D5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2023-01-17T05:23:00Z</cp:lastPrinted>
  <dcterms:created xsi:type="dcterms:W3CDTF">2022-02-07T21:52:00Z</dcterms:created>
  <dcterms:modified xsi:type="dcterms:W3CDTF">2023-12-24T15:14:00Z</dcterms:modified>
</cp:coreProperties>
</file>