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33" w:rsidRPr="00FD7533" w:rsidRDefault="00FD7533" w:rsidP="00FD7533">
      <w:pPr>
        <w:pBdr>
          <w:bottom w:val="single" w:sz="36" w:space="0" w:color="EFEFEF"/>
        </w:pBdr>
        <w:shd w:val="clear" w:color="auto" w:fill="FFFFFF"/>
        <w:spacing w:after="225" w:line="240" w:lineRule="auto"/>
        <w:contextualSpacing/>
        <w:jc w:val="center"/>
        <w:outlineLvl w:val="1"/>
        <w:rPr>
          <w:rFonts w:ascii="Trebuchet MS" w:eastAsia="Times New Roman" w:hAnsi="Trebuchet MS" w:cs="Times New Roman"/>
          <w:b/>
          <w:bCs/>
          <w:color w:val="32373D"/>
          <w:sz w:val="30"/>
          <w:szCs w:val="30"/>
          <w:lang w:eastAsia="ru-RU"/>
        </w:rPr>
      </w:pPr>
      <w:r w:rsidRPr="00FD7533">
        <w:rPr>
          <w:rFonts w:ascii="Trebuchet MS" w:eastAsia="Times New Roman" w:hAnsi="Trebuchet MS" w:cs="Times New Roman"/>
          <w:b/>
          <w:bCs/>
          <w:color w:val="32373D"/>
          <w:sz w:val="30"/>
          <w:szCs w:val="30"/>
          <w:lang w:eastAsia="ru-RU"/>
        </w:rPr>
        <w:fldChar w:fldCharType="begin"/>
      </w:r>
      <w:r w:rsidRPr="00FD7533">
        <w:rPr>
          <w:rFonts w:ascii="Trebuchet MS" w:eastAsia="Times New Roman" w:hAnsi="Trebuchet MS" w:cs="Times New Roman"/>
          <w:b/>
          <w:bCs/>
          <w:color w:val="32373D"/>
          <w:sz w:val="30"/>
          <w:szCs w:val="30"/>
          <w:lang w:eastAsia="ru-RU"/>
        </w:rPr>
        <w:instrText xml:space="preserve"> HYPERLINK "http://www.yashrn.ru/216-ekonomika/neformalnaya-zanyatost/novosti-razdela-neformalnaya-zanyatost/4399-seraya-zarplata-posledstviya-otvetstvennost" </w:instrText>
      </w:r>
      <w:r w:rsidRPr="00FD7533">
        <w:rPr>
          <w:rFonts w:ascii="Trebuchet MS" w:eastAsia="Times New Roman" w:hAnsi="Trebuchet MS" w:cs="Times New Roman"/>
          <w:b/>
          <w:bCs/>
          <w:color w:val="32373D"/>
          <w:sz w:val="30"/>
          <w:szCs w:val="30"/>
          <w:lang w:eastAsia="ru-RU"/>
        </w:rPr>
        <w:fldChar w:fldCharType="separate"/>
      </w:r>
      <w:r w:rsidRPr="00FD7533">
        <w:rPr>
          <w:rFonts w:ascii="Trebuchet MS" w:eastAsia="Times New Roman" w:hAnsi="Trebuchet MS" w:cs="Times New Roman"/>
          <w:b/>
          <w:bCs/>
          <w:color w:val="3940CC"/>
          <w:sz w:val="30"/>
          <w:lang w:eastAsia="ru-RU"/>
        </w:rPr>
        <w:t>Зарплата в конверте: последствия и ответственность по законодательству</w:t>
      </w:r>
      <w:r w:rsidRPr="00FD7533">
        <w:rPr>
          <w:rFonts w:ascii="Trebuchet MS" w:eastAsia="Times New Roman" w:hAnsi="Trebuchet MS" w:cs="Times New Roman"/>
          <w:b/>
          <w:bCs/>
          <w:color w:val="32373D"/>
          <w:sz w:val="30"/>
          <w:szCs w:val="30"/>
          <w:lang w:eastAsia="ru-RU"/>
        </w:rPr>
        <w:fldChar w:fldCharType="end"/>
      </w:r>
    </w:p>
    <w:p w:rsidR="00FD7533" w:rsidRPr="00FD7533" w:rsidRDefault="00FD7533" w:rsidP="00FD7533">
      <w:pPr>
        <w:shd w:val="clear" w:color="auto" w:fill="FFFFFF"/>
        <w:spacing w:after="225" w:line="240" w:lineRule="auto"/>
        <w:rPr>
          <w:rFonts w:ascii="Trebuchet MS" w:eastAsia="Times New Roman" w:hAnsi="Trebuchet MS" w:cs="Times New Roman"/>
          <w:color w:val="000000"/>
          <w:sz w:val="20"/>
          <w:szCs w:val="20"/>
          <w:lang w:eastAsia="ru-RU"/>
        </w:rPr>
      </w:pPr>
      <w:r>
        <w:rPr>
          <w:rFonts w:ascii="Trebuchet MS" w:eastAsia="Times New Roman" w:hAnsi="Trebuchet MS" w:cs="Times New Roman"/>
          <w:noProof/>
          <w:color w:val="000000"/>
          <w:sz w:val="20"/>
          <w:szCs w:val="20"/>
          <w:lang w:eastAsia="ru-RU"/>
        </w:rPr>
        <w:drawing>
          <wp:inline distT="0" distB="0" distL="0" distR="0">
            <wp:extent cx="6191250" cy="3962400"/>
            <wp:effectExtent l="19050" t="0" r="0" b="0"/>
            <wp:docPr id="1" name="Рисунок 1" descr="белая з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ая зп"/>
                    <pic:cNvPicPr>
                      <a:picLocks noChangeAspect="1" noChangeArrowheads="1"/>
                    </pic:cNvPicPr>
                  </pic:nvPicPr>
                  <pic:blipFill>
                    <a:blip r:embed="rId4"/>
                    <a:srcRect/>
                    <a:stretch>
                      <a:fillRect/>
                    </a:stretch>
                  </pic:blipFill>
                  <pic:spPr bwMode="auto">
                    <a:xfrm>
                      <a:off x="0" y="0"/>
                      <a:ext cx="6191250" cy="3962400"/>
                    </a:xfrm>
                    <a:prstGeom prst="rect">
                      <a:avLst/>
                    </a:prstGeom>
                    <a:noFill/>
                    <a:ln w="9525">
                      <a:noFill/>
                      <a:miter lim="800000"/>
                      <a:headEnd/>
                      <a:tailEnd/>
                    </a:ln>
                  </pic:spPr>
                </pic:pic>
              </a:graphicData>
            </a:graphic>
          </wp:inline>
        </w:drawing>
      </w:r>
    </w:p>
    <w:p w:rsidR="00FD7533" w:rsidRPr="00FD7533" w:rsidRDefault="00FD7533" w:rsidP="00FD7533">
      <w:pPr>
        <w:shd w:val="clear" w:color="auto" w:fill="FFFFFF"/>
        <w:spacing w:after="0" w:line="240" w:lineRule="auto"/>
        <w:rPr>
          <w:rFonts w:ascii="Times New Roman" w:eastAsia="Times New Roman" w:hAnsi="Times New Roman" w:cs="Times New Roman"/>
          <w:color w:val="000000"/>
          <w:sz w:val="28"/>
          <w:szCs w:val="28"/>
          <w:lang w:eastAsia="ru-RU"/>
        </w:rPr>
      </w:pPr>
      <w:r w:rsidRPr="00FD7533">
        <w:rPr>
          <w:rFonts w:ascii="Times New Roman" w:eastAsia="Times New Roman" w:hAnsi="Times New Roman" w:cs="Times New Roman"/>
          <w:color w:val="000000"/>
          <w:sz w:val="28"/>
          <w:szCs w:val="28"/>
          <w:lang w:eastAsia="ru-RU"/>
        </w:rPr>
        <w:t>Серая зарплата, она же зарплата «в конверте», знакома многим гражданам нашей страны. Не стоит думать, что это удел лишь мелких организаций. Порой крупные фирмы тоже применяют схемы выдачи «условно-легальной» серой зарплаты. Но даже в этом случае риски для работника остаются.</w:t>
      </w:r>
      <w:r w:rsidRPr="00FD7533">
        <w:rPr>
          <w:rFonts w:ascii="Times New Roman" w:eastAsia="Times New Roman" w:hAnsi="Times New Roman" w:cs="Times New Roman"/>
          <w:color w:val="000000"/>
          <w:sz w:val="28"/>
          <w:szCs w:val="28"/>
          <w:lang w:eastAsia="ru-RU"/>
        </w:rPr>
        <w:br/>
        <w:t>Что такое серая зарплата (последствия за ее получение)?</w:t>
      </w:r>
      <w:r w:rsidRPr="00FD7533">
        <w:rPr>
          <w:rFonts w:ascii="Times New Roman" w:eastAsia="Times New Roman" w:hAnsi="Times New Roman" w:cs="Times New Roman"/>
          <w:color w:val="000000"/>
          <w:sz w:val="28"/>
          <w:szCs w:val="28"/>
          <w:lang w:eastAsia="ru-RU"/>
        </w:rPr>
        <w:br/>
        <w:t>Список терминов, определяющих неофициальную часть заработной платы, можно продолжать и далее — их много. Практика выдачи зарплат «в конверте» не нова, но отношение у участников процесса к ней разное, т. к. изменяется с течением времени.</w:t>
      </w:r>
      <w:r w:rsidRPr="00FD7533">
        <w:rPr>
          <w:rFonts w:ascii="Times New Roman" w:eastAsia="Times New Roman" w:hAnsi="Times New Roman" w:cs="Times New Roman"/>
          <w:color w:val="000000"/>
          <w:sz w:val="28"/>
          <w:szCs w:val="28"/>
          <w:lang w:eastAsia="ru-RU"/>
        </w:rPr>
        <w:br/>
        <w:t>Наиболее выгодна серая зарплата работодателю: выплачивая часть заработной платы «мимо кассы», он получает существенную экономию на страховых взносах, благодаря чему может увеличить заработную плату своим сотрудникам и привлекать более ценные кадры. В случае черной заработной платы, когда трудовой договор с работником вообще не оформляется, это становится еще и средством давления на сотрудников, полностью зависящих от работодателя.</w:t>
      </w:r>
      <w:r w:rsidRPr="00FD7533">
        <w:rPr>
          <w:rFonts w:ascii="Times New Roman" w:eastAsia="Times New Roman" w:hAnsi="Times New Roman" w:cs="Times New Roman"/>
          <w:color w:val="000000"/>
          <w:sz w:val="28"/>
          <w:szCs w:val="28"/>
          <w:lang w:eastAsia="ru-RU"/>
        </w:rPr>
        <w:br/>
        <w:t>Почему белая зарплата все же предпочтительнее.</w:t>
      </w:r>
      <w:r w:rsidRPr="00FD7533">
        <w:rPr>
          <w:rFonts w:ascii="Times New Roman" w:eastAsia="Times New Roman" w:hAnsi="Times New Roman" w:cs="Times New Roman"/>
          <w:color w:val="000000"/>
          <w:sz w:val="28"/>
          <w:szCs w:val="28"/>
          <w:lang w:eastAsia="ru-RU"/>
        </w:rPr>
        <w:br/>
        <w:t>Для работодателей главным стимулом платить белую зарплату все же остается страх перед возможной ответственностью перед законом. Но если работники не будут соглашаться на эти схемы, работодателю придется выводить их заработки из тени. Какая же выгода в официальной белой зарплате для сотрудников?</w:t>
      </w:r>
      <w:r w:rsidRPr="00FD7533">
        <w:rPr>
          <w:rFonts w:ascii="Times New Roman" w:eastAsia="Times New Roman" w:hAnsi="Times New Roman" w:cs="Times New Roman"/>
          <w:color w:val="000000"/>
          <w:sz w:val="28"/>
          <w:szCs w:val="28"/>
          <w:lang w:eastAsia="ru-RU"/>
        </w:rPr>
        <w:br/>
      </w:r>
      <w:r w:rsidRPr="00FD7533">
        <w:rPr>
          <w:rFonts w:ascii="Times New Roman" w:eastAsia="Times New Roman" w:hAnsi="Times New Roman" w:cs="Times New Roman"/>
          <w:color w:val="000000"/>
          <w:sz w:val="28"/>
          <w:szCs w:val="28"/>
          <w:lang w:eastAsia="ru-RU"/>
        </w:rPr>
        <w:lastRenderedPageBreak/>
        <w:t>1. Мотивация. Работа, оплаченная «белым налом», будет более результативной, поскольку сотрудник будет ощущать заботу и официальную защищенность, чего не может обещать выплата «в конверте».</w:t>
      </w:r>
      <w:r w:rsidRPr="00FD7533">
        <w:rPr>
          <w:rFonts w:ascii="Times New Roman" w:eastAsia="Times New Roman" w:hAnsi="Times New Roman" w:cs="Times New Roman"/>
          <w:color w:val="000000"/>
          <w:sz w:val="28"/>
          <w:szCs w:val="28"/>
          <w:lang w:eastAsia="ru-RU"/>
        </w:rPr>
        <w:br/>
        <w:t>2. Гарантии. Выплата заработной платы вовремя и в установленном размере – законодательная обязанность работодателя. За не вовремя полученный или неполный «конверт» работник не может потребовать у работодателя компенсации или законным образом на него повлиять для восстановления попранных прав.</w:t>
      </w:r>
      <w:r w:rsidRPr="00FD7533">
        <w:rPr>
          <w:rFonts w:ascii="Times New Roman" w:eastAsia="Times New Roman" w:hAnsi="Times New Roman" w:cs="Times New Roman"/>
          <w:color w:val="000000"/>
          <w:sz w:val="28"/>
          <w:szCs w:val="28"/>
          <w:lang w:eastAsia="ru-RU"/>
        </w:rPr>
        <w:br/>
        <w:t>3. Социальная сфера. Многие выплаты социального характера, например, пособия по беременности и родам, по уходу за малышом, по нетрудоспособности, отпускные и др., рассчитываются исходя из официально указанной в документах суммы заработной платы.</w:t>
      </w:r>
      <w:r w:rsidRPr="00FD7533">
        <w:rPr>
          <w:rFonts w:ascii="Times New Roman" w:eastAsia="Times New Roman" w:hAnsi="Times New Roman" w:cs="Times New Roman"/>
          <w:color w:val="000000"/>
          <w:sz w:val="28"/>
          <w:szCs w:val="28"/>
          <w:lang w:eastAsia="ru-RU"/>
        </w:rPr>
        <w:br/>
        <w:t xml:space="preserve">4. Кредитование. </w:t>
      </w:r>
      <w:proofErr w:type="gramStart"/>
      <w:r w:rsidRPr="00FD7533">
        <w:rPr>
          <w:rFonts w:ascii="Times New Roman" w:eastAsia="Times New Roman" w:hAnsi="Times New Roman" w:cs="Times New Roman"/>
          <w:color w:val="000000"/>
          <w:sz w:val="28"/>
          <w:szCs w:val="28"/>
          <w:lang w:eastAsia="ru-RU"/>
        </w:rPr>
        <w:t>При получении кредита у получающего белую зарплату не возникнет проблем, ведь его доход фиксируется во всех фондах, а при серой зарплате возможны разночтения.</w:t>
      </w:r>
      <w:proofErr w:type="gramEnd"/>
      <w:r w:rsidRPr="00FD7533">
        <w:rPr>
          <w:rFonts w:ascii="Times New Roman" w:eastAsia="Times New Roman" w:hAnsi="Times New Roman" w:cs="Times New Roman"/>
          <w:color w:val="000000"/>
          <w:sz w:val="28"/>
          <w:szCs w:val="28"/>
          <w:lang w:eastAsia="ru-RU"/>
        </w:rPr>
        <w:br/>
      </w:r>
      <w:r w:rsidRPr="00FD7533">
        <w:rPr>
          <w:rFonts w:ascii="Times New Roman" w:eastAsia="Times New Roman" w:hAnsi="Times New Roman" w:cs="Times New Roman"/>
          <w:color w:val="000000"/>
          <w:sz w:val="28"/>
          <w:szCs w:val="28"/>
          <w:lang w:eastAsia="ru-RU"/>
        </w:rPr>
        <w:br/>
        <w:t>Государство также является заинтересованным участником. Ведь вследствие серых схем оно не только недополучает взносы в социальные фонды, но и теряет текущие доходы бюджета из-за неуплаты НДФЛ. Поэтому в последние годы чиновниками развернута массовая компания против серых зарплат. Госслужащие не устают напоминать гражданам, что соглашаясь на нелегальные схемы, они становятся соучастниками правонарушения.</w:t>
      </w:r>
      <w:r w:rsidRPr="00FD7533">
        <w:rPr>
          <w:rFonts w:ascii="Times New Roman" w:eastAsia="Times New Roman" w:hAnsi="Times New Roman" w:cs="Times New Roman"/>
          <w:color w:val="000000"/>
          <w:sz w:val="28"/>
          <w:szCs w:val="28"/>
          <w:lang w:eastAsia="ru-RU"/>
        </w:rPr>
        <w:br/>
        <w:t>Куда жаловаться на черную зарплату?</w:t>
      </w:r>
      <w:r w:rsidRPr="00FD7533">
        <w:rPr>
          <w:rFonts w:ascii="Times New Roman" w:eastAsia="Times New Roman" w:hAnsi="Times New Roman" w:cs="Times New Roman"/>
          <w:color w:val="000000"/>
          <w:sz w:val="28"/>
          <w:szCs w:val="28"/>
          <w:lang w:eastAsia="ru-RU"/>
        </w:rPr>
        <w:br/>
      </w:r>
      <w:r w:rsidRPr="00FD7533">
        <w:rPr>
          <w:rFonts w:ascii="Times New Roman" w:eastAsia="Times New Roman" w:hAnsi="Times New Roman" w:cs="Times New Roman"/>
          <w:color w:val="000000"/>
          <w:sz w:val="28"/>
          <w:szCs w:val="28"/>
          <w:lang w:eastAsia="ru-RU"/>
        </w:rPr>
        <w:br/>
        <w:t>Следует знать, что отечественное законодательство предусматривает суровое наказание для физических и юридических лиц, уклоняющихся от уплаты налогов, — а именно этим и чревато получение зарплаты «в конверте». В случае доказанного уклонения от уплаты налогов у гражданина может наступить как административная, так и уголовная ответственность. Это серьезный риск, поэтому выбор между большей черной зарплатой и меньшей, но белой, для многих людей является довольно трудным.</w:t>
      </w:r>
    </w:p>
    <w:p w:rsidR="00350692" w:rsidRPr="00FD7533" w:rsidRDefault="00350692">
      <w:pPr>
        <w:rPr>
          <w:rFonts w:ascii="Times New Roman" w:hAnsi="Times New Roman" w:cs="Times New Roman"/>
          <w:sz w:val="28"/>
          <w:szCs w:val="28"/>
        </w:rPr>
      </w:pPr>
    </w:p>
    <w:sectPr w:rsidR="00350692" w:rsidRPr="00FD7533" w:rsidSect="00350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533"/>
    <w:rsid w:val="00350692"/>
    <w:rsid w:val="006B6FB7"/>
    <w:rsid w:val="00FD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2"/>
  </w:style>
  <w:style w:type="paragraph" w:styleId="2">
    <w:name w:val="heading 2"/>
    <w:basedOn w:val="a"/>
    <w:link w:val="20"/>
    <w:uiPriority w:val="9"/>
    <w:qFormat/>
    <w:rsid w:val="00FD75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753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D7533"/>
    <w:rPr>
      <w:color w:val="0000FF"/>
      <w:u w:val="single"/>
    </w:rPr>
  </w:style>
  <w:style w:type="paragraph" w:styleId="a4">
    <w:name w:val="Normal (Web)"/>
    <w:basedOn w:val="a"/>
    <w:uiPriority w:val="99"/>
    <w:semiHidden/>
    <w:unhideWhenUsed/>
    <w:rsid w:val="00FD7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7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910729">
      <w:bodyDiv w:val="1"/>
      <w:marLeft w:val="0"/>
      <w:marRight w:val="0"/>
      <w:marTop w:val="0"/>
      <w:marBottom w:val="0"/>
      <w:divBdr>
        <w:top w:val="none" w:sz="0" w:space="0" w:color="auto"/>
        <w:left w:val="none" w:sz="0" w:space="0" w:color="auto"/>
        <w:bottom w:val="none" w:sz="0" w:space="0" w:color="auto"/>
        <w:right w:val="none" w:sz="0" w:space="0" w:color="auto"/>
      </w:divBdr>
      <w:divsChild>
        <w:div w:id="446318399">
          <w:marLeft w:val="0"/>
          <w:marRight w:val="0"/>
          <w:marTop w:val="0"/>
          <w:marBottom w:val="0"/>
          <w:divBdr>
            <w:top w:val="none" w:sz="0" w:space="0" w:color="auto"/>
            <w:left w:val="none" w:sz="0" w:space="0" w:color="auto"/>
            <w:bottom w:val="none" w:sz="0" w:space="0" w:color="auto"/>
            <w:right w:val="none" w:sz="0" w:space="0" w:color="auto"/>
          </w:divBdr>
          <w:divsChild>
            <w:div w:id="751583370">
              <w:marLeft w:val="0"/>
              <w:marRight w:val="0"/>
              <w:marTop w:val="0"/>
              <w:marBottom w:val="0"/>
              <w:divBdr>
                <w:top w:val="none" w:sz="0" w:space="0" w:color="auto"/>
                <w:left w:val="none" w:sz="0" w:space="0" w:color="auto"/>
                <w:bottom w:val="none" w:sz="0" w:space="0" w:color="auto"/>
                <w:right w:val="none" w:sz="0" w:space="0" w:color="auto"/>
              </w:divBdr>
              <w:divsChild>
                <w:div w:id="4717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2022-03-28T06:23:00Z</dcterms:created>
  <dcterms:modified xsi:type="dcterms:W3CDTF">2022-03-28T06:25:00Z</dcterms:modified>
</cp:coreProperties>
</file>