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9" w:type="dxa"/>
        <w:tblInd w:w="-601" w:type="dxa"/>
        <w:tblLook w:val="04A0"/>
      </w:tblPr>
      <w:tblGrid>
        <w:gridCol w:w="1203"/>
        <w:gridCol w:w="5718"/>
        <w:gridCol w:w="3551"/>
      </w:tblGrid>
      <w:tr w:rsidR="006B46D2" w:rsidRPr="00E948C8" w:rsidTr="006B46D2">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 </w:t>
            </w:r>
          </w:p>
        </w:tc>
        <w:tc>
          <w:tcPr>
            <w:tcW w:w="92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B46D2" w:rsidRPr="00E948C8" w:rsidRDefault="006B46D2" w:rsidP="006B46D2">
            <w:pPr>
              <w:spacing w:after="0" w:line="240" w:lineRule="auto"/>
              <w:jc w:val="center"/>
              <w:rPr>
                <w:rFonts w:ascii="Times New Roman" w:eastAsia="Times New Roman" w:hAnsi="Times New Roman" w:cs="Times New Roman"/>
                <w:b/>
                <w:bCs/>
                <w:sz w:val="24"/>
                <w:szCs w:val="24"/>
                <w:lang w:eastAsia="ru-RU"/>
              </w:rPr>
            </w:pPr>
            <w:r w:rsidRPr="00E948C8">
              <w:rPr>
                <w:rFonts w:ascii="Times New Roman" w:eastAsia="Times New Roman" w:hAnsi="Times New Roman" w:cs="Times New Roman"/>
                <w:b/>
                <w:bCs/>
                <w:sz w:val="24"/>
                <w:szCs w:val="24"/>
                <w:lang w:eastAsia="ru-RU"/>
              </w:rPr>
              <w:t>Application. Investment platform questionnaire</w:t>
            </w:r>
          </w:p>
        </w:tc>
      </w:tr>
      <w:tr w:rsidR="006B46D2" w:rsidRPr="00E948C8" w:rsidTr="006B46D2">
        <w:trPr>
          <w:trHeight w:val="14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1</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b/>
                <w:bCs/>
                <w:sz w:val="24"/>
                <w:szCs w:val="24"/>
                <w:lang w:eastAsia="ru-RU"/>
              </w:rPr>
            </w:pPr>
            <w:r w:rsidRPr="00E948C8">
              <w:rPr>
                <w:rFonts w:ascii="Times New Roman" w:eastAsia="Times New Roman" w:hAnsi="Times New Roman" w:cs="Times New Roman"/>
                <w:b/>
                <w:bCs/>
                <w:sz w:val="24"/>
                <w:szCs w:val="24"/>
                <w:lang w:eastAsia="ru-RU"/>
              </w:rPr>
              <w:t>Site address</w:t>
            </w:r>
          </w:p>
        </w:tc>
        <w:tc>
          <w:tcPr>
            <w:tcW w:w="3551" w:type="dxa"/>
            <w:tcBorders>
              <w:top w:val="nil"/>
              <w:left w:val="nil"/>
              <w:bottom w:val="single" w:sz="4" w:space="0" w:color="auto"/>
              <w:right w:val="single" w:sz="4" w:space="0" w:color="auto"/>
            </w:tcBorders>
            <w:shd w:val="clear" w:color="auto" w:fill="auto"/>
            <w:vAlign w:val="bottom"/>
            <w:hideMark/>
          </w:tcPr>
          <w:p w:rsidR="006B46D2" w:rsidRPr="00E948C8" w:rsidRDefault="006B46D2" w:rsidP="006B46D2">
            <w:pPr>
              <w:spacing w:after="0" w:line="240" w:lineRule="auto"/>
              <w:rPr>
                <w:rFonts w:ascii="Times New Roman" w:eastAsia="Times New Roman" w:hAnsi="Times New Roman" w:cs="Times New Roman"/>
                <w:b/>
                <w:bCs/>
                <w:sz w:val="24"/>
                <w:szCs w:val="24"/>
                <w:lang w:val="en-US" w:eastAsia="ru-RU"/>
              </w:rPr>
            </w:pPr>
            <w:r w:rsidRPr="00E948C8">
              <w:rPr>
                <w:rFonts w:ascii="Times New Roman" w:eastAsia="Times New Roman" w:hAnsi="Times New Roman" w:cs="Times New Roman"/>
                <w:b/>
                <w:bCs/>
                <w:sz w:val="24"/>
                <w:szCs w:val="24"/>
                <w:lang w:val="en-US" w:eastAsia="ru-RU"/>
              </w:rPr>
              <w:t xml:space="preserve">Russian Federation, Tambov region, </w:t>
            </w:r>
            <w:proofErr w:type="spellStart"/>
            <w:r w:rsidRPr="00E948C8">
              <w:rPr>
                <w:rFonts w:ascii="Times New Roman" w:eastAsia="Times New Roman" w:hAnsi="Times New Roman" w:cs="Times New Roman"/>
                <w:b/>
                <w:bCs/>
                <w:sz w:val="24"/>
                <w:szCs w:val="24"/>
                <w:lang w:val="en-US" w:eastAsia="ru-RU"/>
              </w:rPr>
              <w:t>Tokarevsky</w:t>
            </w:r>
            <w:proofErr w:type="spellEnd"/>
            <w:r w:rsidRPr="00E948C8">
              <w:rPr>
                <w:rFonts w:ascii="Times New Roman" w:eastAsia="Times New Roman" w:hAnsi="Times New Roman" w:cs="Times New Roman"/>
                <w:b/>
                <w:bCs/>
                <w:sz w:val="24"/>
                <w:szCs w:val="24"/>
                <w:lang w:val="en-US" w:eastAsia="ru-RU"/>
              </w:rPr>
              <w:t xml:space="preserve"> Municipal District, p </w:t>
            </w:r>
            <w:proofErr w:type="spellStart"/>
            <w:r w:rsidRPr="00E948C8">
              <w:rPr>
                <w:rFonts w:ascii="Times New Roman" w:eastAsia="Times New Roman" w:hAnsi="Times New Roman" w:cs="Times New Roman"/>
                <w:b/>
                <w:bCs/>
                <w:sz w:val="24"/>
                <w:szCs w:val="24"/>
                <w:lang w:val="en-US" w:eastAsia="ru-RU"/>
              </w:rPr>
              <w:t>Tokarevsky</w:t>
            </w:r>
            <w:proofErr w:type="spellEnd"/>
            <w:r w:rsidRPr="00E948C8">
              <w:rPr>
                <w:rFonts w:ascii="Times New Roman" w:eastAsia="Times New Roman" w:hAnsi="Times New Roman" w:cs="Times New Roman"/>
                <w:b/>
                <w:bCs/>
                <w:sz w:val="24"/>
                <w:szCs w:val="24"/>
                <w:lang w:val="en-US" w:eastAsia="ru-RU"/>
              </w:rPr>
              <w:t xml:space="preserve"> Settlement District,</w:t>
            </w:r>
            <w:proofErr w:type="spellStart"/>
            <w:r w:rsidRPr="00E948C8">
              <w:rPr>
                <w:rFonts w:ascii="Times New Roman" w:eastAsia="Times New Roman" w:hAnsi="Times New Roman" w:cs="Times New Roman"/>
                <w:b/>
                <w:bCs/>
                <w:sz w:val="24"/>
                <w:szCs w:val="24"/>
                <w:lang w:eastAsia="ru-RU"/>
              </w:rPr>
              <w:t>рп</w:t>
            </w:r>
            <w:proofErr w:type="spellEnd"/>
            <w:r w:rsidRPr="00E948C8">
              <w:rPr>
                <w:rFonts w:ascii="Times New Roman" w:eastAsia="Times New Roman" w:hAnsi="Times New Roman" w:cs="Times New Roman"/>
                <w:b/>
                <w:bCs/>
                <w:sz w:val="24"/>
                <w:szCs w:val="24"/>
                <w:lang w:val="en-US" w:eastAsia="ru-RU"/>
              </w:rPr>
              <w:t xml:space="preserve">r </w:t>
            </w:r>
            <w:proofErr w:type="spellStart"/>
            <w:r w:rsidRPr="00E948C8">
              <w:rPr>
                <w:rFonts w:ascii="Times New Roman" w:eastAsia="Times New Roman" w:hAnsi="Times New Roman" w:cs="Times New Roman"/>
                <w:b/>
                <w:bCs/>
                <w:sz w:val="24"/>
                <w:szCs w:val="24"/>
                <w:lang w:val="en-US" w:eastAsia="ru-RU"/>
              </w:rPr>
              <w:t>Tokarevka</w:t>
            </w:r>
            <w:proofErr w:type="spellEnd"/>
            <w:r w:rsidRPr="00E948C8">
              <w:rPr>
                <w:rFonts w:ascii="Times New Roman" w:eastAsia="Times New Roman" w:hAnsi="Times New Roman" w:cs="Times New Roman"/>
                <w:b/>
                <w:bCs/>
                <w:sz w:val="24"/>
                <w:szCs w:val="24"/>
                <w:lang w:val="en-US" w:eastAsia="ru-RU"/>
              </w:rPr>
              <w:t xml:space="preserve">, </w:t>
            </w:r>
            <w:proofErr w:type="spellStart"/>
            <w:r w:rsidRPr="00E948C8">
              <w:rPr>
                <w:rFonts w:ascii="Times New Roman" w:eastAsia="Times New Roman" w:hAnsi="Times New Roman" w:cs="Times New Roman"/>
                <w:b/>
                <w:bCs/>
                <w:sz w:val="24"/>
                <w:szCs w:val="24"/>
                <w:lang w:eastAsia="ru-RU"/>
              </w:rPr>
              <w:t>ул</w:t>
            </w:r>
            <w:r w:rsidRPr="00E948C8">
              <w:rPr>
                <w:rFonts w:ascii="Times New Roman" w:eastAsia="Times New Roman" w:hAnsi="Times New Roman" w:cs="Times New Roman"/>
                <w:b/>
                <w:bCs/>
                <w:sz w:val="24"/>
                <w:szCs w:val="24"/>
                <w:lang w:val="en-US" w:eastAsia="ru-RU"/>
              </w:rPr>
              <w:t>Trudovaya</w:t>
            </w:r>
            <w:proofErr w:type="spellEnd"/>
            <w:r w:rsidRPr="00E948C8">
              <w:rPr>
                <w:rFonts w:ascii="Times New Roman" w:eastAsia="Times New Roman" w:hAnsi="Times New Roman" w:cs="Times New Roman"/>
                <w:b/>
                <w:bCs/>
                <w:sz w:val="24"/>
                <w:szCs w:val="24"/>
                <w:lang w:val="en-US" w:eastAsia="ru-RU"/>
              </w:rPr>
              <w:t xml:space="preserve"> str., </w:t>
            </w:r>
            <w:proofErr w:type="spellStart"/>
            <w:r w:rsidRPr="00E948C8">
              <w:rPr>
                <w:rFonts w:ascii="Times New Roman" w:eastAsia="Times New Roman" w:hAnsi="Times New Roman" w:cs="Times New Roman"/>
                <w:b/>
                <w:bCs/>
                <w:sz w:val="24"/>
                <w:szCs w:val="24"/>
                <w:lang w:val="en-US" w:eastAsia="ru-RU"/>
              </w:rPr>
              <w:t>uch</w:t>
            </w:r>
            <w:proofErr w:type="spellEnd"/>
            <w:r w:rsidRPr="00E948C8">
              <w:rPr>
                <w:rFonts w:ascii="Times New Roman" w:eastAsia="Times New Roman" w:hAnsi="Times New Roman" w:cs="Times New Roman"/>
                <w:b/>
                <w:bCs/>
                <w:sz w:val="24"/>
                <w:szCs w:val="24"/>
                <w:lang w:val="en-US" w:eastAsia="ru-RU"/>
              </w:rPr>
              <w:t xml:space="preserve"> 1/1</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2</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b/>
                <w:bCs/>
                <w:sz w:val="24"/>
                <w:szCs w:val="24"/>
                <w:lang w:eastAsia="ru-RU"/>
              </w:rPr>
            </w:pPr>
            <w:r w:rsidRPr="00E948C8">
              <w:rPr>
                <w:rFonts w:ascii="Times New Roman" w:eastAsia="Times New Roman" w:hAnsi="Times New Roman" w:cs="Times New Roman"/>
                <w:b/>
                <w:bCs/>
                <w:sz w:val="24"/>
                <w:szCs w:val="24"/>
                <w:lang w:eastAsia="ru-RU"/>
              </w:rPr>
              <w:t>Cadastral number</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b/>
                <w:bCs/>
                <w:sz w:val="24"/>
                <w:szCs w:val="24"/>
                <w:lang w:eastAsia="ru-RU"/>
              </w:rPr>
            </w:pPr>
            <w:r w:rsidRPr="00E948C8">
              <w:rPr>
                <w:rFonts w:ascii="Times New Roman" w:eastAsia="Times New Roman" w:hAnsi="Times New Roman" w:cs="Times New Roman"/>
                <w:b/>
                <w:bCs/>
                <w:sz w:val="24"/>
                <w:szCs w:val="24"/>
                <w:lang w:eastAsia="ru-RU"/>
              </w:rPr>
              <w:t>68: 21:0101009:143</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3</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Land category</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Land category Land of localities</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4</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Area, ha</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0,9</w:t>
            </w:r>
          </w:p>
        </w:tc>
      </w:tr>
      <w:tr w:rsidR="006B46D2" w:rsidRPr="00E948C8" w:rsidTr="006B46D2">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5</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 xml:space="preserve">Form </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of land ownership Land plot, state owned land plot, state owned land plot, state owned land plot, state owned land plot, state owned land plot, state owned land plot, state owned land plot, state owned land plot, state owned land plot, state owned land plot, state owned land plot, state owned land plot, state owned land plot, state owned land plot, state owned land plot, state owned land plot, state owned land plot, state owned land plot, state owned property that is not delineated</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6</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proofErr w:type="spellStart"/>
            <w:r w:rsidRPr="00E948C8">
              <w:rPr>
                <w:rFonts w:ascii="Times New Roman" w:eastAsia="Times New Roman" w:hAnsi="Times New Roman" w:cs="Times New Roman"/>
                <w:sz w:val="24"/>
                <w:szCs w:val="24"/>
                <w:lang w:eastAsia="ru-RU"/>
              </w:rPr>
              <w:t>Location</w:t>
            </w:r>
            <w:proofErr w:type="spellEnd"/>
            <w:r w:rsidRPr="00E948C8">
              <w:rPr>
                <w:rFonts w:ascii="Times New Roman" w:eastAsia="Times New Roman" w:hAnsi="Times New Roman" w:cs="Times New Roman"/>
                <w:sz w:val="24"/>
                <w:szCs w:val="24"/>
                <w:lang w:eastAsia="ru-RU"/>
              </w:rPr>
              <w:t xml:space="preserve"> (</w:t>
            </w:r>
            <w:proofErr w:type="spellStart"/>
            <w:r w:rsidRPr="00E948C8">
              <w:rPr>
                <w:rFonts w:ascii="Times New Roman" w:eastAsia="Times New Roman" w:hAnsi="Times New Roman" w:cs="Times New Roman"/>
                <w:sz w:val="24"/>
                <w:szCs w:val="24"/>
                <w:lang w:eastAsia="ru-RU"/>
              </w:rPr>
              <w:t>city</w:t>
            </w:r>
            <w:proofErr w:type="spellEnd"/>
            <w:r w:rsidRPr="00E948C8">
              <w:rPr>
                <w:rFonts w:ascii="Times New Roman" w:eastAsia="Times New Roman" w:hAnsi="Times New Roman" w:cs="Times New Roman"/>
                <w:sz w:val="24"/>
                <w:szCs w:val="24"/>
                <w:lang w:eastAsia="ru-RU"/>
              </w:rPr>
              <w:t xml:space="preserve">, </w:t>
            </w:r>
            <w:proofErr w:type="spellStart"/>
            <w:r w:rsidRPr="00E948C8">
              <w:rPr>
                <w:rFonts w:ascii="Times New Roman" w:eastAsia="Times New Roman" w:hAnsi="Times New Roman" w:cs="Times New Roman"/>
                <w:sz w:val="24"/>
                <w:szCs w:val="24"/>
                <w:lang w:eastAsia="ru-RU"/>
              </w:rPr>
              <w:t>suburb</w:t>
            </w:r>
            <w:proofErr w:type="spellEnd"/>
            <w:r w:rsidRPr="00E948C8">
              <w:rPr>
                <w:rFonts w:ascii="Times New Roman" w:eastAsia="Times New Roman" w:hAnsi="Times New Roman" w:cs="Times New Roman"/>
                <w:sz w:val="24"/>
                <w:szCs w:val="24"/>
                <w:lang w:eastAsia="ru-RU"/>
              </w:rPr>
              <w:t xml:space="preserve">, </w:t>
            </w:r>
            <w:proofErr w:type="spellStart"/>
            <w:r w:rsidRPr="00E948C8">
              <w:rPr>
                <w:rFonts w:ascii="Times New Roman" w:eastAsia="Times New Roman" w:hAnsi="Times New Roman" w:cs="Times New Roman"/>
                <w:sz w:val="24"/>
                <w:szCs w:val="24"/>
                <w:lang w:eastAsia="ru-RU"/>
              </w:rPr>
              <w:t>etc</w:t>
            </w:r>
            <w:proofErr w:type="spellEnd"/>
            <w:r w:rsidRPr="00E948C8">
              <w:rPr>
                <w:rFonts w:ascii="Times New Roman" w:eastAsia="Times New Roman" w:hAnsi="Times New Roman" w:cs="Times New Roman"/>
                <w:sz w:val="24"/>
                <w:szCs w:val="24"/>
                <w:lang w:eastAsia="ru-RU"/>
              </w:rPr>
              <w:t>.)</w:t>
            </w:r>
          </w:p>
        </w:tc>
        <w:tc>
          <w:tcPr>
            <w:tcW w:w="3551" w:type="dxa"/>
            <w:tcBorders>
              <w:top w:val="single" w:sz="4" w:space="0" w:color="auto"/>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within a locality</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7</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 xml:space="preserve">Terrain, </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flat ground type</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8</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Distance from nearby residential buildings, km</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0,1</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9</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Distance from the nearest production facilities, km</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0,1</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10</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Location on the territory of an existing enterprise</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no</w:t>
            </w:r>
          </w:p>
        </w:tc>
      </w:tr>
      <w:tr w:rsidR="006B46D2" w:rsidRPr="00E948C8" w:rsidTr="006B46D2">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11</w:t>
            </w:r>
          </w:p>
        </w:tc>
        <w:tc>
          <w:tcPr>
            <w:tcW w:w="5718" w:type="dxa"/>
            <w:tcBorders>
              <w:top w:val="nil"/>
              <w:left w:val="nil"/>
              <w:bottom w:val="single" w:sz="4" w:space="0" w:color="auto"/>
              <w:right w:val="single" w:sz="4" w:space="0" w:color="auto"/>
            </w:tcBorders>
            <w:shd w:val="clear" w:color="auto" w:fill="auto"/>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 xml:space="preserve">Presence of a building/structure on the territory (if </w:t>
            </w:r>
          </w:p>
        </w:tc>
        <w:tc>
          <w:tcPr>
            <w:tcW w:w="3551" w:type="dxa"/>
            <w:tcBorders>
              <w:top w:val="nil"/>
              <w:left w:val="nil"/>
              <w:bottom w:val="single" w:sz="4" w:space="0" w:color="auto"/>
              <w:right w:val="single" w:sz="4" w:space="0" w:color="auto"/>
            </w:tcBorders>
            <w:shd w:val="clear" w:color="auto" w:fill="auto"/>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no</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applicable 12</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Terms of use (purchase) of the site (lease/purchase)</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property</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13</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Cost per ha</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 xml:space="preserve">1391,9 </w:t>
            </w:r>
            <w:proofErr w:type="spellStart"/>
            <w:r w:rsidRPr="00E948C8">
              <w:rPr>
                <w:rFonts w:ascii="Times New Roman" w:eastAsia="Times New Roman" w:hAnsi="Times New Roman" w:cs="Times New Roman"/>
                <w:sz w:val="24"/>
                <w:szCs w:val="24"/>
                <w:lang w:eastAsia="ru-RU"/>
              </w:rPr>
              <w:t>thousandrublesub</w:t>
            </w:r>
            <w:proofErr w:type="spellEnd"/>
            <w:r w:rsidRPr="00E948C8">
              <w:rPr>
                <w:rFonts w:ascii="Times New Roman" w:eastAsia="Times New Roman" w:hAnsi="Times New Roman" w:cs="Times New Roman"/>
                <w:sz w:val="24"/>
                <w:szCs w:val="24"/>
                <w:lang w:eastAsia="ru-RU"/>
              </w:rPr>
              <w:t xml:space="preserve">/ </w:t>
            </w:r>
            <w:proofErr w:type="spellStart"/>
            <w:r w:rsidRPr="00E948C8">
              <w:rPr>
                <w:rFonts w:ascii="Times New Roman" w:eastAsia="Times New Roman" w:hAnsi="Times New Roman" w:cs="Times New Roman"/>
                <w:sz w:val="24"/>
                <w:szCs w:val="24"/>
                <w:lang w:eastAsia="ru-RU"/>
              </w:rPr>
              <w:t>ha</w:t>
            </w:r>
            <w:proofErr w:type="spellEnd"/>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 </w:t>
            </w:r>
          </w:p>
        </w:tc>
        <w:tc>
          <w:tcPr>
            <w:tcW w:w="9269" w:type="dxa"/>
            <w:gridSpan w:val="2"/>
            <w:tcBorders>
              <w:top w:val="single" w:sz="4" w:space="0" w:color="auto"/>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b/>
                <w:bCs/>
                <w:sz w:val="24"/>
                <w:szCs w:val="24"/>
                <w:lang w:eastAsia="ru-RU"/>
              </w:rPr>
            </w:pPr>
            <w:r w:rsidRPr="00E948C8">
              <w:rPr>
                <w:rFonts w:ascii="Times New Roman" w:eastAsia="Times New Roman" w:hAnsi="Times New Roman" w:cs="Times New Roman"/>
                <w:b/>
                <w:bCs/>
                <w:sz w:val="24"/>
                <w:szCs w:val="24"/>
                <w:lang w:eastAsia="ru-RU"/>
              </w:rPr>
              <w:t>Availability of infrastructure</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 </w:t>
            </w:r>
          </w:p>
        </w:tc>
        <w:tc>
          <w:tcPr>
            <w:tcW w:w="9269" w:type="dxa"/>
            <w:gridSpan w:val="2"/>
            <w:tcBorders>
              <w:top w:val="single" w:sz="4" w:space="0" w:color="auto"/>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b/>
                <w:bCs/>
                <w:sz w:val="24"/>
                <w:szCs w:val="24"/>
                <w:lang w:eastAsia="ru-RU"/>
              </w:rPr>
            </w:pPr>
            <w:r w:rsidRPr="00E948C8">
              <w:rPr>
                <w:rFonts w:ascii="Times New Roman" w:eastAsia="Times New Roman" w:hAnsi="Times New Roman" w:cs="Times New Roman"/>
                <w:b/>
                <w:bCs/>
                <w:sz w:val="24"/>
                <w:szCs w:val="24"/>
                <w:lang w:eastAsia="ru-RU"/>
              </w:rPr>
              <w:t>Highways</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14</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Distance from motorway, km</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40</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15</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Type</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16</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Surface</w:t>
            </w:r>
          </w:p>
        </w:tc>
        <w:tc>
          <w:tcPr>
            <w:tcW w:w="3551" w:type="dxa"/>
            <w:tcBorders>
              <w:top w:val="nil"/>
              <w:left w:val="nil"/>
              <w:bottom w:val="nil"/>
              <w:right w:val="nil"/>
            </w:tcBorders>
            <w:shd w:val="clear" w:color="auto" w:fill="auto"/>
            <w:noWrap/>
            <w:vAlign w:val="center"/>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 xml:space="preserve"> hard surface</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17</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Length, km</w:t>
            </w:r>
          </w:p>
        </w:tc>
        <w:tc>
          <w:tcPr>
            <w:tcW w:w="3551" w:type="dxa"/>
            <w:tcBorders>
              <w:top w:val="single" w:sz="4" w:space="0" w:color="auto"/>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 </w:t>
            </w:r>
          </w:p>
        </w:tc>
        <w:tc>
          <w:tcPr>
            <w:tcW w:w="9269" w:type="dxa"/>
            <w:gridSpan w:val="2"/>
            <w:tcBorders>
              <w:top w:val="single" w:sz="4" w:space="0" w:color="auto"/>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b/>
                <w:bCs/>
                <w:sz w:val="24"/>
                <w:szCs w:val="24"/>
                <w:lang w:eastAsia="ru-RU"/>
              </w:rPr>
            </w:pPr>
            <w:r w:rsidRPr="00E948C8">
              <w:rPr>
                <w:rFonts w:ascii="Times New Roman" w:eastAsia="Times New Roman" w:hAnsi="Times New Roman" w:cs="Times New Roman"/>
                <w:b/>
                <w:bCs/>
                <w:sz w:val="24"/>
                <w:szCs w:val="24"/>
                <w:lang w:eastAsia="ru-RU"/>
              </w:rPr>
              <w:t>Railway line</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18</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Length, km</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19</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Number of tracks</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lastRenderedPageBreak/>
              <w:t>20</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proofErr w:type="spellStart"/>
            <w:r w:rsidRPr="00E948C8">
              <w:rPr>
                <w:rFonts w:ascii="Times New Roman" w:eastAsia="Times New Roman" w:hAnsi="Times New Roman" w:cs="Times New Roman"/>
                <w:sz w:val="24"/>
                <w:szCs w:val="24"/>
                <w:lang w:eastAsia="ru-RU"/>
              </w:rPr>
              <w:t>Distance</w:t>
            </w:r>
            <w:proofErr w:type="spellEnd"/>
            <w:r w:rsidRPr="00E948C8">
              <w:rPr>
                <w:rFonts w:ascii="Times New Roman" w:eastAsia="Times New Roman" w:hAnsi="Times New Roman" w:cs="Times New Roman"/>
                <w:sz w:val="24"/>
                <w:szCs w:val="24"/>
                <w:lang w:eastAsia="ru-RU"/>
              </w:rPr>
              <w:t xml:space="preserve"> </w:t>
            </w:r>
            <w:proofErr w:type="spellStart"/>
            <w:r w:rsidRPr="00E948C8">
              <w:rPr>
                <w:rFonts w:ascii="Times New Roman" w:eastAsia="Times New Roman" w:hAnsi="Times New Roman" w:cs="Times New Roman"/>
                <w:sz w:val="24"/>
                <w:szCs w:val="24"/>
                <w:lang w:eastAsia="ru-RU"/>
              </w:rPr>
              <w:t>fromrailway</w:t>
            </w:r>
            <w:proofErr w:type="spellEnd"/>
            <w:r w:rsidRPr="00E948C8">
              <w:rPr>
                <w:rFonts w:ascii="Times New Roman" w:eastAsia="Times New Roman" w:hAnsi="Times New Roman" w:cs="Times New Roman"/>
                <w:sz w:val="24"/>
                <w:szCs w:val="24"/>
                <w:lang w:eastAsia="ru-RU"/>
              </w:rPr>
              <w:t xml:space="preserve"> </w:t>
            </w:r>
            <w:proofErr w:type="spellStart"/>
            <w:r w:rsidRPr="00E948C8">
              <w:rPr>
                <w:rFonts w:ascii="Times New Roman" w:eastAsia="Times New Roman" w:hAnsi="Times New Roman" w:cs="Times New Roman"/>
                <w:sz w:val="24"/>
                <w:szCs w:val="24"/>
                <w:lang w:eastAsia="ru-RU"/>
              </w:rPr>
              <w:t>station</w:t>
            </w:r>
            <w:proofErr w:type="spellEnd"/>
            <w:r w:rsidRPr="00E948C8">
              <w:rPr>
                <w:rFonts w:ascii="Times New Roman" w:eastAsia="Times New Roman" w:hAnsi="Times New Roman" w:cs="Times New Roman"/>
                <w:sz w:val="24"/>
                <w:szCs w:val="24"/>
                <w:lang w:eastAsia="ru-RU"/>
              </w:rPr>
              <w:t xml:space="preserve">, </w:t>
            </w:r>
            <w:proofErr w:type="spellStart"/>
            <w:r w:rsidRPr="00E948C8">
              <w:rPr>
                <w:rFonts w:ascii="Times New Roman" w:eastAsia="Times New Roman" w:hAnsi="Times New Roman" w:cs="Times New Roman"/>
                <w:sz w:val="24"/>
                <w:szCs w:val="24"/>
                <w:lang w:eastAsia="ru-RU"/>
              </w:rPr>
              <w:t>km</w:t>
            </w:r>
            <w:proofErr w:type="spellEnd"/>
            <w:r w:rsidRPr="00E948C8">
              <w:rPr>
                <w:rFonts w:ascii="Times New Roman" w:eastAsia="Times New Roman" w:hAnsi="Times New Roman" w:cs="Times New Roman"/>
                <w:sz w:val="24"/>
                <w:szCs w:val="24"/>
                <w:lang w:eastAsia="ru-RU"/>
              </w:rPr>
              <w:t>.</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21</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 xml:space="preserve">Distance </w:t>
            </w:r>
            <w:proofErr w:type="spellStart"/>
            <w:r w:rsidRPr="00E948C8">
              <w:rPr>
                <w:rFonts w:ascii="Times New Roman" w:eastAsia="Times New Roman" w:hAnsi="Times New Roman" w:cs="Times New Roman"/>
                <w:sz w:val="24"/>
                <w:szCs w:val="24"/>
                <w:lang w:val="en-US" w:eastAsia="ru-RU"/>
              </w:rPr>
              <w:t>frompublic</w:t>
            </w:r>
            <w:proofErr w:type="spellEnd"/>
            <w:r w:rsidRPr="00E948C8">
              <w:rPr>
                <w:rFonts w:ascii="Times New Roman" w:eastAsia="Times New Roman" w:hAnsi="Times New Roman" w:cs="Times New Roman"/>
                <w:sz w:val="24"/>
                <w:szCs w:val="24"/>
                <w:lang w:val="en-US" w:eastAsia="ru-RU"/>
              </w:rPr>
              <w:t xml:space="preserve"> railway tracks, km.</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 </w:t>
            </w:r>
          </w:p>
        </w:tc>
        <w:tc>
          <w:tcPr>
            <w:tcW w:w="9269" w:type="dxa"/>
            <w:gridSpan w:val="2"/>
            <w:tcBorders>
              <w:top w:val="single" w:sz="4" w:space="0" w:color="auto"/>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b/>
                <w:bCs/>
                <w:sz w:val="24"/>
                <w:szCs w:val="24"/>
                <w:lang w:eastAsia="ru-RU"/>
              </w:rPr>
            </w:pPr>
            <w:proofErr w:type="spellStart"/>
            <w:r w:rsidRPr="00E948C8">
              <w:rPr>
                <w:rFonts w:ascii="Times New Roman" w:eastAsia="Times New Roman" w:hAnsi="Times New Roman" w:cs="Times New Roman"/>
                <w:b/>
                <w:bCs/>
                <w:sz w:val="24"/>
                <w:szCs w:val="24"/>
                <w:lang w:eastAsia="ru-RU"/>
              </w:rPr>
              <w:t>Electricity</w:t>
            </w:r>
            <w:proofErr w:type="spellEnd"/>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22</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Availability on site (yes / no)</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no</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23</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Capacity of MW</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24</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Distance from the site boundaries and connection source, km</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0,1</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25</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Availability of spare capacity, MW.</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 </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p>
        </w:tc>
        <w:tc>
          <w:tcPr>
            <w:tcW w:w="9269" w:type="dxa"/>
            <w:gridSpan w:val="2"/>
            <w:tcBorders>
              <w:top w:val="single" w:sz="4" w:space="0" w:color="auto"/>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b/>
                <w:bCs/>
                <w:sz w:val="24"/>
                <w:szCs w:val="24"/>
                <w:lang w:eastAsia="ru-RU"/>
              </w:rPr>
            </w:pPr>
            <w:r w:rsidRPr="00E948C8">
              <w:rPr>
                <w:rFonts w:ascii="Times New Roman" w:eastAsia="Times New Roman" w:hAnsi="Times New Roman" w:cs="Times New Roman"/>
                <w:b/>
                <w:bCs/>
                <w:sz w:val="24"/>
                <w:szCs w:val="24"/>
                <w:lang w:eastAsia="ru-RU"/>
              </w:rPr>
              <w:t>Water supply</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26</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Availability on site (yes / No)</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no</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27</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Capacity, cubicmeters/ hour</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28</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Distance from the site boundaries and connection source, km</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29</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 xml:space="preserve">Availability of available capacity, </w:t>
            </w:r>
            <w:proofErr w:type="spellStart"/>
            <w:r w:rsidRPr="00E948C8">
              <w:rPr>
                <w:rFonts w:ascii="Times New Roman" w:eastAsia="Times New Roman" w:hAnsi="Times New Roman" w:cs="Times New Roman"/>
                <w:sz w:val="24"/>
                <w:szCs w:val="24"/>
                <w:lang w:val="en-US" w:eastAsia="ru-RU"/>
              </w:rPr>
              <w:t>cubicmeters</w:t>
            </w:r>
            <w:proofErr w:type="spellEnd"/>
            <w:r w:rsidRPr="00E948C8">
              <w:rPr>
                <w:rFonts w:ascii="Times New Roman" w:eastAsia="Times New Roman" w:hAnsi="Times New Roman" w:cs="Times New Roman"/>
                <w:sz w:val="24"/>
                <w:szCs w:val="24"/>
                <w:lang w:val="en-US" w:eastAsia="ru-RU"/>
              </w:rPr>
              <w:t>/ hour</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 </w:t>
            </w:r>
          </w:p>
        </w:tc>
        <w:tc>
          <w:tcPr>
            <w:tcW w:w="9269" w:type="dxa"/>
            <w:gridSpan w:val="2"/>
            <w:tcBorders>
              <w:top w:val="single" w:sz="4" w:space="0" w:color="auto"/>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b/>
                <w:bCs/>
                <w:sz w:val="24"/>
                <w:szCs w:val="24"/>
                <w:lang w:eastAsia="ru-RU"/>
              </w:rPr>
            </w:pPr>
            <w:proofErr w:type="spellStart"/>
            <w:r w:rsidRPr="00E948C8">
              <w:rPr>
                <w:rFonts w:ascii="Times New Roman" w:eastAsia="Times New Roman" w:hAnsi="Times New Roman" w:cs="Times New Roman"/>
                <w:b/>
                <w:bCs/>
                <w:sz w:val="24"/>
                <w:szCs w:val="24"/>
                <w:lang w:eastAsia="ru-RU"/>
              </w:rPr>
              <w:t>Gas</w:t>
            </w:r>
            <w:proofErr w:type="spellEnd"/>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30</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Availability on the site (yes/no)</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no</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31</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Capacity, cubicmeters/ hour</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32</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Distance from the site boundaries and connection source, km</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33</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Available capacity, cubicmeters/ hour</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 </w:t>
            </w:r>
          </w:p>
        </w:tc>
        <w:tc>
          <w:tcPr>
            <w:tcW w:w="9269" w:type="dxa"/>
            <w:gridSpan w:val="2"/>
            <w:tcBorders>
              <w:top w:val="single" w:sz="4" w:space="0" w:color="auto"/>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b/>
                <w:bCs/>
                <w:sz w:val="24"/>
                <w:szCs w:val="24"/>
                <w:lang w:eastAsia="ru-RU"/>
              </w:rPr>
            </w:pPr>
            <w:r w:rsidRPr="00E948C8">
              <w:rPr>
                <w:rFonts w:ascii="Times New Roman" w:eastAsia="Times New Roman" w:hAnsi="Times New Roman" w:cs="Times New Roman"/>
                <w:b/>
                <w:bCs/>
                <w:sz w:val="24"/>
                <w:szCs w:val="24"/>
                <w:lang w:eastAsia="ru-RU"/>
              </w:rPr>
              <w:t>Telecommunications networks</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34</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Internet (yes/no)</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no</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35</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Telephone (yes/no)</w:t>
            </w:r>
          </w:p>
        </w:tc>
        <w:tc>
          <w:tcPr>
            <w:tcW w:w="3551"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no</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 </w:t>
            </w:r>
          </w:p>
        </w:tc>
        <w:tc>
          <w:tcPr>
            <w:tcW w:w="9269" w:type="dxa"/>
            <w:gridSpan w:val="2"/>
            <w:tcBorders>
              <w:top w:val="single" w:sz="4" w:space="0" w:color="auto"/>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 xml:space="preserve"> </w:t>
            </w:r>
            <w:r w:rsidRPr="00E948C8">
              <w:rPr>
                <w:rFonts w:ascii="Times New Roman" w:eastAsia="Times New Roman" w:hAnsi="Times New Roman" w:cs="Times New Roman"/>
                <w:b/>
                <w:bCs/>
                <w:sz w:val="24"/>
                <w:szCs w:val="24"/>
                <w:lang w:eastAsia="ru-RU"/>
              </w:rPr>
              <w:t>Human resource availability</w:t>
            </w:r>
          </w:p>
        </w:tc>
      </w:tr>
      <w:tr w:rsidR="006B46D2" w:rsidRPr="00E948C8" w:rsidTr="006B46D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36</w:t>
            </w:r>
          </w:p>
        </w:tc>
        <w:tc>
          <w:tcPr>
            <w:tcW w:w="5718" w:type="dxa"/>
            <w:tcBorders>
              <w:top w:val="nil"/>
              <w:left w:val="nil"/>
              <w:bottom w:val="single" w:sz="4" w:space="0" w:color="auto"/>
              <w:right w:val="single" w:sz="4" w:space="0" w:color="auto"/>
            </w:tcBorders>
            <w:shd w:val="clear" w:color="auto" w:fill="auto"/>
            <w:noWrap/>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At the expense of the population of nearby localities/ vakhta</w:t>
            </w:r>
          </w:p>
        </w:tc>
        <w:tc>
          <w:tcPr>
            <w:tcW w:w="3551" w:type="dxa"/>
            <w:tcBorders>
              <w:top w:val="nil"/>
              <w:left w:val="nil"/>
              <w:bottom w:val="single" w:sz="4" w:space="0" w:color="auto"/>
              <w:right w:val="single" w:sz="4" w:space="0" w:color="auto"/>
            </w:tcBorders>
            <w:shd w:val="clear" w:color="auto" w:fill="auto"/>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At the expense of the population of nearby localities</w:t>
            </w:r>
          </w:p>
        </w:tc>
      </w:tr>
      <w:tr w:rsidR="006B46D2" w:rsidRPr="00E948C8" w:rsidTr="006B46D2">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 </w:t>
            </w:r>
          </w:p>
        </w:tc>
        <w:tc>
          <w:tcPr>
            <w:tcW w:w="9269" w:type="dxa"/>
            <w:gridSpan w:val="2"/>
            <w:tcBorders>
              <w:top w:val="single" w:sz="4" w:space="0" w:color="auto"/>
              <w:left w:val="nil"/>
              <w:bottom w:val="single" w:sz="4" w:space="0" w:color="auto"/>
              <w:right w:val="single" w:sz="4" w:space="0" w:color="auto"/>
            </w:tcBorders>
            <w:shd w:val="clear" w:color="auto" w:fill="auto"/>
            <w:vAlign w:val="bottom"/>
            <w:hideMark/>
          </w:tcPr>
          <w:p w:rsidR="006B46D2" w:rsidRPr="00E948C8" w:rsidRDefault="006B46D2" w:rsidP="006B46D2">
            <w:pPr>
              <w:spacing w:after="0" w:line="240" w:lineRule="auto"/>
              <w:jc w:val="center"/>
              <w:rPr>
                <w:rFonts w:ascii="Times New Roman" w:eastAsia="Times New Roman" w:hAnsi="Times New Roman" w:cs="Times New Roman"/>
                <w:b/>
                <w:bCs/>
                <w:sz w:val="24"/>
                <w:szCs w:val="24"/>
                <w:lang w:eastAsia="ru-RU"/>
              </w:rPr>
            </w:pPr>
            <w:r w:rsidRPr="00E948C8">
              <w:rPr>
                <w:rFonts w:ascii="Times New Roman" w:eastAsia="Times New Roman" w:hAnsi="Times New Roman" w:cs="Times New Roman"/>
                <w:b/>
                <w:bCs/>
                <w:sz w:val="24"/>
                <w:szCs w:val="24"/>
                <w:lang w:eastAsia="ru-RU"/>
              </w:rPr>
              <w:t>Additional information</w:t>
            </w:r>
          </w:p>
        </w:tc>
      </w:tr>
      <w:tr w:rsidR="006B46D2" w:rsidRPr="00E948C8" w:rsidTr="006B46D2">
        <w:trPr>
          <w:trHeight w:val="136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37</w:t>
            </w:r>
          </w:p>
        </w:tc>
        <w:tc>
          <w:tcPr>
            <w:tcW w:w="5718" w:type="dxa"/>
            <w:tcBorders>
              <w:top w:val="nil"/>
              <w:left w:val="nil"/>
              <w:bottom w:val="single" w:sz="4" w:space="0" w:color="auto"/>
              <w:right w:val="single" w:sz="4" w:space="0" w:color="auto"/>
            </w:tcBorders>
            <w:shd w:val="clear" w:color="auto" w:fill="auto"/>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Investment Commissioner of the Municipality (full name, work phone, mobile phone, email)</w:t>
            </w:r>
          </w:p>
        </w:tc>
        <w:tc>
          <w:tcPr>
            <w:tcW w:w="3551" w:type="dxa"/>
            <w:tcBorders>
              <w:top w:val="nil"/>
              <w:left w:val="nil"/>
              <w:bottom w:val="single" w:sz="4" w:space="0" w:color="auto"/>
              <w:right w:val="single" w:sz="4" w:space="0" w:color="auto"/>
            </w:tcBorders>
            <w:shd w:val="clear" w:color="auto" w:fill="auto"/>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 xml:space="preserve">Lunina Irina Vladimirovna, phone (47557) 25262, liv@r57.tambov.gov.ru </w:t>
            </w:r>
          </w:p>
        </w:tc>
      </w:tr>
      <w:tr w:rsidR="006B46D2" w:rsidRPr="00E948C8" w:rsidTr="006B46D2">
        <w:trPr>
          <w:trHeight w:val="11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B46D2" w:rsidRPr="00E948C8" w:rsidRDefault="006B46D2" w:rsidP="006B46D2">
            <w:pPr>
              <w:spacing w:after="0" w:line="240" w:lineRule="auto"/>
              <w:jc w:val="center"/>
              <w:rPr>
                <w:rFonts w:ascii="Times New Roman" w:eastAsia="Times New Roman" w:hAnsi="Times New Roman" w:cs="Times New Roman"/>
                <w:sz w:val="24"/>
                <w:szCs w:val="24"/>
                <w:lang w:eastAsia="ru-RU"/>
              </w:rPr>
            </w:pPr>
            <w:r w:rsidRPr="00E948C8">
              <w:rPr>
                <w:rFonts w:ascii="Times New Roman" w:eastAsia="Times New Roman" w:hAnsi="Times New Roman" w:cs="Times New Roman"/>
                <w:sz w:val="24"/>
                <w:szCs w:val="24"/>
                <w:lang w:eastAsia="ru-RU"/>
              </w:rPr>
              <w:t>38</w:t>
            </w:r>
          </w:p>
        </w:tc>
        <w:tc>
          <w:tcPr>
            <w:tcW w:w="5718" w:type="dxa"/>
            <w:tcBorders>
              <w:top w:val="nil"/>
              <w:left w:val="nil"/>
              <w:bottom w:val="single" w:sz="4" w:space="0" w:color="auto"/>
              <w:right w:val="single" w:sz="4" w:space="0" w:color="auto"/>
            </w:tcBorders>
            <w:shd w:val="clear" w:color="auto" w:fill="auto"/>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Responsible employee for providing information on engineering infrastructure (full name, work phone, mobile phone, email)</w:t>
            </w:r>
          </w:p>
        </w:tc>
        <w:tc>
          <w:tcPr>
            <w:tcW w:w="3551" w:type="dxa"/>
            <w:tcBorders>
              <w:top w:val="nil"/>
              <w:left w:val="nil"/>
              <w:bottom w:val="single" w:sz="4" w:space="0" w:color="auto"/>
              <w:right w:val="single" w:sz="4" w:space="0" w:color="auto"/>
            </w:tcBorders>
            <w:shd w:val="clear" w:color="auto" w:fill="auto"/>
            <w:vAlign w:val="bottom"/>
            <w:hideMark/>
          </w:tcPr>
          <w:p w:rsidR="006B46D2" w:rsidRPr="00E948C8" w:rsidRDefault="006B46D2" w:rsidP="006B46D2">
            <w:pPr>
              <w:spacing w:after="0" w:line="240" w:lineRule="auto"/>
              <w:rPr>
                <w:rFonts w:ascii="Times New Roman" w:eastAsia="Times New Roman" w:hAnsi="Times New Roman" w:cs="Times New Roman"/>
                <w:sz w:val="24"/>
                <w:szCs w:val="24"/>
                <w:lang w:val="en-US" w:eastAsia="ru-RU"/>
              </w:rPr>
            </w:pPr>
            <w:r w:rsidRPr="00E948C8">
              <w:rPr>
                <w:rFonts w:ascii="Times New Roman" w:eastAsia="Times New Roman" w:hAnsi="Times New Roman" w:cs="Times New Roman"/>
                <w:sz w:val="24"/>
                <w:szCs w:val="24"/>
                <w:lang w:val="en-US" w:eastAsia="ru-RU"/>
              </w:rPr>
              <w:t xml:space="preserve">Lunina Irina Vladimirovna, phone (47557) 25262, liv@r57.tambov.gov.ru </w:t>
            </w:r>
          </w:p>
        </w:tc>
      </w:tr>
    </w:tbl>
    <w:p w:rsidR="00E52B97" w:rsidRPr="00E948C8" w:rsidRDefault="00E52B97">
      <w:pPr>
        <w:rPr>
          <w:sz w:val="24"/>
          <w:szCs w:val="24"/>
          <w:lang w:val="en-US"/>
        </w:rPr>
      </w:pPr>
    </w:p>
    <w:sectPr w:rsidR="00E52B97" w:rsidRPr="00E948C8" w:rsidSect="00E52B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6D2"/>
    <w:rsid w:val="006B46D2"/>
    <w:rsid w:val="00B24E70"/>
    <w:rsid w:val="00B679CE"/>
    <w:rsid w:val="00E52B97"/>
    <w:rsid w:val="00E94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B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62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Admin</cp:lastModifiedBy>
  <cp:revision>3</cp:revision>
  <dcterms:created xsi:type="dcterms:W3CDTF">2025-01-20T06:44:00Z</dcterms:created>
  <dcterms:modified xsi:type="dcterms:W3CDTF">2025-01-20T06:44:00Z</dcterms:modified>
</cp:coreProperties>
</file>